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3615"/>
        </w:tabs>
        <w:spacing w:line="600" w:lineRule="exact"/>
        <w:rPr>
          <w:rFonts w:hint="eastAsia"/>
        </w:rPr>
      </w:pPr>
      <w:r>
        <w:rPr>
          <w:rFonts w:hint="eastAsia"/>
        </w:rPr>
        <w:pict>
          <v:group id="_x0000_s1030" o:spid="_x0000_s1030" o:spt="203" style="position:absolute;left:0pt;margin-left:-4.15pt;margin-top:-7.95pt;height:694.35pt;width:450.7pt;z-index:251658240;mso-width-relative:page;mso-height-relative:page;" coordorigin="1448,1542" coordsize="9014,13887">
            <o:lock v:ext="edit"/>
            <v:group id="_x0000_s1026" o:spid="_x0000_s1026" o:spt="203" style="position:absolute;left:1448;top:1542;height:1179;width:9014;" coordorigin="1448,1542" coordsize="9014,1179">
              <o:lock v:ext="edit"/>
              <v:shape id="_x0000_s1027" o:spid="_x0000_s1027" o:spt="136" type="#_x0000_t136" style="position:absolute;left:1531;top:1542;height:953;width:8855;" fillcolor="#FF0000" filled="t" stroked="f" coordsize="21600,21600">
                <v:path/>
                <v:fill on="t" focussize="0,0"/>
                <v:stroke on="f"/>
                <v:imagedata o:title=""/>
                <o:lock v:ext="edit" aspectratio="t"/>
                <v:textpath on="t" fitshape="t" fitpath="t" trim="t" xscale="f" string="泉州市市场监督管理局" style="font-family:方正小标宋简体;font-size:36pt;v-rotate-letters:f;v-same-letter-heights:f;v-text-align:center;"/>
              </v:shape>
              <v:line id="_x0000_s1028" o:spid="_x0000_s1028" o:spt="20" style="position:absolute;left:1448;top:2721;height:0;width:9014;" filled="f" stroked="t" coordsize="21600,21600">
                <v:path arrowok="t"/>
                <v:fill on="f" focussize="0,0"/>
                <v:stroke weight="6pt" color="#FF0000" linestyle="thickThin"/>
                <v:imagedata o:title=""/>
                <o:lock v:ext="edit"/>
              </v:line>
            </v:group>
            <v:line id="_x0000_s1029" o:spid="_x0000_s1029" o:spt="20" style="position:absolute;left:1448;top:15429;height:0;width:9014;" filled="f" stroked="t" coordsize="21600,21600">
              <v:path arrowok="t"/>
              <v:fill on="f" focussize="0,0"/>
              <v:stroke weight="6pt" color="#FF0000" linestyle="thinThick"/>
              <v:imagedata o:title=""/>
              <o:lock v:ext="edit"/>
            </v:line>
          </v:group>
        </w:pict>
      </w:r>
    </w:p>
    <w:p>
      <w:pPr>
        <w:pStyle w:val="9"/>
        <w:spacing w:line="600" w:lineRule="exact"/>
        <w:rPr>
          <w:rFonts w:hint="eastAsia"/>
        </w:rPr>
      </w:pPr>
    </w:p>
    <w:p>
      <w:pPr>
        <w:spacing w:line="580" w:lineRule="exact"/>
        <w:jc w:val="center"/>
        <w:rPr>
          <w:rStyle w:val="22"/>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华文中宋" w:eastAsia="方正小标宋简体"/>
          <w:sz w:val="44"/>
          <w:szCs w:val="44"/>
        </w:rPr>
        <w:t>泉州市市场监督管理局关于</w:t>
      </w:r>
      <w:r>
        <w:rPr>
          <w:rFonts w:hint="eastAsia" w:ascii="方正小标宋简体" w:hAnsi="方正小标宋简体" w:eastAsia="方正小标宋简体" w:cs="方正小标宋简体"/>
          <w:sz w:val="44"/>
          <w:szCs w:val="44"/>
        </w:rPr>
        <w:t>开展202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华文中宋" w:eastAsia="方正小标宋简体"/>
          <w:sz w:val="44"/>
          <w:szCs w:val="44"/>
        </w:rPr>
      </w:pPr>
      <w:r>
        <w:rPr>
          <w:rFonts w:hint="eastAsia" w:ascii="方正小标宋简体" w:hAnsi="方正小标宋简体" w:eastAsia="方正小标宋简体" w:cs="方正小标宋简体"/>
          <w:sz w:val="44"/>
          <w:szCs w:val="44"/>
        </w:rPr>
        <w:t>知识产权信息公共服务网点申报工作的通知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eastAsia="方正仿宋简体"/>
          <w:color w:val="FF0000"/>
        </w:rPr>
      </w:pPr>
    </w:p>
    <w:p>
      <w:pPr>
        <w:pStyle w:val="9"/>
        <w:keepNext w:val="0"/>
        <w:keepLines w:val="0"/>
        <w:pageBreakBefore w:val="0"/>
        <w:widowControl w:val="0"/>
        <w:kinsoku/>
        <w:wordWrap/>
        <w:overflowPunct/>
        <w:topLinePunct w:val="0"/>
        <w:autoSpaceDE/>
        <w:autoSpaceDN/>
        <w:bidi w:val="0"/>
        <w:adjustRightInd/>
        <w:snapToGrid/>
        <w:spacing w:line="540" w:lineRule="exact"/>
        <w:textAlignment w:val="auto"/>
        <w:rPr>
          <w:rStyle w:val="21"/>
          <w:rFonts w:hint="eastAsia" w:ascii="方正仿宋简体" w:eastAsia="方正仿宋简体"/>
        </w:rPr>
      </w:pPr>
      <w:r>
        <w:rPr>
          <w:rFonts w:hint="eastAsia" w:ascii="方正仿宋简体" w:hAnsi="方正仿宋简体" w:eastAsia="方正仿宋简体" w:cs="方正仿宋简体"/>
          <w:sz w:val="32"/>
          <w:szCs w:val="32"/>
        </w:rPr>
        <w:t>各县（市、区）市场监管局、开发区分局</w:t>
      </w:r>
      <w:r>
        <w:rPr>
          <w:rFonts w:hint="eastAsia" w:ascii="方正仿宋简体" w:hAnsi="方正仿宋简体" w:eastAsia="方正仿宋简体" w:cs="方正仿宋简体"/>
          <w:sz w:val="32"/>
          <w:szCs w:val="32"/>
          <w:lang w:eastAsia="zh-CN"/>
        </w:rPr>
        <w:t>，市直各有关单位</w:t>
      </w:r>
      <w:r>
        <w:rPr>
          <w:rStyle w:val="21"/>
          <w:rFonts w:hint="eastAsia" w:ascii="方正仿宋简体" w:eastAsia="方正仿宋简体"/>
        </w:rPr>
        <w:t>：</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现将《福建省市场监管局办公室关于开展202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年度知识产权信息公共服务网点申报工作的通知》（闽</w:t>
      </w:r>
      <w:r>
        <w:rPr>
          <w:rFonts w:hint="eastAsia" w:ascii="方正仿宋简体" w:hAnsi="方正仿宋简体" w:eastAsia="方正仿宋简体" w:cs="方正仿宋简体"/>
          <w:sz w:val="32"/>
          <w:szCs w:val="32"/>
          <w:lang w:eastAsia="zh-CN"/>
        </w:rPr>
        <w:t>知发</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号）转发给你们，请各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对照通知中规定的申报对象、申报条件、申报程序等工作要求，组织本辖区符合申报</w:t>
      </w:r>
      <w:r>
        <w:rPr>
          <w:rFonts w:hint="eastAsia" w:ascii="方正仿宋简体" w:hAnsi="方正仿宋简体" w:eastAsia="方正仿宋简体" w:cs="方正仿宋简体"/>
          <w:sz w:val="32"/>
          <w:szCs w:val="32"/>
          <w:lang w:eastAsia="zh-CN"/>
        </w:rPr>
        <w:t>国家</w:t>
      </w:r>
      <w:r>
        <w:rPr>
          <w:rFonts w:hint="eastAsia" w:ascii="方正仿宋简体" w:hAnsi="方正仿宋简体" w:eastAsia="方正仿宋简体" w:cs="方正仿宋简体"/>
          <w:sz w:val="32"/>
          <w:szCs w:val="32"/>
        </w:rPr>
        <w:t>级知识产权信息公共服务网点认定条件的有关服务机构</w:t>
      </w:r>
      <w:r>
        <w:rPr>
          <w:rFonts w:hint="eastAsia" w:ascii="方正仿宋简体" w:hAnsi="方正仿宋简体" w:eastAsia="方正仿宋简体" w:cs="方正仿宋简体"/>
          <w:sz w:val="32"/>
          <w:szCs w:val="32"/>
          <w:lang w:eastAsia="zh-CN"/>
        </w:rPr>
        <w:t>通过国家知识产权公共服务网公共服务管理系统（https://ggfw .cnipa.gov.cn/gl）进行材料填报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材料填报截止日期为</w:t>
      </w:r>
      <w:r>
        <w:rPr>
          <w:rFonts w:hint="eastAsia" w:ascii="方正仿宋简体" w:hAnsi="方正仿宋简体" w:eastAsia="方正仿宋简体" w:cs="方正仿宋简体"/>
          <w:sz w:val="32"/>
          <w:szCs w:val="32"/>
          <w:lang w:val="en-US" w:eastAsia="zh-CN"/>
        </w:rPr>
        <w:t>2023年6月30日。</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符合省级知识产权信息公共服务网点将择优纳入福建省知识产权信息公共服务网点管理</w:t>
      </w:r>
      <w:r>
        <w:rPr>
          <w:rFonts w:hint="eastAsia" w:ascii="方正仿宋简体" w:hAnsi="方正仿宋简体" w:eastAsia="方正仿宋简体" w:cs="方正仿宋简体"/>
          <w:sz w:val="32"/>
          <w:szCs w:val="32"/>
        </w:rPr>
        <w:t>。</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eastAsia" w:ascii="方正仿宋简体" w:hAnsi="方正仿宋简体" w:eastAsia="方正仿宋简体" w:cs="方正仿宋简体"/>
          <w:spacing w:val="-20"/>
          <w:sz w:val="32"/>
          <w:szCs w:val="32"/>
        </w:rPr>
      </w:pPr>
      <w:r>
        <w:rPr>
          <w:rFonts w:hint="eastAsia" w:ascii="方正仿宋简体" w:hAnsi="方正仿宋简体" w:eastAsia="方正仿宋简体" w:cs="方正仿宋简体"/>
          <w:sz w:val="32"/>
          <w:szCs w:val="32"/>
        </w:rPr>
        <w:t>附件：</w:t>
      </w:r>
      <w:r>
        <w:rPr>
          <w:rFonts w:hint="eastAsia" w:ascii="方正仿宋简体" w:hAnsi="方正仿宋简体" w:eastAsia="方正仿宋简体" w:cs="方正仿宋简体"/>
          <w:spacing w:val="-20"/>
          <w:sz w:val="32"/>
          <w:szCs w:val="32"/>
          <w:lang w:val="en-US" w:eastAsia="zh-CN"/>
        </w:rPr>
        <w:t>1.</w:t>
      </w:r>
      <w:r>
        <w:rPr>
          <w:rFonts w:hint="eastAsia" w:ascii="方正仿宋简体" w:hAnsi="方正仿宋简体" w:eastAsia="方正仿宋简体" w:cs="方正仿宋简体"/>
          <w:spacing w:val="-20"/>
          <w:sz w:val="32"/>
          <w:szCs w:val="32"/>
        </w:rPr>
        <w:t>《福建省</w:t>
      </w:r>
      <w:r>
        <w:rPr>
          <w:rFonts w:hint="eastAsia" w:ascii="方正仿宋简体" w:hAnsi="方正仿宋简体" w:eastAsia="方正仿宋简体" w:cs="方正仿宋简体"/>
          <w:spacing w:val="-20"/>
          <w:sz w:val="32"/>
          <w:szCs w:val="32"/>
          <w:lang w:eastAsia="zh-CN"/>
        </w:rPr>
        <w:t>知识产权</w:t>
      </w:r>
      <w:r>
        <w:rPr>
          <w:rFonts w:hint="eastAsia" w:ascii="方正仿宋简体" w:hAnsi="方正仿宋简体" w:eastAsia="方正仿宋简体" w:cs="方正仿宋简体"/>
          <w:spacing w:val="-20"/>
          <w:sz w:val="32"/>
          <w:szCs w:val="32"/>
        </w:rPr>
        <w:t>局关于开展202</w:t>
      </w:r>
      <w:r>
        <w:rPr>
          <w:rFonts w:hint="eastAsia" w:ascii="方正仿宋简体" w:hAnsi="方正仿宋简体" w:eastAsia="方正仿宋简体" w:cs="方正仿宋简体"/>
          <w:spacing w:val="-20"/>
          <w:sz w:val="32"/>
          <w:szCs w:val="32"/>
          <w:lang w:val="en-US" w:eastAsia="zh-CN"/>
        </w:rPr>
        <w:t>3</w:t>
      </w:r>
      <w:r>
        <w:rPr>
          <w:rFonts w:hint="eastAsia" w:ascii="方正仿宋简体" w:hAnsi="方正仿宋简体" w:eastAsia="方正仿宋简体" w:cs="方正仿宋简体"/>
          <w:spacing w:val="-20"/>
          <w:sz w:val="32"/>
          <w:szCs w:val="32"/>
        </w:rPr>
        <w:t>年度知识产权信息公共服务网点申报工作的通知》（闽</w:t>
      </w:r>
      <w:r>
        <w:rPr>
          <w:rFonts w:hint="eastAsia" w:ascii="方正仿宋简体" w:hAnsi="方正仿宋简体" w:eastAsia="方正仿宋简体" w:cs="方正仿宋简体"/>
          <w:spacing w:val="-20"/>
          <w:sz w:val="32"/>
          <w:szCs w:val="32"/>
          <w:lang w:eastAsia="zh-CN"/>
        </w:rPr>
        <w:t>知发</w:t>
      </w:r>
      <w:r>
        <w:rPr>
          <w:rFonts w:hint="eastAsia" w:ascii="方正仿宋简体" w:hAnsi="方正仿宋简体" w:eastAsia="方正仿宋简体" w:cs="方正仿宋简体"/>
          <w:spacing w:val="-20"/>
          <w:sz w:val="32"/>
          <w:szCs w:val="32"/>
        </w:rPr>
        <w:t>〔202</w:t>
      </w:r>
      <w:r>
        <w:rPr>
          <w:rFonts w:hint="eastAsia" w:ascii="方正仿宋简体" w:hAnsi="方正仿宋简体" w:eastAsia="方正仿宋简体" w:cs="方正仿宋简体"/>
          <w:spacing w:val="-20"/>
          <w:sz w:val="32"/>
          <w:szCs w:val="32"/>
          <w:lang w:val="en-US" w:eastAsia="zh-CN"/>
        </w:rPr>
        <w:t>3</w:t>
      </w:r>
      <w:r>
        <w:rPr>
          <w:rFonts w:hint="eastAsia" w:ascii="方正仿宋简体" w:hAnsi="方正仿宋简体" w:eastAsia="方正仿宋简体" w:cs="方正仿宋简体"/>
          <w:spacing w:val="-20"/>
          <w:sz w:val="32"/>
          <w:szCs w:val="32"/>
        </w:rPr>
        <w:t>〕</w:t>
      </w:r>
      <w:r>
        <w:rPr>
          <w:rFonts w:hint="eastAsia" w:ascii="方正仿宋简体" w:hAnsi="方正仿宋简体" w:eastAsia="方正仿宋简体" w:cs="方正仿宋简体"/>
          <w:spacing w:val="-20"/>
          <w:sz w:val="32"/>
          <w:szCs w:val="32"/>
          <w:lang w:val="en-US" w:eastAsia="zh-CN"/>
        </w:rPr>
        <w:t>8</w:t>
      </w:r>
      <w:r>
        <w:rPr>
          <w:rFonts w:hint="eastAsia" w:ascii="方正仿宋简体" w:hAnsi="方正仿宋简体" w:eastAsia="方正仿宋简体" w:cs="方正仿宋简体"/>
          <w:spacing w:val="-20"/>
          <w:sz w:val="32"/>
          <w:szCs w:val="32"/>
        </w:rPr>
        <w:t>号）</w:t>
      </w:r>
    </w:p>
    <w:p>
      <w:pPr>
        <w:pStyle w:val="9"/>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pacing w:val="-20"/>
          <w:sz w:val="32"/>
          <w:szCs w:val="32"/>
          <w:lang w:val="en-US" w:eastAsia="zh-CN"/>
        </w:rPr>
        <w:t>2.《国家知识产权局办公室关于开展2023年度国家知识产权信息公共服务网点备案工作的通知》</w:t>
      </w:r>
      <w:r>
        <w:rPr>
          <w:rFonts w:hint="eastAsia" w:ascii="方正仿宋简体" w:hAnsi="方正仿宋简体" w:eastAsia="方正仿宋简体" w:cs="方正仿宋简体"/>
          <w:spacing w:val="-20"/>
          <w:sz w:val="32"/>
          <w:szCs w:val="32"/>
        </w:rPr>
        <w:t xml:space="preserve">   </w:t>
      </w:r>
      <w:r>
        <w:rPr>
          <w:rFonts w:hint="eastAsia" w:ascii="方正仿宋简体" w:hAnsi="方正仿宋简体" w:eastAsia="方正仿宋简体" w:cs="方正仿宋简体"/>
          <w:sz w:val="32"/>
          <w:szCs w:val="32"/>
        </w:rPr>
        <w:t xml:space="preserve"> </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rPr>
      </w:pPr>
    </w:p>
    <w:p>
      <w:pPr>
        <w:pStyle w:val="9"/>
        <w:keepNext w:val="0"/>
        <w:keepLines w:val="0"/>
        <w:pageBreakBefore w:val="0"/>
        <w:widowControl w:val="0"/>
        <w:kinsoku/>
        <w:wordWrap/>
        <w:overflowPunct/>
        <w:topLinePunct w:val="0"/>
        <w:autoSpaceDE/>
        <w:autoSpaceDN/>
        <w:bidi w:val="0"/>
        <w:adjustRightInd/>
        <w:snapToGrid/>
        <w:spacing w:line="540" w:lineRule="exact"/>
        <w:ind w:firstLine="3632" w:firstLineChars="1135"/>
        <w:jc w:val="center"/>
        <w:textAlignment w:val="auto"/>
        <w:rPr>
          <w:rFonts w:hint="eastAsia" w:ascii="方正仿宋简体" w:eastAsia="方正仿宋简体"/>
        </w:rPr>
      </w:pPr>
      <w:bookmarkStart w:id="0" w:name="_GoBack"/>
      <w:bookmarkEnd w:id="0"/>
      <w:r>
        <w:rPr>
          <w:rFonts w:hint="eastAsia" w:ascii="方正仿宋简体" w:eastAsia="方正仿宋简体"/>
        </w:rPr>
        <w:t>泉州市市场监督管理局</w:t>
      </w:r>
    </w:p>
    <w:p>
      <w:pPr>
        <w:pStyle w:val="9"/>
        <w:keepNext w:val="0"/>
        <w:keepLines w:val="0"/>
        <w:pageBreakBefore w:val="0"/>
        <w:widowControl w:val="0"/>
        <w:kinsoku/>
        <w:wordWrap/>
        <w:overflowPunct/>
        <w:topLinePunct w:val="0"/>
        <w:autoSpaceDE/>
        <w:autoSpaceDN/>
        <w:bidi w:val="0"/>
        <w:adjustRightInd/>
        <w:snapToGrid/>
        <w:spacing w:line="540" w:lineRule="exact"/>
        <w:ind w:right="1440"/>
        <w:jc w:val="right"/>
        <w:textAlignment w:val="auto"/>
        <w:rPr>
          <w:rFonts w:hint="eastAsia"/>
        </w:rPr>
      </w:pPr>
      <w:r>
        <w:rPr>
          <w:rFonts w:hint="eastAsia" w:ascii="方正仿宋简体" w:eastAsia="方正仿宋简体"/>
          <w:sz w:val="28"/>
          <w:szCs w:val="28"/>
        </w:rPr>
        <w:t>20</w:t>
      </w:r>
      <w:r>
        <w:rPr>
          <w:rFonts w:hint="eastAsia" w:ascii="方正仿宋简体" w:eastAsia="方正仿宋简体"/>
          <w:sz w:val="28"/>
          <w:szCs w:val="28"/>
          <w:lang w:val="en-US" w:eastAsia="zh-CN"/>
        </w:rPr>
        <w:t>23</w:t>
      </w:r>
      <w:r>
        <w:rPr>
          <w:rFonts w:hint="eastAsia" w:ascii="方正仿宋简体" w:eastAsia="方正仿宋简体"/>
          <w:sz w:val="28"/>
          <w:szCs w:val="28"/>
        </w:rPr>
        <w:t>年</w:t>
      </w:r>
      <w:r>
        <w:rPr>
          <w:rFonts w:hint="eastAsia" w:ascii="方正仿宋简体" w:eastAsia="方正仿宋简体"/>
          <w:sz w:val="28"/>
          <w:szCs w:val="28"/>
          <w:lang w:val="en-US" w:eastAsia="zh-CN"/>
        </w:rPr>
        <w:t>4</w:t>
      </w:r>
      <w:r>
        <w:rPr>
          <w:rFonts w:hint="eastAsia" w:ascii="方正仿宋简体" w:eastAsia="方正仿宋简体"/>
          <w:sz w:val="28"/>
          <w:szCs w:val="28"/>
        </w:rPr>
        <w:t>月</w:t>
      </w:r>
      <w:r>
        <w:rPr>
          <w:rFonts w:hint="eastAsia" w:ascii="方正仿宋简体" w:eastAsia="方正仿宋简体"/>
          <w:sz w:val="28"/>
          <w:szCs w:val="28"/>
          <w:lang w:val="en-US" w:eastAsia="zh-CN"/>
        </w:rPr>
        <w:t>18</w:t>
      </w:r>
      <w:r>
        <w:rPr>
          <w:rFonts w:hint="eastAsia" w:ascii="方正仿宋简体" w:eastAsia="方正仿宋简体"/>
          <w:sz w:val="28"/>
          <w:szCs w:val="28"/>
        </w:rPr>
        <w:t>日</w:t>
      </w:r>
      <w:r>
        <w:rPr>
          <w:rFonts w:hint="eastAsia" w:ascii="方正仿宋简体" w:eastAsia="方正仿宋简体"/>
        </w:rPr>
        <w:t>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531" w:left="1531" w:header="851" w:footer="1134" w:gutter="0"/>
      <w:pgNumType w:fmt="numberInDash"/>
      <w:cols w:space="425" w:num="1"/>
      <w:titlePg/>
      <w:docGrid w:type="lines" w:linePitch="312"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00"/>
    <w:family w:val="script"/>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hint="eastAsia" w:ascii="方正仿宋简体" w:hAnsi="宋体" w:eastAsia="方正仿宋简体"/>
        <w:sz w:val="28"/>
        <w:szCs w:val="28"/>
      </w:rPr>
    </w:pPr>
    <w:r>
      <w:rPr>
        <w:rStyle w:val="7"/>
        <w:rFonts w:hint="eastAsia" w:ascii="方正仿宋简体" w:hAnsi="宋体" w:eastAsia="方正仿宋简体"/>
        <w:sz w:val="28"/>
        <w:szCs w:val="28"/>
      </w:rPr>
      <w:fldChar w:fldCharType="begin"/>
    </w:r>
    <w:r>
      <w:rPr>
        <w:rStyle w:val="7"/>
        <w:rFonts w:hint="eastAsia" w:ascii="方正仿宋简体" w:hAnsi="宋体" w:eastAsia="方正仿宋简体"/>
        <w:sz w:val="28"/>
        <w:szCs w:val="28"/>
      </w:rPr>
      <w:instrText xml:space="preserve">PAGE  </w:instrText>
    </w:r>
    <w:r>
      <w:rPr>
        <w:rStyle w:val="7"/>
        <w:rFonts w:hint="eastAsia" w:ascii="方正仿宋简体" w:hAnsi="宋体" w:eastAsia="方正仿宋简体"/>
        <w:sz w:val="28"/>
        <w:szCs w:val="28"/>
      </w:rPr>
      <w:fldChar w:fldCharType="separate"/>
    </w:r>
    <w:r>
      <w:rPr>
        <w:rStyle w:val="7"/>
        <w:rFonts w:ascii="方正仿宋简体" w:hAnsi="宋体" w:eastAsia="方正仿宋简体"/>
        <w:sz w:val="28"/>
        <w:szCs w:val="28"/>
      </w:rPr>
      <w:t>- 2 -</w:t>
    </w:r>
    <w:r>
      <w:rPr>
        <w:rStyle w:val="7"/>
        <w:rFonts w:hint="eastAsia" w:ascii="方正仿宋简体" w:hAnsi="宋体" w:eastAsia="方正仿宋简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6F"/>
    <w:rsid w:val="000150A5"/>
    <w:rsid w:val="00047C4D"/>
    <w:rsid w:val="0008203A"/>
    <w:rsid w:val="001174C7"/>
    <w:rsid w:val="001603CF"/>
    <w:rsid w:val="00163789"/>
    <w:rsid w:val="0018089F"/>
    <w:rsid w:val="00184ABF"/>
    <w:rsid w:val="001D7E40"/>
    <w:rsid w:val="00234840"/>
    <w:rsid w:val="00255F56"/>
    <w:rsid w:val="002846F8"/>
    <w:rsid w:val="002B41E3"/>
    <w:rsid w:val="002C1BF2"/>
    <w:rsid w:val="00336C5E"/>
    <w:rsid w:val="00355206"/>
    <w:rsid w:val="00356265"/>
    <w:rsid w:val="003679AA"/>
    <w:rsid w:val="003C3347"/>
    <w:rsid w:val="00400FC4"/>
    <w:rsid w:val="00402537"/>
    <w:rsid w:val="004238C1"/>
    <w:rsid w:val="00500CDF"/>
    <w:rsid w:val="00542BF2"/>
    <w:rsid w:val="0054662E"/>
    <w:rsid w:val="00610B1A"/>
    <w:rsid w:val="006165E8"/>
    <w:rsid w:val="00645849"/>
    <w:rsid w:val="006F3173"/>
    <w:rsid w:val="007476C4"/>
    <w:rsid w:val="007A3300"/>
    <w:rsid w:val="007A4565"/>
    <w:rsid w:val="007C6992"/>
    <w:rsid w:val="007D28A9"/>
    <w:rsid w:val="007D296F"/>
    <w:rsid w:val="007E2FA7"/>
    <w:rsid w:val="00811FEB"/>
    <w:rsid w:val="00826EC3"/>
    <w:rsid w:val="00850C8D"/>
    <w:rsid w:val="0089732D"/>
    <w:rsid w:val="008B0B86"/>
    <w:rsid w:val="008B7696"/>
    <w:rsid w:val="008F7AAF"/>
    <w:rsid w:val="009203B3"/>
    <w:rsid w:val="00924C75"/>
    <w:rsid w:val="00945A69"/>
    <w:rsid w:val="009A724F"/>
    <w:rsid w:val="009B3F6C"/>
    <w:rsid w:val="00A440D0"/>
    <w:rsid w:val="00AA77F4"/>
    <w:rsid w:val="00B17ACA"/>
    <w:rsid w:val="00B66EAF"/>
    <w:rsid w:val="00B93C42"/>
    <w:rsid w:val="00BA6439"/>
    <w:rsid w:val="00BC2D5F"/>
    <w:rsid w:val="00BE7AE9"/>
    <w:rsid w:val="00C144EE"/>
    <w:rsid w:val="00C5526D"/>
    <w:rsid w:val="00D22E25"/>
    <w:rsid w:val="00D2688B"/>
    <w:rsid w:val="00D43FF5"/>
    <w:rsid w:val="00D51FF0"/>
    <w:rsid w:val="00D55381"/>
    <w:rsid w:val="00D67CCF"/>
    <w:rsid w:val="00DB304D"/>
    <w:rsid w:val="00DE55A0"/>
    <w:rsid w:val="00DF2C87"/>
    <w:rsid w:val="00E01137"/>
    <w:rsid w:val="00E024C2"/>
    <w:rsid w:val="00E31673"/>
    <w:rsid w:val="00E416B2"/>
    <w:rsid w:val="00EA37CD"/>
    <w:rsid w:val="00ED0E0A"/>
    <w:rsid w:val="00EE5AA2"/>
    <w:rsid w:val="00FA2C29"/>
    <w:rsid w:val="00FB0502"/>
    <w:rsid w:val="00FE27A2"/>
    <w:rsid w:val="00FF3224"/>
    <w:rsid w:val="47B05904"/>
    <w:rsid w:val="EFF96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密级、缓急"/>
    <w:next w:val="9"/>
    <w:qFormat/>
    <w:uiPriority w:val="0"/>
    <w:rPr>
      <w:rFonts w:ascii="Times New Roman" w:hAnsi="Times New Roman" w:eastAsia="黑体" w:cs="Times New Roman"/>
      <w:kern w:val="2"/>
      <w:sz w:val="30"/>
      <w:szCs w:val="24"/>
      <w:lang w:val="en-US" w:eastAsia="zh-CN" w:bidi="ar-SA"/>
    </w:rPr>
  </w:style>
  <w:style w:type="paragraph" w:customStyle="1" w:styleId="9">
    <w:name w:val="公文正文"/>
    <w:basedOn w:val="1"/>
    <w:qFormat/>
    <w:uiPriority w:val="0"/>
    <w:rPr>
      <w:rFonts w:eastAsia="仿宋_GB2312"/>
      <w:sz w:val="32"/>
      <w:szCs w:val="30"/>
    </w:rPr>
  </w:style>
  <w:style w:type="paragraph" w:customStyle="1" w:styleId="10">
    <w:name w:val="发文机关"/>
    <w:basedOn w:val="1"/>
    <w:next w:val="9"/>
    <w:qFormat/>
    <w:uiPriority w:val="0"/>
    <w:rPr>
      <w:rFonts w:eastAsia="方正小标宋简体"/>
      <w:color w:val="FF0000"/>
      <w:sz w:val="56"/>
      <w:szCs w:val="56"/>
    </w:rPr>
  </w:style>
  <w:style w:type="paragraph" w:customStyle="1" w:styleId="11">
    <w:name w:val="字号、主送"/>
    <w:basedOn w:val="1"/>
    <w:next w:val="9"/>
    <w:qFormat/>
    <w:uiPriority w:val="0"/>
    <w:rPr>
      <w:rFonts w:eastAsia="仿宋_GB2312"/>
      <w:sz w:val="32"/>
    </w:rPr>
  </w:style>
  <w:style w:type="paragraph" w:customStyle="1" w:styleId="12">
    <w:name w:val="公文标题"/>
    <w:basedOn w:val="1"/>
    <w:next w:val="9"/>
    <w:qFormat/>
    <w:uiPriority w:val="0"/>
    <w:rPr>
      <w:rFonts w:eastAsia="方正小标宋简体"/>
      <w:sz w:val="44"/>
    </w:rPr>
  </w:style>
  <w:style w:type="paragraph" w:customStyle="1" w:styleId="13">
    <w:name w:val="词目"/>
    <w:basedOn w:val="1"/>
    <w:next w:val="9"/>
    <w:qFormat/>
    <w:uiPriority w:val="0"/>
    <w:rPr>
      <w:sz w:val="30"/>
    </w:rPr>
  </w:style>
  <w:style w:type="paragraph" w:customStyle="1" w:styleId="14">
    <w:name w:val="小标题（黑体）"/>
    <w:basedOn w:val="1"/>
    <w:next w:val="9"/>
    <w:qFormat/>
    <w:uiPriority w:val="0"/>
    <w:rPr>
      <w:rFonts w:eastAsia="黑体"/>
      <w:sz w:val="30"/>
    </w:rPr>
  </w:style>
  <w:style w:type="paragraph" w:customStyle="1" w:styleId="15">
    <w:name w:val="小标题（宋体）"/>
    <w:basedOn w:val="1"/>
    <w:next w:val="9"/>
    <w:qFormat/>
    <w:uiPriority w:val="0"/>
    <w:rPr>
      <w:sz w:val="30"/>
    </w:rPr>
  </w:style>
  <w:style w:type="paragraph" w:customStyle="1" w:styleId="16">
    <w:name w:val="小标题（仿宋）"/>
    <w:basedOn w:val="1"/>
    <w:next w:val="9"/>
    <w:qFormat/>
    <w:uiPriority w:val="0"/>
    <w:rPr>
      <w:rFonts w:eastAsia="仿宋_GB2312"/>
      <w:sz w:val="30"/>
    </w:rPr>
  </w:style>
  <w:style w:type="paragraph" w:customStyle="1" w:styleId="17">
    <w:name w:val="传真眉首"/>
    <w:next w:val="9"/>
    <w:qFormat/>
    <w:uiPriority w:val="0"/>
    <w:rPr>
      <w:rFonts w:ascii="Times New Roman" w:hAnsi="Times New Roman" w:eastAsia="仿宋_GB2312" w:cs="Times New Roman"/>
      <w:color w:val="FF0000"/>
      <w:kern w:val="2"/>
      <w:sz w:val="32"/>
      <w:szCs w:val="24"/>
      <w:lang w:val="en-US" w:eastAsia="zh-CN" w:bidi="ar-SA"/>
    </w:rPr>
  </w:style>
  <w:style w:type="paragraph" w:customStyle="1" w:styleId="18">
    <w:name w:val="印发"/>
    <w:next w:val="1"/>
    <w:qFormat/>
    <w:uiPriority w:val="0"/>
    <w:rPr>
      <w:rFonts w:ascii="Times New Roman" w:hAnsi="Times New Roman" w:eastAsia="仿宋_GB2312" w:cs="Times New Roman"/>
      <w:kern w:val="2"/>
      <w:sz w:val="32"/>
      <w:szCs w:val="24"/>
      <w:lang w:val="en-US" w:eastAsia="zh-CN" w:bidi="ar-SA"/>
    </w:rPr>
  </w:style>
  <w:style w:type="character" w:customStyle="1" w:styleId="19">
    <w:name w:val="主题词"/>
    <w:qFormat/>
    <w:uiPriority w:val="0"/>
    <w:rPr>
      <w:rFonts w:eastAsia="黑体"/>
      <w:sz w:val="32"/>
    </w:rPr>
  </w:style>
  <w:style w:type="character" w:customStyle="1" w:styleId="20">
    <w:name w:val="主题词内容"/>
    <w:qFormat/>
    <w:uiPriority w:val="0"/>
    <w:rPr>
      <w:rFonts w:eastAsia="方正小标宋简体"/>
      <w:sz w:val="32"/>
    </w:rPr>
  </w:style>
  <w:style w:type="character" w:customStyle="1" w:styleId="21">
    <w:name w:val="样式 仿宋_GB2312"/>
    <w:basedOn w:val="6"/>
    <w:qFormat/>
    <w:uiPriority w:val="0"/>
    <w:rPr>
      <w:rFonts w:ascii="仿宋_GB2312" w:hAnsi="仿宋_GB2312" w:eastAsia="仿宋_GB2312"/>
      <w:sz w:val="32"/>
    </w:rPr>
  </w:style>
  <w:style w:type="character" w:customStyle="1" w:styleId="22">
    <w:name w:val="样式 仿宋_GB23121"/>
    <w:basedOn w:val="6"/>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kind</Company>
  <Pages>1</Pages>
  <Words>16</Words>
  <Characters>97</Characters>
  <Lines>1</Lines>
  <Paragraphs>1</Paragraphs>
  <TotalTime>4</TotalTime>
  <ScaleCrop>false</ScaleCrop>
  <LinksUpToDate>false</LinksUpToDate>
  <CharactersWithSpaces>112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2019-04-26T05:50:00Z</dcterms:created>
  <dc:creator>admin</dc:creator>
  <cp:lastModifiedBy>林思萍</cp:lastModifiedBy>
  <cp:lastPrinted>2003-12-12T23:25:00Z</cp:lastPrinted>
  <dcterms:modified xsi:type="dcterms:W3CDTF">2023-04-18T10:41:38Z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