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cs="方正小标宋简体"/>
          <w:spacing w:val="0"/>
          <w:sz w:val="44"/>
          <w:szCs w:val="44"/>
        </w:rPr>
      </w:pPr>
      <w:r>
        <w:rPr>
          <w:rFonts w:hint="eastAsia" w:ascii="方正小标宋简体" w:hAnsi="黑体" w:eastAsia="方正小标宋简体" w:cs="方正小标宋简体"/>
          <w:spacing w:val="0"/>
          <w:sz w:val="44"/>
          <w:szCs w:val="44"/>
        </w:rPr>
        <w:t>泉州市市场监督管理局</w:t>
      </w:r>
      <w:r>
        <w:rPr>
          <w:rFonts w:hint="eastAsia" w:ascii="方正小标宋简体" w:hAnsi="黑体" w:eastAsia="方正小标宋简体" w:cs="方正小标宋简体"/>
          <w:spacing w:val="0"/>
          <w:sz w:val="44"/>
          <w:szCs w:val="44"/>
          <w:lang w:eastAsia="zh-CN"/>
        </w:rPr>
        <w:t>关于</w:t>
      </w:r>
      <w:r>
        <w:rPr>
          <w:rFonts w:hint="eastAsia" w:ascii="方正小标宋简体" w:hAnsi="黑体" w:eastAsia="方正小标宋简体" w:cs="方正小标宋简体"/>
          <w:spacing w:val="0"/>
          <w:sz w:val="44"/>
          <w:szCs w:val="44"/>
        </w:rPr>
        <w:t>组织申报</w:t>
      </w:r>
    </w:p>
    <w:p>
      <w:pPr>
        <w:spacing w:line="640" w:lineRule="exact"/>
        <w:jc w:val="center"/>
        <w:rPr>
          <w:rFonts w:hint="eastAsia" w:ascii="方正小标宋简体" w:hAnsi="黑体" w:eastAsia="方正小标宋简体" w:cs="方正小标宋简体"/>
          <w:spacing w:val="0"/>
          <w:sz w:val="44"/>
          <w:szCs w:val="44"/>
        </w:rPr>
      </w:pPr>
      <w:r>
        <w:rPr>
          <w:rFonts w:hint="eastAsia" w:ascii="方正小标宋简体" w:hAnsi="黑体" w:eastAsia="方正小标宋简体" w:cs="方正小标宋简体"/>
          <w:spacing w:val="0"/>
          <w:sz w:val="44"/>
          <w:szCs w:val="44"/>
        </w:rPr>
        <w:t>202</w:t>
      </w:r>
      <w:r>
        <w:rPr>
          <w:rFonts w:hint="eastAsia" w:ascii="方正小标宋简体" w:hAnsi="黑体" w:eastAsia="方正小标宋简体" w:cs="方正小标宋简体"/>
          <w:spacing w:val="0"/>
          <w:sz w:val="44"/>
          <w:szCs w:val="44"/>
          <w:lang w:val="en-US" w:eastAsia="zh-CN"/>
        </w:rPr>
        <w:t>3</w:t>
      </w:r>
      <w:r>
        <w:rPr>
          <w:rFonts w:hint="eastAsia" w:ascii="方正小标宋简体" w:hAnsi="黑体" w:eastAsia="方正小标宋简体" w:cs="方正小标宋简体"/>
          <w:spacing w:val="0"/>
          <w:sz w:val="44"/>
          <w:szCs w:val="44"/>
        </w:rPr>
        <w:t>年度</w:t>
      </w:r>
      <w:r>
        <w:rPr>
          <w:rFonts w:hint="eastAsia" w:ascii="方正小标宋简体" w:hAnsi="黑体" w:eastAsia="方正小标宋简体" w:cs="方正小标宋简体"/>
          <w:spacing w:val="0"/>
          <w:sz w:val="44"/>
          <w:szCs w:val="44"/>
          <w:lang w:eastAsia="zh-CN"/>
        </w:rPr>
        <w:t>福建省</w:t>
      </w:r>
      <w:r>
        <w:rPr>
          <w:rFonts w:hint="eastAsia" w:ascii="方正小标宋简体" w:hAnsi="黑体" w:eastAsia="方正小标宋简体" w:cs="方正小标宋简体"/>
          <w:spacing w:val="0"/>
          <w:sz w:val="44"/>
          <w:szCs w:val="44"/>
        </w:rPr>
        <w:t>企业专利权</w:t>
      </w:r>
    </w:p>
    <w:p>
      <w:pPr>
        <w:spacing w:line="640" w:lineRule="exact"/>
        <w:jc w:val="center"/>
        <w:rPr>
          <w:rFonts w:hint="eastAsia" w:ascii="方正小标宋简体" w:hAnsi="黑体" w:eastAsia="方正小标宋简体" w:cs="Times New Roman"/>
          <w:spacing w:val="0"/>
          <w:sz w:val="44"/>
          <w:szCs w:val="44"/>
        </w:rPr>
      </w:pPr>
      <w:r>
        <w:rPr>
          <w:rFonts w:hint="eastAsia" w:ascii="方正小标宋简体" w:hAnsi="黑体" w:eastAsia="方正小标宋简体" w:cs="方正小标宋简体"/>
          <w:spacing w:val="0"/>
          <w:sz w:val="44"/>
          <w:szCs w:val="44"/>
        </w:rPr>
        <w:t>质押贷款贴息的通知</w:t>
      </w:r>
    </w:p>
    <w:p>
      <w:pPr>
        <w:adjustRightInd w:val="0"/>
        <w:snapToGrid w:val="0"/>
        <w:spacing w:line="580" w:lineRule="exact"/>
        <w:rPr>
          <w:rFonts w:asci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方正仿宋简体" w:eastAsia="方正仿宋简体" w:cs="Times New Roman"/>
          <w:sz w:val="32"/>
          <w:szCs w:val="32"/>
        </w:rPr>
      </w:pPr>
      <w:r>
        <w:rPr>
          <w:rFonts w:hint="eastAsia" w:ascii="方正仿宋简体" w:eastAsia="方正仿宋简体" w:cs="方正仿宋简体"/>
          <w:sz w:val="32"/>
          <w:szCs w:val="32"/>
        </w:rPr>
        <w:t>各县（市、区）市场监督管理局、开发区分局：</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40" w:firstLineChars="200"/>
        <w:textAlignment w:val="auto"/>
        <w:rPr>
          <w:rFonts w:hint="eastAsia" w:ascii="方正仿宋简体" w:hAnsi="方正仿宋简体" w:eastAsia="方正仿宋简体" w:cs="方正仿宋简体"/>
          <w:spacing w:val="-6"/>
          <w:sz w:val="32"/>
          <w:szCs w:val="32"/>
        </w:rPr>
      </w:pPr>
      <w:r>
        <w:rPr>
          <w:rFonts w:hint="eastAsia" w:ascii="方正仿宋简体" w:hAnsi="方正仿宋简体" w:eastAsia="方正仿宋简体" w:cs="方正仿宋简体"/>
          <w:sz w:val="32"/>
          <w:szCs w:val="32"/>
        </w:rPr>
        <w:t>现将《</w:t>
      </w:r>
      <w:r>
        <w:rPr>
          <w:rFonts w:hint="eastAsia" w:ascii="方正仿宋简体" w:hAnsi="方正仿宋简体" w:eastAsia="方正仿宋简体" w:cs="方正仿宋简体"/>
          <w:spacing w:val="-6"/>
          <w:sz w:val="32"/>
          <w:szCs w:val="32"/>
        </w:rPr>
        <w:t>福建省市场监督管理局办公室</w:t>
      </w:r>
      <w:r>
        <w:rPr>
          <w:rFonts w:hint="eastAsia" w:ascii="方正仿宋简体" w:hAnsi="方正仿宋简体" w:eastAsia="方正仿宋简体" w:cs="方正仿宋简体"/>
          <w:spacing w:val="-6"/>
          <w:sz w:val="32"/>
          <w:szCs w:val="32"/>
          <w:lang w:val="en-US" w:eastAsia="zh-CN"/>
        </w:rPr>
        <w:t xml:space="preserve"> </w:t>
      </w:r>
      <w:bookmarkStart w:id="0" w:name="_GoBack"/>
      <w:bookmarkEnd w:id="0"/>
      <w:r>
        <w:rPr>
          <w:rFonts w:hint="eastAsia" w:ascii="方正仿宋简体" w:hAnsi="方正仿宋简体" w:eastAsia="方正仿宋简体" w:cs="方正仿宋简体"/>
          <w:spacing w:val="-6"/>
          <w:sz w:val="32"/>
          <w:szCs w:val="32"/>
        </w:rPr>
        <w:t>中国银行保险监督管理委员会福建监管局办公室关于组织申报202</w:t>
      </w:r>
      <w:r>
        <w:rPr>
          <w:rFonts w:hint="eastAsia" w:ascii="方正仿宋简体" w:hAnsi="方正仿宋简体" w:eastAsia="方正仿宋简体" w:cs="方正仿宋简体"/>
          <w:spacing w:val="-6"/>
          <w:sz w:val="32"/>
          <w:szCs w:val="32"/>
          <w:lang w:val="en-US" w:eastAsia="zh-CN"/>
        </w:rPr>
        <w:t>3</w:t>
      </w:r>
      <w:r>
        <w:rPr>
          <w:rFonts w:hint="eastAsia" w:ascii="方正仿宋简体" w:hAnsi="方正仿宋简体" w:eastAsia="方正仿宋简体" w:cs="方正仿宋简体"/>
          <w:spacing w:val="-6"/>
          <w:sz w:val="32"/>
          <w:szCs w:val="32"/>
        </w:rPr>
        <w:t>年度企业专利权质押贷款贴息的通知》</w:t>
      </w:r>
      <w:r>
        <w:rPr>
          <w:rFonts w:hint="eastAsia" w:ascii="方正仿宋简体" w:hAnsi="方正仿宋简体" w:eastAsia="方正仿宋简体" w:cs="方正仿宋简体"/>
          <w:spacing w:val="-6"/>
          <w:sz w:val="32"/>
          <w:szCs w:val="32"/>
          <w:lang w:eastAsia="zh-CN"/>
        </w:rPr>
        <w:t>（闽市监办</w:t>
      </w:r>
      <w:r>
        <w:rPr>
          <w:rFonts w:hint="eastAsia" w:ascii="方正仿宋简体" w:hAnsi="华文中宋" w:eastAsia="方正仿宋简体"/>
          <w:sz w:val="32"/>
          <w:szCs w:val="32"/>
        </w:rPr>
        <w:t>〔202</w:t>
      </w:r>
      <w:r>
        <w:rPr>
          <w:rFonts w:hint="eastAsia" w:ascii="方正仿宋简体" w:hAnsi="华文中宋" w:eastAsia="方正仿宋简体"/>
          <w:sz w:val="32"/>
          <w:szCs w:val="32"/>
          <w:lang w:val="en-US" w:eastAsia="zh-CN"/>
        </w:rPr>
        <w:t>3</w:t>
      </w:r>
      <w:r>
        <w:rPr>
          <w:rFonts w:hint="eastAsia" w:ascii="方正仿宋简体" w:hAnsi="华文中宋" w:eastAsia="方正仿宋简体"/>
          <w:sz w:val="32"/>
          <w:szCs w:val="32"/>
        </w:rPr>
        <w:t>〕</w:t>
      </w:r>
      <w:r>
        <w:rPr>
          <w:rFonts w:hint="eastAsia" w:ascii="方正仿宋简体" w:hAnsi="华文中宋" w:eastAsia="方正仿宋简体"/>
          <w:sz w:val="32"/>
          <w:szCs w:val="32"/>
          <w:lang w:val="en-US" w:eastAsia="zh-CN"/>
        </w:rPr>
        <w:t>40号）</w:t>
      </w:r>
      <w:r>
        <w:rPr>
          <w:rFonts w:hint="eastAsia" w:ascii="方正仿宋简体" w:hAnsi="方正仿宋简体" w:eastAsia="方正仿宋简体" w:cs="方正仿宋简体"/>
          <w:spacing w:val="-6"/>
          <w:sz w:val="32"/>
          <w:szCs w:val="32"/>
        </w:rPr>
        <w:t>转发给你们，请按照通知要求，抓紧组织符合条件的企业开展申报工作，</w:t>
      </w:r>
      <w:r>
        <w:rPr>
          <w:rFonts w:hint="eastAsia" w:ascii="方正仿宋简体" w:hAnsi="方正仿宋简体" w:eastAsia="方正仿宋简体" w:cs="方正仿宋简体"/>
          <w:spacing w:val="-6"/>
          <w:sz w:val="32"/>
          <w:szCs w:val="32"/>
          <w:lang w:eastAsia="zh-CN"/>
        </w:rPr>
        <w:t>有关要求通知如下</w:t>
      </w:r>
      <w:r>
        <w:rPr>
          <w:rFonts w:hint="eastAsia" w:ascii="方正仿宋简体" w:hAnsi="方正仿宋简体" w:eastAsia="方正仿宋简体" w:cs="方正仿宋简体"/>
          <w:spacing w:val="-6"/>
          <w:sz w:val="32"/>
          <w:szCs w:val="32"/>
        </w:rPr>
        <w:t>。</w:t>
      </w:r>
    </w:p>
    <w:p>
      <w:pPr>
        <w:keepNext w:val="0"/>
        <w:keepLines w:val="0"/>
        <w:pageBreakBefore w:val="0"/>
        <w:widowControl w:val="0"/>
        <w:numPr>
          <w:ilvl w:val="0"/>
          <w:numId w:val="1"/>
        </w:numPr>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黑体_GBK" w:hAnsi="方正黑体_GBK" w:eastAsia="方正黑体_GBK" w:cs="方正黑体_GBK"/>
          <w:spacing w:val="-6"/>
          <w:sz w:val="32"/>
          <w:szCs w:val="32"/>
          <w:lang w:eastAsia="zh-CN"/>
        </w:rPr>
      </w:pPr>
      <w:r>
        <w:rPr>
          <w:rFonts w:hint="eastAsia" w:ascii="方正黑体_GBK" w:hAnsi="方正黑体_GBK" w:eastAsia="方正黑体_GBK" w:cs="方正黑体_GBK"/>
          <w:spacing w:val="-6"/>
          <w:sz w:val="32"/>
          <w:szCs w:val="32"/>
          <w:lang w:eastAsia="zh-CN"/>
        </w:rPr>
        <w:t>申报条件</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（一）申请贴息的企业应为泉州市区域内注册的具有独立法人资格的中小微企业。</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（二）企业以自有专利权质押方式获得银行贷款，且在2022年1月1日至12月31日还清贷款的。</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（三）企业用于质押的专利应为企业拥有自主专利权的专利，法律状态明确有效，且与企业生产的产品具有相关性。</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default"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（四）专利权质押合同应与贷款合同存在关联性。专利权质押合同签订时间应比贷款合同签订时间早，且应在专利权质押合同签订之日起3个月内完成专利权质押登记程序。</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黑体_GBK" w:hAnsi="方正黑体_GBK" w:eastAsia="方正黑体_GBK" w:cs="方正黑体_GBK"/>
          <w:spacing w:val="-6"/>
          <w:sz w:val="32"/>
          <w:szCs w:val="32"/>
          <w:lang w:eastAsia="zh-CN"/>
        </w:rPr>
      </w:pPr>
      <w:r>
        <w:rPr>
          <w:rFonts w:hint="eastAsia" w:ascii="方正黑体_GBK" w:hAnsi="方正黑体_GBK" w:eastAsia="方正黑体_GBK" w:cs="方正黑体_GBK"/>
          <w:spacing w:val="-6"/>
          <w:sz w:val="32"/>
          <w:szCs w:val="32"/>
          <w:lang w:eastAsia="zh-CN"/>
        </w:rPr>
        <w:t>二、贴息方式及比例</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default"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eastAsia="zh-CN"/>
        </w:rPr>
        <w:t>专利权质押贷款贴息项目采取企业还贷后给予一次性核拨的办法，贴息比例为</w:t>
      </w:r>
      <w:r>
        <w:rPr>
          <w:rFonts w:hint="eastAsia" w:ascii="方正仿宋简体" w:hAnsi="方正仿宋简体" w:eastAsia="方正仿宋简体" w:cs="方正仿宋简体"/>
          <w:spacing w:val="-6"/>
          <w:sz w:val="32"/>
          <w:szCs w:val="32"/>
          <w:lang w:val="en-US" w:eastAsia="zh-CN"/>
        </w:rPr>
        <w:t>2022年12月一年期LPR（3.65%）的20%，实际利率低于3.65%的按实际利率计算。办理专利权质押贷款保证保险或在政策性担保机构担保下获得融资的小微企业，按一年期LPR（3.65%）的50%比例贴息。贴息时间从计算贴息之日起最长不超过1年，每家企业享受累计贴息总额最高不超过20万元。</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黑体_GBK" w:hAnsi="方正黑体_GBK" w:eastAsia="方正黑体_GBK" w:cs="方正黑体_GBK"/>
          <w:spacing w:val="-6"/>
          <w:sz w:val="32"/>
          <w:szCs w:val="32"/>
          <w:lang w:eastAsia="zh-CN"/>
        </w:rPr>
      </w:pPr>
      <w:r>
        <w:rPr>
          <w:rFonts w:hint="eastAsia" w:ascii="方正黑体_GBK" w:hAnsi="方正黑体_GBK" w:eastAsia="方正黑体_GBK" w:cs="方正黑体_GBK"/>
          <w:spacing w:val="-6"/>
          <w:sz w:val="32"/>
          <w:szCs w:val="32"/>
          <w:lang w:eastAsia="zh-CN"/>
        </w:rPr>
        <w:t>三、申报程序</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楷体" w:hAnsi="楷体" w:eastAsia="楷体" w:cs="楷体"/>
          <w:spacing w:val="-6"/>
          <w:sz w:val="32"/>
          <w:szCs w:val="32"/>
          <w:lang w:val="en-US" w:eastAsia="zh-CN"/>
        </w:rPr>
      </w:pPr>
      <w:r>
        <w:rPr>
          <w:rFonts w:hint="eastAsia" w:ascii="楷体" w:hAnsi="楷体" w:eastAsia="楷体" w:cs="楷体"/>
          <w:spacing w:val="-6"/>
          <w:sz w:val="32"/>
          <w:szCs w:val="32"/>
          <w:lang w:val="en-US" w:eastAsia="zh-CN"/>
        </w:rPr>
        <w:t>（一）申报方式</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1.通过办理专利权质押贷款保证保险或在政策性担保机构</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担保下获得专利质押贷款的，由企业直接系统申报。</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2.通过其他方式获取专利质押贷款的，由企业委托贷款银行经办机构申报。</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网上申报系统地址：</w:t>
      </w:r>
      <w:r>
        <w:rPr>
          <w:rFonts w:hint="eastAsia" w:ascii="方正仿宋简体" w:hAnsi="方正仿宋简体" w:eastAsia="方正仿宋简体" w:cs="方正仿宋简体"/>
          <w:spacing w:val="-6"/>
          <w:sz w:val="32"/>
          <w:szCs w:val="32"/>
          <w:lang w:val="en-US" w:eastAsia="zh-CN"/>
        </w:rPr>
        <w:fldChar w:fldCharType="begin"/>
      </w:r>
      <w:r>
        <w:rPr>
          <w:rFonts w:hint="eastAsia" w:ascii="方正仿宋简体" w:hAnsi="方正仿宋简体" w:eastAsia="方正仿宋简体" w:cs="方正仿宋简体"/>
          <w:spacing w:val="-6"/>
          <w:sz w:val="32"/>
          <w:szCs w:val="32"/>
          <w:lang w:val="en-US" w:eastAsia="zh-CN"/>
        </w:rPr>
        <w:instrText xml:space="preserve"> HYPERLINK "http://lead.fjsippc.com/" </w:instrText>
      </w:r>
      <w:r>
        <w:rPr>
          <w:rFonts w:hint="eastAsia" w:ascii="方正仿宋简体" w:hAnsi="方正仿宋简体" w:eastAsia="方正仿宋简体" w:cs="方正仿宋简体"/>
          <w:spacing w:val="-6"/>
          <w:sz w:val="32"/>
          <w:szCs w:val="32"/>
          <w:lang w:val="en-US" w:eastAsia="zh-CN"/>
        </w:rPr>
        <w:fldChar w:fldCharType="separate"/>
      </w:r>
      <w:r>
        <w:rPr>
          <w:rStyle w:val="8"/>
          <w:rFonts w:hint="eastAsia" w:ascii="方正仿宋简体" w:hAnsi="方正仿宋简体" w:eastAsia="方正仿宋简体" w:cs="方正仿宋简体"/>
          <w:spacing w:val="-6"/>
          <w:sz w:val="32"/>
          <w:szCs w:val="32"/>
          <w:lang w:val="en-US" w:eastAsia="zh-CN"/>
        </w:rPr>
        <w:t>http://lead.fjsippc.com/</w:t>
      </w:r>
      <w:r>
        <w:rPr>
          <w:rFonts w:hint="eastAsia" w:ascii="方正仿宋简体" w:hAnsi="方正仿宋简体" w:eastAsia="方正仿宋简体" w:cs="方正仿宋简体"/>
          <w:spacing w:val="-6"/>
          <w:sz w:val="32"/>
          <w:szCs w:val="32"/>
          <w:lang w:val="en-US" w:eastAsia="zh-CN"/>
        </w:rPr>
        <w:fldChar w:fldCharType="end"/>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操作指南：点击“公共服务”——点击“政务服务”——点击“福建省专利质押信息管理服务系统”——进入填报。</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申报时间：2023年5月30日-2023年6月30日（相关操作请在工作日时间9:00-18:00进行）</w:t>
      </w:r>
    </w:p>
    <w:p>
      <w:pPr>
        <w:keepNext w:val="0"/>
        <w:keepLines w:val="0"/>
        <w:pageBreakBefore w:val="0"/>
        <w:widowControl w:val="0"/>
        <w:numPr>
          <w:ilvl w:val="0"/>
          <w:numId w:val="2"/>
        </w:numPr>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楷体" w:hAnsi="楷体" w:eastAsia="楷体" w:cs="楷体"/>
          <w:spacing w:val="-6"/>
          <w:sz w:val="32"/>
          <w:szCs w:val="32"/>
          <w:lang w:val="en-US" w:eastAsia="zh-CN"/>
        </w:rPr>
      </w:pPr>
      <w:r>
        <w:rPr>
          <w:rFonts w:hint="eastAsia" w:ascii="楷体" w:hAnsi="楷体" w:eastAsia="楷体" w:cs="楷体"/>
          <w:spacing w:val="-6"/>
          <w:sz w:val="32"/>
          <w:szCs w:val="32"/>
          <w:lang w:val="en-US" w:eastAsia="zh-CN"/>
        </w:rPr>
        <w:t>申报材料及报送要求</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textAlignment w:val="auto"/>
        <w:rPr>
          <w:rFonts w:hint="eastAsia" w:ascii="方正仿宋简体" w:hAnsi="方正仿宋简体" w:eastAsia="方正仿宋简体" w:cs="方正仿宋简体"/>
          <w:b/>
          <w:bCs/>
          <w:spacing w:val="-6"/>
          <w:sz w:val="32"/>
          <w:szCs w:val="32"/>
          <w:lang w:val="en-US" w:eastAsia="zh-CN"/>
        </w:rPr>
      </w:pPr>
      <w:r>
        <w:rPr>
          <w:rFonts w:hint="eastAsia" w:ascii="方正仿宋简体" w:hAnsi="方正仿宋简体" w:eastAsia="方正仿宋简体" w:cs="方正仿宋简体"/>
          <w:b/>
          <w:bCs/>
          <w:spacing w:val="-6"/>
          <w:sz w:val="32"/>
          <w:szCs w:val="32"/>
          <w:lang w:val="en-US" w:eastAsia="zh-CN"/>
        </w:rPr>
        <w:t xml:space="preserve">    1.申报材料内容</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ind w:firstLine="592"/>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（1）《福建省企业专利权质押贷款贴息项目申请表》（申报系统下载）；</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ind w:firstLine="592"/>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（2）企业承诺件；</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ind w:firstLine="592"/>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（3）专利权质押合同、贷款合同；</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ind w:firstLine="592"/>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（4）银行放款、还贷和利息支出凭证；</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ind w:firstLine="592"/>
        <w:textAlignment w:val="auto"/>
        <w:rPr>
          <w:rFonts w:hint="default"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（5）保单或担保合同。</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left="638" w:leftChars="304" w:firstLine="0" w:firstLineChars="0"/>
        <w:textAlignment w:val="auto"/>
        <w:rPr>
          <w:rFonts w:hint="eastAsia" w:ascii="方正仿宋简体" w:hAnsi="方正仿宋简体" w:eastAsia="方正仿宋简体" w:cs="方正仿宋简体"/>
          <w:b/>
          <w:bCs/>
          <w:spacing w:val="-6"/>
          <w:sz w:val="32"/>
          <w:szCs w:val="32"/>
          <w:lang w:val="en-US" w:eastAsia="zh-CN"/>
        </w:rPr>
      </w:pPr>
      <w:r>
        <w:rPr>
          <w:rFonts w:hint="eastAsia" w:ascii="方正仿宋简体" w:hAnsi="方正仿宋简体" w:eastAsia="方正仿宋简体" w:cs="方正仿宋简体"/>
          <w:b/>
          <w:bCs/>
          <w:spacing w:val="-6"/>
          <w:sz w:val="32"/>
          <w:szCs w:val="32"/>
          <w:lang w:val="en-US" w:eastAsia="zh-CN"/>
        </w:rPr>
        <w:t>2.申报要求</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left="638" w:leftChars="304" w:firstLine="0" w:firstLineChars="0"/>
        <w:textAlignment w:val="auto"/>
        <w:rPr>
          <w:rFonts w:hint="eastAsia" w:ascii="方正仿宋简体" w:hAnsi="方正仿宋简体" w:eastAsia="方正仿宋简体" w:cs="方正仿宋简体"/>
          <w:spacing w:val="-6"/>
          <w:sz w:val="32"/>
          <w:szCs w:val="32"/>
          <w:lang w:eastAsia="zh-CN"/>
        </w:rPr>
      </w:pPr>
      <w:r>
        <w:rPr>
          <w:rFonts w:hint="eastAsia" w:ascii="方正仿宋简体" w:hAnsi="方正仿宋简体" w:eastAsia="方正仿宋简体" w:cs="方正仿宋简体"/>
          <w:spacing w:val="-6"/>
          <w:sz w:val="32"/>
          <w:szCs w:val="32"/>
          <w:lang w:eastAsia="zh-CN"/>
        </w:rPr>
        <w:t>直接申报的企业，按省上的要求准备申报材料，具体如下：</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eastAsia="zh-CN"/>
        </w:rPr>
      </w:pPr>
      <w:r>
        <w:rPr>
          <w:rFonts w:hint="eastAsia" w:ascii="方正仿宋简体" w:hAnsi="方正仿宋简体" w:eastAsia="方正仿宋简体" w:cs="方正仿宋简体"/>
          <w:spacing w:val="-6"/>
          <w:sz w:val="32"/>
          <w:szCs w:val="32"/>
          <w:lang w:eastAsia="zh-CN"/>
        </w:rPr>
        <w:t>材料（1）待初审通过后，请申报用户登录系统下载带有水印的申报书并打印盖章；</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eastAsia="zh-CN"/>
        </w:rPr>
        <w:t>材料</w:t>
      </w:r>
      <w:r>
        <w:rPr>
          <w:rFonts w:hint="eastAsia" w:ascii="方正仿宋简体" w:hAnsi="方正仿宋简体" w:eastAsia="方正仿宋简体" w:cs="方正仿宋简体"/>
          <w:spacing w:val="-6"/>
          <w:sz w:val="32"/>
          <w:szCs w:val="32"/>
          <w:lang w:val="en-US" w:eastAsia="zh-CN"/>
        </w:rPr>
        <w:t>（2）请在申报指南页面下载模板打印盖章；</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eastAsia="zh-CN"/>
        </w:rPr>
      </w:pPr>
      <w:r>
        <w:rPr>
          <w:rFonts w:hint="eastAsia" w:ascii="方正仿宋简体" w:hAnsi="方正仿宋简体" w:eastAsia="方正仿宋简体" w:cs="方正仿宋简体"/>
          <w:spacing w:val="-6"/>
          <w:sz w:val="32"/>
          <w:szCs w:val="32"/>
          <w:lang w:eastAsia="zh-CN"/>
        </w:rPr>
        <w:t>材料（3）-（</w:t>
      </w:r>
      <w:r>
        <w:rPr>
          <w:rFonts w:hint="eastAsia" w:ascii="方正仿宋简体" w:hAnsi="方正仿宋简体" w:eastAsia="方正仿宋简体" w:cs="方正仿宋简体"/>
          <w:spacing w:val="-6"/>
          <w:sz w:val="32"/>
          <w:szCs w:val="32"/>
          <w:lang w:val="en-US" w:eastAsia="zh-CN"/>
        </w:rPr>
        <w:t>5</w:t>
      </w:r>
      <w:r>
        <w:rPr>
          <w:rFonts w:hint="eastAsia" w:ascii="方正仿宋简体" w:hAnsi="方正仿宋简体" w:eastAsia="方正仿宋简体" w:cs="方正仿宋简体"/>
          <w:spacing w:val="-6"/>
          <w:sz w:val="32"/>
          <w:szCs w:val="32"/>
          <w:lang w:eastAsia="zh-CN"/>
        </w:rPr>
        <w:t>）复印件加盖公章即可。</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eastAsia="zh-CN"/>
        </w:rPr>
      </w:pPr>
      <w:r>
        <w:rPr>
          <w:rFonts w:hint="eastAsia" w:ascii="方正仿宋简体" w:hAnsi="方正仿宋简体" w:eastAsia="方正仿宋简体" w:cs="方正仿宋简体"/>
          <w:spacing w:val="-6"/>
          <w:sz w:val="32"/>
          <w:szCs w:val="32"/>
          <w:lang w:eastAsia="zh-CN"/>
        </w:rPr>
        <w:t>以上材料均需提交纸件一式一份，于</w:t>
      </w:r>
      <w:r>
        <w:rPr>
          <w:rFonts w:hint="eastAsia" w:ascii="方正仿宋简体" w:hAnsi="方正仿宋简体" w:eastAsia="方正仿宋简体" w:cs="方正仿宋简体"/>
          <w:spacing w:val="-6"/>
          <w:sz w:val="32"/>
          <w:szCs w:val="32"/>
          <w:lang w:val="en-US" w:eastAsia="zh-CN"/>
        </w:rPr>
        <w:t>2023年7</w:t>
      </w:r>
      <w:r>
        <w:rPr>
          <w:rFonts w:hint="eastAsia" w:ascii="方正仿宋简体" w:hAnsi="方正仿宋简体" w:eastAsia="方正仿宋简体" w:cs="方正仿宋简体"/>
          <w:spacing w:val="-6"/>
          <w:sz w:val="32"/>
          <w:szCs w:val="32"/>
          <w:lang w:eastAsia="zh-CN"/>
        </w:rPr>
        <w:t>月</w:t>
      </w:r>
      <w:r>
        <w:rPr>
          <w:rFonts w:hint="eastAsia" w:ascii="方正仿宋简体" w:hAnsi="方正仿宋简体" w:eastAsia="方正仿宋简体" w:cs="方正仿宋简体"/>
          <w:spacing w:val="-6"/>
          <w:sz w:val="32"/>
          <w:szCs w:val="32"/>
          <w:lang w:val="en-US" w:eastAsia="zh-CN"/>
        </w:rPr>
        <w:t>3</w:t>
      </w:r>
      <w:r>
        <w:rPr>
          <w:rFonts w:hint="eastAsia" w:ascii="方正仿宋简体" w:hAnsi="方正仿宋简体" w:eastAsia="方正仿宋简体" w:cs="方正仿宋简体"/>
          <w:spacing w:val="-6"/>
          <w:sz w:val="32"/>
          <w:szCs w:val="32"/>
          <w:lang w:eastAsia="zh-CN"/>
        </w:rPr>
        <w:t>日前提交到泉州市市场监管局知识产权运用科，同时在申报系统中提交盖章扫描电子件，地址：东海行政中心交通科研楼B栋342室。</w:t>
      </w:r>
    </w:p>
    <w:p>
      <w:pPr>
        <w:keepNext w:val="0"/>
        <w:keepLines w:val="0"/>
        <w:pageBreakBefore w:val="0"/>
        <w:widowControl w:val="0"/>
        <w:numPr>
          <w:ilvl w:val="0"/>
          <w:numId w:val="3"/>
        </w:numPr>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黑体_GBK" w:hAnsi="方正黑体_GBK" w:eastAsia="方正黑体_GBK" w:cs="方正黑体_GBK"/>
          <w:spacing w:val="-6"/>
          <w:sz w:val="32"/>
          <w:szCs w:val="32"/>
          <w:lang w:eastAsia="zh-CN"/>
        </w:rPr>
      </w:pPr>
      <w:r>
        <w:rPr>
          <w:rFonts w:hint="eastAsia" w:ascii="方正黑体_GBK" w:hAnsi="方正黑体_GBK" w:eastAsia="方正黑体_GBK" w:cs="方正黑体_GBK"/>
          <w:spacing w:val="-6"/>
          <w:sz w:val="32"/>
          <w:szCs w:val="32"/>
          <w:lang w:eastAsia="zh-CN"/>
        </w:rPr>
        <w:t>联系方式</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textAlignment w:val="auto"/>
        <w:rPr>
          <w:rFonts w:hint="default"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 xml:space="preserve">    用户注册、申报系统操作咨询：0591-63071785（黄雄杰）</w:t>
      </w:r>
    </w:p>
    <w:p>
      <w:pPr>
        <w:keepNext w:val="0"/>
        <w:keepLines w:val="0"/>
        <w:pageBreakBefore w:val="0"/>
        <w:widowControl w:val="0"/>
        <w:numPr>
          <w:ilvl w:val="0"/>
          <w:numId w:val="0"/>
        </w:numPr>
        <w:tabs>
          <w:tab w:val="left" w:pos="7513"/>
        </w:tabs>
        <w:kinsoku/>
        <w:wordWrap/>
        <w:overflowPunct/>
        <w:topLinePunct w:val="0"/>
        <w:autoSpaceDE/>
        <w:autoSpaceDN/>
        <w:bidi w:val="0"/>
        <w:adjustRightInd w:val="0"/>
        <w:snapToGrid w:val="0"/>
        <w:spacing w:line="540" w:lineRule="exact"/>
        <w:textAlignment w:val="auto"/>
        <w:rPr>
          <w:rFonts w:hint="default"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 xml:space="preserve">    政策咨询电话：0595-22118711（泉州市市场监督管理局）</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left="1562" w:leftChars="304" w:hanging="924" w:hangingChars="300"/>
        <w:textAlignment w:val="auto"/>
        <w:rPr>
          <w:rFonts w:hint="eastAsia" w:ascii="方正仿宋简体" w:hAnsi="方正仿宋简体" w:eastAsia="方正仿宋简体" w:cs="方正仿宋简体"/>
          <w:spacing w:val="-6"/>
          <w:sz w:val="32"/>
          <w:szCs w:val="32"/>
          <w:lang w:eastAsia="zh-CN"/>
        </w:rPr>
      </w:pPr>
      <w:r>
        <w:rPr>
          <w:rFonts w:hint="eastAsia" w:ascii="方正仿宋简体" w:hAnsi="方正仿宋简体" w:eastAsia="方正仿宋简体" w:cs="方正仿宋简体"/>
          <w:spacing w:val="-6"/>
          <w:sz w:val="32"/>
          <w:szCs w:val="32"/>
          <w:lang w:eastAsia="zh-CN"/>
        </w:rPr>
        <w:t>附件：</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pacing w:val="-6"/>
          <w:sz w:val="32"/>
          <w:szCs w:val="32"/>
        </w:rPr>
        <w:t>福建省市场监督管理局办公室</w:t>
      </w:r>
      <w:r>
        <w:rPr>
          <w:rFonts w:hint="eastAsia" w:ascii="方正仿宋简体" w:hAnsi="方正仿宋简体" w:eastAsia="方正仿宋简体" w:cs="方正仿宋简体"/>
          <w:spacing w:val="-6"/>
          <w:sz w:val="32"/>
          <w:szCs w:val="32"/>
          <w:lang w:val="en-US" w:eastAsia="zh-CN"/>
        </w:rPr>
        <w:t xml:space="preserve"> </w:t>
      </w:r>
      <w:r>
        <w:rPr>
          <w:rFonts w:hint="eastAsia" w:ascii="方正仿宋简体" w:hAnsi="方正仿宋简体" w:eastAsia="方正仿宋简体" w:cs="方正仿宋简体"/>
          <w:spacing w:val="-6"/>
          <w:sz w:val="32"/>
          <w:szCs w:val="32"/>
        </w:rPr>
        <w:t>中国银行保险监督管理委员会福建监管局办公室关于组织申报202</w:t>
      </w:r>
      <w:r>
        <w:rPr>
          <w:rFonts w:hint="eastAsia" w:ascii="方正仿宋简体" w:hAnsi="方正仿宋简体" w:eastAsia="方正仿宋简体" w:cs="方正仿宋简体"/>
          <w:spacing w:val="-6"/>
          <w:sz w:val="32"/>
          <w:szCs w:val="32"/>
          <w:lang w:val="en-US" w:eastAsia="zh-CN"/>
        </w:rPr>
        <w:t>3</w:t>
      </w:r>
      <w:r>
        <w:rPr>
          <w:rFonts w:hint="eastAsia" w:ascii="方正仿宋简体" w:hAnsi="方正仿宋简体" w:eastAsia="方正仿宋简体" w:cs="方正仿宋简体"/>
          <w:spacing w:val="-6"/>
          <w:sz w:val="32"/>
          <w:szCs w:val="32"/>
        </w:rPr>
        <w:t>年度企业专利权质押贷款贴息的通知》</w:t>
      </w:r>
      <w:r>
        <w:rPr>
          <w:rFonts w:hint="eastAsia" w:ascii="方正仿宋简体" w:hAnsi="方正仿宋简体" w:eastAsia="方正仿宋简体" w:cs="方正仿宋简体"/>
          <w:spacing w:val="-6"/>
          <w:sz w:val="32"/>
          <w:szCs w:val="32"/>
          <w:lang w:eastAsia="zh-CN"/>
        </w:rPr>
        <w:t>（闽市监办</w:t>
      </w:r>
      <w:r>
        <w:rPr>
          <w:rFonts w:hint="eastAsia" w:ascii="方正仿宋简体" w:hAnsi="华文中宋" w:eastAsia="方正仿宋简体"/>
          <w:sz w:val="32"/>
          <w:szCs w:val="32"/>
        </w:rPr>
        <w:t>〔202</w:t>
      </w:r>
      <w:r>
        <w:rPr>
          <w:rFonts w:hint="eastAsia" w:ascii="方正仿宋简体" w:hAnsi="华文中宋" w:eastAsia="方正仿宋简体"/>
          <w:sz w:val="32"/>
          <w:szCs w:val="32"/>
          <w:lang w:val="en-US" w:eastAsia="zh-CN"/>
        </w:rPr>
        <w:t>3</w:t>
      </w:r>
      <w:r>
        <w:rPr>
          <w:rFonts w:hint="eastAsia" w:ascii="方正仿宋简体" w:hAnsi="华文中宋" w:eastAsia="方正仿宋简体"/>
          <w:sz w:val="32"/>
          <w:szCs w:val="32"/>
        </w:rPr>
        <w:t>〕</w:t>
      </w:r>
      <w:r>
        <w:rPr>
          <w:rFonts w:hint="eastAsia" w:ascii="方正仿宋简体" w:hAnsi="华文中宋" w:eastAsia="方正仿宋简体"/>
          <w:sz w:val="32"/>
          <w:szCs w:val="32"/>
          <w:lang w:val="en-US" w:eastAsia="zh-CN"/>
        </w:rPr>
        <w:t>40号）</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textAlignment w:val="auto"/>
        <w:rPr>
          <w:rFonts w:hint="eastAsia" w:ascii="方正仿宋简体" w:hAnsi="方正仿宋简体" w:eastAsia="方正仿宋简体" w:cs="方正仿宋简体"/>
          <w:spacing w:val="-6"/>
          <w:sz w:val="32"/>
          <w:szCs w:val="32"/>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616" w:firstLineChars="200"/>
        <w:jc w:val="center"/>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 xml:space="preserve">                     </w:t>
      </w:r>
      <w:r>
        <w:rPr>
          <w:rFonts w:hint="eastAsia" w:ascii="方正仿宋简体" w:hAnsi="方正仿宋简体" w:eastAsia="方正仿宋简体" w:cs="方正仿宋简体"/>
          <w:spacing w:val="-6"/>
          <w:sz w:val="32"/>
          <w:szCs w:val="32"/>
          <w:lang w:eastAsia="zh-CN"/>
        </w:rPr>
        <w:t>泉州市市场监督管理局</w:t>
      </w:r>
      <w:r>
        <w:rPr>
          <w:rFonts w:hint="eastAsia" w:ascii="方正仿宋简体" w:hAnsi="方正仿宋简体" w:eastAsia="方正仿宋简体" w:cs="方正仿宋简体"/>
          <w:spacing w:val="-6"/>
          <w:sz w:val="32"/>
          <w:szCs w:val="32"/>
          <w:lang w:val="en-US" w:eastAsia="zh-CN"/>
        </w:rPr>
        <w:t xml:space="preserve">   </w:t>
      </w:r>
    </w:p>
    <w:p>
      <w:pPr>
        <w:keepNext w:val="0"/>
        <w:keepLines w:val="0"/>
        <w:pageBreakBefore w:val="0"/>
        <w:widowControl w:val="0"/>
        <w:tabs>
          <w:tab w:val="left" w:pos="7513"/>
        </w:tabs>
        <w:kinsoku/>
        <w:wordWrap/>
        <w:overflowPunct/>
        <w:topLinePunct w:val="0"/>
        <w:autoSpaceDE/>
        <w:autoSpaceDN/>
        <w:bidi w:val="0"/>
        <w:adjustRightInd w:val="0"/>
        <w:snapToGrid w:val="0"/>
        <w:spacing w:line="540" w:lineRule="exact"/>
        <w:ind w:firstLine="4928" w:firstLineChars="1600"/>
        <w:textAlignment w:val="auto"/>
        <w:rPr>
          <w:rFonts w:hint="eastAsia" w:ascii="方正仿宋简体" w:hAnsi="方正仿宋简体" w:eastAsia="方正仿宋简体" w:cs="方正仿宋简体"/>
          <w:spacing w:val="-6"/>
          <w:sz w:val="32"/>
          <w:szCs w:val="32"/>
          <w:lang w:eastAsia="zh-CN"/>
        </w:rPr>
      </w:pPr>
      <w:r>
        <w:rPr>
          <w:rFonts w:hint="eastAsia" w:ascii="方正仿宋简体" w:hAnsi="方正仿宋简体" w:eastAsia="方正仿宋简体" w:cs="方正仿宋简体"/>
          <w:spacing w:val="-6"/>
          <w:sz w:val="32"/>
          <w:szCs w:val="32"/>
          <w:lang w:eastAsia="zh-CN"/>
        </w:rPr>
        <w:t>202</w:t>
      </w:r>
      <w:r>
        <w:rPr>
          <w:rFonts w:hint="eastAsia" w:ascii="方正仿宋简体" w:hAnsi="方正仿宋简体" w:eastAsia="方正仿宋简体" w:cs="方正仿宋简体"/>
          <w:spacing w:val="-6"/>
          <w:sz w:val="32"/>
          <w:szCs w:val="32"/>
          <w:lang w:val="en-US" w:eastAsia="zh-CN"/>
        </w:rPr>
        <w:t>3</w:t>
      </w:r>
      <w:r>
        <w:rPr>
          <w:rFonts w:hint="eastAsia" w:ascii="方正仿宋简体" w:hAnsi="方正仿宋简体" w:eastAsia="方正仿宋简体" w:cs="方正仿宋简体"/>
          <w:spacing w:val="-6"/>
          <w:sz w:val="32"/>
          <w:szCs w:val="32"/>
          <w:lang w:eastAsia="zh-CN"/>
        </w:rPr>
        <w:t>年</w:t>
      </w:r>
      <w:r>
        <w:rPr>
          <w:rFonts w:hint="eastAsia" w:ascii="方正仿宋简体" w:hAnsi="方正仿宋简体" w:eastAsia="方正仿宋简体" w:cs="方正仿宋简体"/>
          <w:spacing w:val="-6"/>
          <w:sz w:val="32"/>
          <w:szCs w:val="32"/>
          <w:lang w:val="en-US" w:eastAsia="zh-CN"/>
        </w:rPr>
        <w:t>6</w:t>
      </w:r>
      <w:r>
        <w:rPr>
          <w:rFonts w:hint="eastAsia" w:ascii="方正仿宋简体" w:hAnsi="方正仿宋简体" w:eastAsia="方正仿宋简体" w:cs="方正仿宋简体"/>
          <w:spacing w:val="-6"/>
          <w:sz w:val="32"/>
          <w:szCs w:val="32"/>
          <w:lang w:eastAsia="zh-CN"/>
        </w:rPr>
        <w:t>月</w:t>
      </w:r>
      <w:r>
        <w:rPr>
          <w:rFonts w:hint="eastAsia" w:ascii="方正仿宋简体" w:hAnsi="方正仿宋简体" w:eastAsia="方正仿宋简体" w:cs="方正仿宋简体"/>
          <w:spacing w:val="-6"/>
          <w:sz w:val="32"/>
          <w:szCs w:val="32"/>
          <w:lang w:val="en-US" w:eastAsia="zh-CN"/>
        </w:rPr>
        <w:t>12</w:t>
      </w:r>
      <w:r>
        <w:rPr>
          <w:rFonts w:hint="eastAsia" w:ascii="方正仿宋简体" w:hAnsi="方正仿宋简体" w:eastAsia="方正仿宋简体" w:cs="方正仿宋简体"/>
          <w:spacing w:val="-6"/>
          <w:sz w:val="32"/>
          <w:szCs w:val="32"/>
          <w:lang w:eastAsia="zh-CN"/>
        </w:rPr>
        <w:t>日</w:t>
      </w:r>
    </w:p>
    <w:p>
      <w:pPr>
        <w:widowControl/>
        <w:jc w:val="left"/>
        <w:rPr>
          <w:b/>
        </w:rPr>
      </w:pPr>
    </w:p>
    <w:p>
      <w:pPr>
        <w:widowControl/>
        <w:jc w:val="left"/>
        <w:rPr>
          <w:b/>
        </w:rPr>
      </w:pPr>
    </w:p>
    <w:p>
      <w:pPr>
        <w:widowControl/>
        <w:jc w:val="left"/>
        <w:rPr>
          <w:rFonts w:hint="default" w:eastAsia="宋体"/>
          <w:b/>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1ufMgBAACZ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tbnzIAQAAmQMAAA4AAAAAAAAAAQAgAAAAHgEAAGRycy9lMm9Eb2Mu&#10;eG1sUEsFBgAAAAAGAAYAWQEAAFgFAAAAAA==&#10;">
              <v:fill on="f" focussize="0,0"/>
              <v:stroke on="f"/>
              <v:imagedata o:title=""/>
              <o:lock v:ext="edit" aspectratio="f"/>
              <v:textbox inset="0mm,0mm,0mm,0mm" style="mso-fit-shape-to-text:t;">
                <w:txbxContent>
                  <w:p>
                    <w:pPr>
                      <w:pStyle w:val="2"/>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CCA817"/>
    <w:multiLevelType w:val="singleLevel"/>
    <w:tmpl w:val="CBCCA817"/>
    <w:lvl w:ilvl="0" w:tentative="0">
      <w:start w:val="4"/>
      <w:numFmt w:val="chineseCounting"/>
      <w:suff w:val="nothing"/>
      <w:lvlText w:val="%1、"/>
      <w:lvlJc w:val="left"/>
      <w:rPr>
        <w:rFonts w:hint="eastAsia"/>
      </w:rPr>
    </w:lvl>
  </w:abstractNum>
  <w:abstractNum w:abstractNumId="1">
    <w:nsid w:val="DFF682D4"/>
    <w:multiLevelType w:val="singleLevel"/>
    <w:tmpl w:val="DFF682D4"/>
    <w:lvl w:ilvl="0" w:tentative="0">
      <w:start w:val="2"/>
      <w:numFmt w:val="chineseCounting"/>
      <w:suff w:val="nothing"/>
      <w:lvlText w:val="（%1）"/>
      <w:lvlJc w:val="left"/>
      <w:rPr>
        <w:rFonts w:hint="eastAsia"/>
      </w:rPr>
    </w:lvl>
  </w:abstractNum>
  <w:abstractNum w:abstractNumId="2">
    <w:nsid w:val="0129559B"/>
    <w:multiLevelType w:val="singleLevel"/>
    <w:tmpl w:val="0129559B"/>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ODQ4NjMwYjc3ZDYwNTJiOWIwMjczYTU4YzFjYWEifQ=="/>
  </w:docVars>
  <w:rsids>
    <w:rsidRoot w:val="004C2DAF"/>
    <w:rsid w:val="0002202F"/>
    <w:rsid w:val="000410F2"/>
    <w:rsid w:val="00080260"/>
    <w:rsid w:val="000A1DF7"/>
    <w:rsid w:val="000B356B"/>
    <w:rsid w:val="000D54F6"/>
    <w:rsid w:val="000E28E2"/>
    <w:rsid w:val="00104DB0"/>
    <w:rsid w:val="00174986"/>
    <w:rsid w:val="001C1701"/>
    <w:rsid w:val="001C1A10"/>
    <w:rsid w:val="001D317D"/>
    <w:rsid w:val="002045DE"/>
    <w:rsid w:val="002612DF"/>
    <w:rsid w:val="00297D46"/>
    <w:rsid w:val="003539E1"/>
    <w:rsid w:val="00452770"/>
    <w:rsid w:val="00453ABD"/>
    <w:rsid w:val="00460B96"/>
    <w:rsid w:val="00485B7E"/>
    <w:rsid w:val="004A30E0"/>
    <w:rsid w:val="004A7787"/>
    <w:rsid w:val="004C2DAF"/>
    <w:rsid w:val="004D11F1"/>
    <w:rsid w:val="004D42FE"/>
    <w:rsid w:val="00511089"/>
    <w:rsid w:val="005B136A"/>
    <w:rsid w:val="005B14C9"/>
    <w:rsid w:val="00646C3C"/>
    <w:rsid w:val="006678C7"/>
    <w:rsid w:val="00707A9C"/>
    <w:rsid w:val="00733668"/>
    <w:rsid w:val="00746D10"/>
    <w:rsid w:val="007524AF"/>
    <w:rsid w:val="00772E08"/>
    <w:rsid w:val="00792C16"/>
    <w:rsid w:val="007A3570"/>
    <w:rsid w:val="007E56BB"/>
    <w:rsid w:val="00803F32"/>
    <w:rsid w:val="00817CE9"/>
    <w:rsid w:val="00842370"/>
    <w:rsid w:val="00910744"/>
    <w:rsid w:val="009109E3"/>
    <w:rsid w:val="00937AAE"/>
    <w:rsid w:val="00A923F3"/>
    <w:rsid w:val="00AB0F83"/>
    <w:rsid w:val="00AB4094"/>
    <w:rsid w:val="00B10C0B"/>
    <w:rsid w:val="00B221F0"/>
    <w:rsid w:val="00B442CB"/>
    <w:rsid w:val="00BA240D"/>
    <w:rsid w:val="00BB41BB"/>
    <w:rsid w:val="00BB5F7A"/>
    <w:rsid w:val="00BE2CB2"/>
    <w:rsid w:val="00BE3DB1"/>
    <w:rsid w:val="00BF3AFD"/>
    <w:rsid w:val="00C606D6"/>
    <w:rsid w:val="00CD059F"/>
    <w:rsid w:val="00CD3BCB"/>
    <w:rsid w:val="00D0229D"/>
    <w:rsid w:val="00D50E5A"/>
    <w:rsid w:val="00E129F1"/>
    <w:rsid w:val="00E12A53"/>
    <w:rsid w:val="00E23A87"/>
    <w:rsid w:val="00E90BC7"/>
    <w:rsid w:val="00F900DA"/>
    <w:rsid w:val="00F90917"/>
    <w:rsid w:val="00F955FA"/>
    <w:rsid w:val="00FB30FD"/>
    <w:rsid w:val="00FE6078"/>
    <w:rsid w:val="04AC06B2"/>
    <w:rsid w:val="06AB7BAF"/>
    <w:rsid w:val="0E9B15D3"/>
    <w:rsid w:val="191E0A92"/>
    <w:rsid w:val="1E8D22E0"/>
    <w:rsid w:val="2CBF0538"/>
    <w:rsid w:val="307B71D8"/>
    <w:rsid w:val="325A3D87"/>
    <w:rsid w:val="3A3F1C6E"/>
    <w:rsid w:val="3E08273E"/>
    <w:rsid w:val="3FDB6351"/>
    <w:rsid w:val="463F7B78"/>
    <w:rsid w:val="47093F72"/>
    <w:rsid w:val="4E4C2282"/>
    <w:rsid w:val="5B6D6C49"/>
    <w:rsid w:val="68E64633"/>
    <w:rsid w:val="6A322FA4"/>
    <w:rsid w:val="6BD62486"/>
    <w:rsid w:val="6C8F29AC"/>
    <w:rsid w:val="7D2310DA"/>
    <w:rsid w:val="7F9248FF"/>
    <w:rsid w:val="95DE4CB1"/>
    <w:rsid w:val="EFF6512E"/>
    <w:rsid w:val="FDFE8D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脚 Char"/>
    <w:link w:val="2"/>
    <w:qFormat/>
    <w:uiPriority w:val="99"/>
    <w:rPr>
      <w:sz w:val="18"/>
      <w:szCs w:val="18"/>
    </w:rPr>
  </w:style>
  <w:style w:type="character" w:customStyle="1" w:styleId="10">
    <w:name w:val="页眉 Char"/>
    <w:link w:val="3"/>
    <w:semiHidden/>
    <w:qFormat/>
    <w:uiPriority w:val="99"/>
    <w:rPr>
      <w:sz w:val="18"/>
      <w:szCs w:val="18"/>
    </w:rPr>
  </w:style>
  <w:style w:type="character" w:customStyle="1" w:styleId="11">
    <w:name w:val="样式 仿宋_GB23121"/>
    <w:qFormat/>
    <w:uiPriority w:val="0"/>
    <w:rPr>
      <w:rFonts w:ascii="仿宋_GB2312" w:hAnsi="仿宋_GB2312" w:eastAsia="仿宋_GB2312"/>
      <w:sz w:val="32"/>
    </w:rPr>
  </w:style>
  <w:style w:type="paragraph" w:customStyle="1" w:styleId="12">
    <w:name w:val="列出段落1"/>
    <w:basedOn w:val="1"/>
    <w:qFormat/>
    <w:uiPriority w:val="99"/>
    <w:pPr>
      <w:ind w:firstLine="420" w:firstLineChars="200"/>
    </w:pPr>
  </w:style>
  <w:style w:type="paragraph" w:customStyle="1" w:styleId="13">
    <w:name w:val="公文正文"/>
    <w:basedOn w:val="1"/>
    <w:qFormat/>
    <w:uiPriority w:val="0"/>
    <w:rPr>
      <w:rFonts w:eastAsia="仿宋_GB2312"/>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404</Words>
  <Characters>460</Characters>
  <Lines>3</Lines>
  <Paragraphs>1</Paragraphs>
  <TotalTime>0</TotalTime>
  <ScaleCrop>false</ScaleCrop>
  <LinksUpToDate>false</LinksUpToDate>
  <CharactersWithSpaces>475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2022-08-25T07:13:00Z</dcterms:created>
  <dc:creator>薛缤勇</dc:creator>
  <cp:lastModifiedBy>林思萍</cp:lastModifiedBy>
  <cp:lastPrinted>2022-08-31T02:13:00Z</cp:lastPrinted>
  <dcterms:modified xsi:type="dcterms:W3CDTF">2023-06-12T02:41:10Z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6192607B89204261B32FF4EDE73F084C</vt:lpwstr>
  </property>
</Properties>
</file>