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42" w:rsidRPr="007E6A04" w:rsidRDefault="00F35542">
      <w:pPr>
        <w:jc w:val="center"/>
        <w:rPr>
          <w:rFonts w:ascii="黑体" w:eastAsia="黑体" w:hAnsi="黑体"/>
          <w:b/>
          <w:kern w:val="0"/>
          <w:sz w:val="52"/>
          <w:szCs w:val="52"/>
        </w:rPr>
      </w:pPr>
    </w:p>
    <w:p w:rsidR="00F35542" w:rsidRPr="007E6A04" w:rsidRDefault="00F35542">
      <w:pPr>
        <w:jc w:val="center"/>
        <w:rPr>
          <w:rFonts w:ascii="黑体" w:eastAsia="黑体" w:hAnsi="黑体"/>
          <w:b/>
          <w:kern w:val="0"/>
          <w:sz w:val="52"/>
          <w:szCs w:val="52"/>
        </w:rPr>
      </w:pPr>
    </w:p>
    <w:p w:rsidR="00C876C5" w:rsidRPr="007E6A04" w:rsidRDefault="00C876C5">
      <w:pPr>
        <w:jc w:val="center"/>
        <w:rPr>
          <w:rFonts w:ascii="黑体" w:eastAsia="黑体" w:hAnsi="黑体"/>
          <w:b/>
          <w:kern w:val="0"/>
          <w:sz w:val="52"/>
          <w:szCs w:val="52"/>
        </w:rPr>
      </w:pPr>
      <w:r w:rsidRPr="007E6A04">
        <w:rPr>
          <w:rFonts w:ascii="黑体" w:eastAsia="黑体" w:hAnsi="黑体" w:hint="eastAsia"/>
          <w:b/>
          <w:kern w:val="0"/>
          <w:sz w:val="52"/>
          <w:szCs w:val="52"/>
        </w:rPr>
        <w:t>泉州市丰泽</w:t>
      </w:r>
      <w:r w:rsidR="000C6445" w:rsidRPr="007E6A04">
        <w:rPr>
          <w:rFonts w:ascii="黑体" w:eastAsia="黑体" w:hAnsi="黑体" w:hint="eastAsia"/>
          <w:b/>
          <w:kern w:val="0"/>
          <w:sz w:val="52"/>
          <w:szCs w:val="52"/>
        </w:rPr>
        <w:t>区</w:t>
      </w:r>
      <w:r w:rsidRPr="007E6A04">
        <w:rPr>
          <w:rFonts w:ascii="黑体" w:eastAsia="黑体" w:hAnsi="黑体" w:hint="eastAsia"/>
          <w:b/>
          <w:kern w:val="0"/>
          <w:sz w:val="52"/>
          <w:szCs w:val="52"/>
        </w:rPr>
        <w:t>2</w:t>
      </w:r>
      <w:r w:rsidRPr="007E6A04">
        <w:rPr>
          <w:rFonts w:ascii="黑体" w:eastAsia="黑体" w:hAnsi="黑体"/>
          <w:b/>
          <w:kern w:val="0"/>
          <w:sz w:val="52"/>
          <w:szCs w:val="52"/>
        </w:rPr>
        <w:t>0</w:t>
      </w:r>
      <w:r w:rsidRPr="007E6A04">
        <w:rPr>
          <w:rFonts w:ascii="黑体" w:eastAsia="黑体" w:hAnsi="黑体" w:hint="eastAsia"/>
          <w:b/>
          <w:kern w:val="0"/>
          <w:sz w:val="52"/>
          <w:szCs w:val="52"/>
        </w:rPr>
        <w:t>座社区公厕改造</w:t>
      </w:r>
    </w:p>
    <w:p w:rsidR="0034185E" w:rsidRPr="007E6A04" w:rsidRDefault="00C876C5">
      <w:pPr>
        <w:jc w:val="center"/>
        <w:rPr>
          <w:rFonts w:ascii="黑体" w:eastAsia="黑体" w:hAnsi="黑体"/>
          <w:b/>
          <w:kern w:val="0"/>
          <w:sz w:val="52"/>
          <w:szCs w:val="52"/>
        </w:rPr>
      </w:pPr>
      <w:r w:rsidRPr="007E6A04">
        <w:rPr>
          <w:rFonts w:ascii="黑体" w:eastAsia="黑体" w:hAnsi="黑体" w:hint="eastAsia"/>
          <w:b/>
          <w:kern w:val="0"/>
          <w:sz w:val="52"/>
          <w:szCs w:val="52"/>
        </w:rPr>
        <w:t>建设</w:t>
      </w:r>
      <w:r w:rsidR="000C6445" w:rsidRPr="007E6A04">
        <w:rPr>
          <w:rFonts w:ascii="黑体" w:eastAsia="黑体" w:hAnsi="黑体" w:hint="eastAsia"/>
          <w:b/>
          <w:kern w:val="0"/>
          <w:sz w:val="52"/>
          <w:szCs w:val="52"/>
        </w:rPr>
        <w:t>经费</w:t>
      </w:r>
      <w:r w:rsidR="000C6445" w:rsidRPr="007E6A04">
        <w:rPr>
          <w:rFonts w:ascii="黑体" w:eastAsia="黑体" w:hAnsi="黑体"/>
          <w:b/>
          <w:kern w:val="0"/>
          <w:sz w:val="52"/>
          <w:szCs w:val="52"/>
        </w:rPr>
        <w:t>绩效</w:t>
      </w:r>
      <w:r w:rsidR="000C6445" w:rsidRPr="007E6A04">
        <w:rPr>
          <w:rFonts w:ascii="黑体" w:eastAsia="黑体" w:hAnsi="黑体" w:hint="eastAsia"/>
          <w:b/>
          <w:kern w:val="0"/>
          <w:sz w:val="52"/>
          <w:szCs w:val="52"/>
        </w:rPr>
        <w:t>评价报告</w:t>
      </w:r>
      <w:r w:rsidR="000C6445" w:rsidRPr="007E6A04">
        <w:rPr>
          <w:rFonts w:ascii="黑体" w:eastAsia="黑体" w:hAnsi="黑体"/>
          <w:b/>
          <w:kern w:val="0"/>
          <w:sz w:val="52"/>
          <w:szCs w:val="52"/>
        </w:rPr>
        <w:br/>
      </w:r>
      <w:r w:rsidR="000C6445" w:rsidRPr="007E6A04">
        <w:rPr>
          <w:rFonts w:ascii="黑体" w:eastAsia="黑体" w:hAnsi="黑体" w:hint="eastAsia"/>
          <w:b/>
          <w:kern w:val="0"/>
          <w:sz w:val="52"/>
          <w:szCs w:val="52"/>
        </w:rPr>
        <w:t>（2</w:t>
      </w:r>
      <w:r w:rsidR="000C6445" w:rsidRPr="007E6A04">
        <w:rPr>
          <w:rFonts w:ascii="黑体" w:eastAsia="黑体" w:hAnsi="黑体"/>
          <w:b/>
          <w:kern w:val="0"/>
          <w:sz w:val="52"/>
          <w:szCs w:val="52"/>
        </w:rPr>
        <w:t>019</w:t>
      </w:r>
      <w:r w:rsidR="000C6445" w:rsidRPr="007E6A04">
        <w:rPr>
          <w:rFonts w:ascii="黑体" w:eastAsia="黑体" w:hAnsi="黑体" w:hint="eastAsia"/>
          <w:b/>
          <w:kern w:val="0"/>
          <w:sz w:val="52"/>
          <w:szCs w:val="52"/>
        </w:rPr>
        <w:t>年）</w:t>
      </w:r>
    </w:p>
    <w:p w:rsidR="0034185E" w:rsidRPr="007E6A04" w:rsidRDefault="0034185E">
      <w:pPr>
        <w:jc w:val="center"/>
        <w:rPr>
          <w:rFonts w:ascii="黑体" w:eastAsia="黑体" w:hAnsi="黑体"/>
          <w:b/>
          <w:kern w:val="0"/>
          <w:sz w:val="52"/>
          <w:szCs w:val="52"/>
        </w:rPr>
      </w:pPr>
    </w:p>
    <w:p w:rsidR="0034185E" w:rsidRPr="007E6A04" w:rsidRDefault="0034185E">
      <w:pPr>
        <w:spacing w:line="720" w:lineRule="auto"/>
        <w:jc w:val="left"/>
        <w:rPr>
          <w:rFonts w:ascii="宋体"/>
          <w:sz w:val="24"/>
        </w:rPr>
      </w:pPr>
    </w:p>
    <w:p w:rsidR="0034185E" w:rsidRPr="007E6A04" w:rsidRDefault="000C6445">
      <w:pPr>
        <w:spacing w:line="960" w:lineRule="auto"/>
        <w:jc w:val="left"/>
        <w:rPr>
          <w:rFonts w:ascii="黑体" w:eastAsia="黑体"/>
          <w:bCs/>
          <w:sz w:val="32"/>
          <w:szCs w:val="32"/>
          <w:u w:val="single"/>
        </w:rPr>
      </w:pPr>
      <w:r w:rsidRPr="007E6A04">
        <w:rPr>
          <w:rFonts w:ascii="黑体" w:eastAsia="黑体" w:hint="eastAsia"/>
          <w:bCs/>
          <w:sz w:val="32"/>
          <w:szCs w:val="32"/>
        </w:rPr>
        <w:t>项 目 名 称 ：</w:t>
      </w:r>
      <w:r w:rsidR="00A66730" w:rsidRPr="007E6A04">
        <w:rPr>
          <w:rFonts w:ascii="黑体" w:eastAsia="黑体" w:hint="eastAsia"/>
          <w:bCs/>
          <w:sz w:val="32"/>
          <w:szCs w:val="32"/>
          <w:u w:val="single"/>
        </w:rPr>
        <w:t>2</w:t>
      </w:r>
      <w:r w:rsidR="00A66730" w:rsidRPr="007E6A04">
        <w:rPr>
          <w:rFonts w:ascii="黑体" w:eastAsia="黑体"/>
          <w:bCs/>
          <w:sz w:val="32"/>
          <w:szCs w:val="32"/>
          <w:u w:val="single"/>
        </w:rPr>
        <w:t>0</w:t>
      </w:r>
      <w:r w:rsidR="00A66730" w:rsidRPr="007E6A04">
        <w:rPr>
          <w:rFonts w:ascii="黑体" w:eastAsia="黑体" w:hint="eastAsia"/>
          <w:bCs/>
          <w:sz w:val="32"/>
          <w:szCs w:val="32"/>
          <w:u w:val="single"/>
        </w:rPr>
        <w:t>座社区公厕改造建设</w:t>
      </w:r>
      <w:r w:rsidRPr="007E6A04">
        <w:rPr>
          <w:rFonts w:ascii="黑体" w:eastAsia="黑体" w:hint="eastAsia"/>
          <w:bCs/>
          <w:sz w:val="32"/>
          <w:szCs w:val="32"/>
          <w:u w:val="single"/>
        </w:rPr>
        <w:t xml:space="preserve">经费   </w:t>
      </w:r>
    </w:p>
    <w:p w:rsidR="0034185E" w:rsidRPr="007E6A04" w:rsidRDefault="000C6445">
      <w:pPr>
        <w:spacing w:line="960" w:lineRule="auto"/>
        <w:rPr>
          <w:rFonts w:ascii="黑体" w:eastAsia="黑体"/>
          <w:bCs/>
          <w:sz w:val="32"/>
          <w:szCs w:val="32"/>
          <w:u w:val="single"/>
        </w:rPr>
      </w:pPr>
      <w:r w:rsidRPr="007E6A04">
        <w:rPr>
          <w:rFonts w:ascii="黑体" w:eastAsia="黑体" w:hint="eastAsia"/>
          <w:bCs/>
          <w:sz w:val="32"/>
          <w:szCs w:val="32"/>
        </w:rPr>
        <w:t>项目实施单位：</w:t>
      </w:r>
      <w:r w:rsidR="00C876C5" w:rsidRPr="007E6A04">
        <w:rPr>
          <w:rFonts w:ascii="黑体" w:eastAsia="黑体" w:hint="eastAsia"/>
          <w:bCs/>
          <w:sz w:val="32"/>
          <w:szCs w:val="32"/>
          <w:u w:val="single"/>
        </w:rPr>
        <w:t>泉州市丰泽区城市管理局（环境卫生管理所）</w:t>
      </w:r>
    </w:p>
    <w:p w:rsidR="0034185E" w:rsidRPr="007E6A04" w:rsidRDefault="000C6445">
      <w:pPr>
        <w:spacing w:line="960" w:lineRule="auto"/>
        <w:rPr>
          <w:rFonts w:ascii="黑体" w:eastAsia="黑体"/>
          <w:bCs/>
          <w:sz w:val="32"/>
          <w:szCs w:val="32"/>
        </w:rPr>
      </w:pPr>
      <w:r w:rsidRPr="007E6A04">
        <w:rPr>
          <w:rFonts w:ascii="黑体" w:eastAsia="黑体" w:hint="eastAsia"/>
          <w:bCs/>
          <w:sz w:val="32"/>
          <w:szCs w:val="32"/>
        </w:rPr>
        <w:t>委 托 单 位 ：</w:t>
      </w:r>
      <w:r w:rsidR="00C876C5" w:rsidRPr="007E6A04">
        <w:rPr>
          <w:rFonts w:ascii="黑体" w:eastAsia="黑体" w:hint="eastAsia"/>
          <w:bCs/>
          <w:sz w:val="32"/>
          <w:szCs w:val="32"/>
          <w:u w:val="single"/>
        </w:rPr>
        <w:t>泉州市丰泽区</w:t>
      </w:r>
      <w:r w:rsidRPr="007E6A04">
        <w:rPr>
          <w:rFonts w:ascii="黑体" w:eastAsia="黑体" w:hint="eastAsia"/>
          <w:bCs/>
          <w:sz w:val="32"/>
          <w:szCs w:val="32"/>
          <w:u w:val="single"/>
        </w:rPr>
        <w:t xml:space="preserve">财政局               </w:t>
      </w:r>
    </w:p>
    <w:p w:rsidR="0034185E" w:rsidRPr="007E6A04" w:rsidRDefault="000C6445">
      <w:pPr>
        <w:spacing w:line="960" w:lineRule="auto"/>
        <w:rPr>
          <w:rFonts w:ascii="黑体" w:eastAsia="黑体"/>
          <w:bCs/>
          <w:sz w:val="32"/>
          <w:szCs w:val="32"/>
        </w:rPr>
      </w:pPr>
      <w:r w:rsidRPr="007E6A04">
        <w:rPr>
          <w:rFonts w:ascii="黑体" w:eastAsia="黑体" w:hint="eastAsia"/>
          <w:bCs/>
          <w:sz w:val="32"/>
          <w:szCs w:val="32"/>
        </w:rPr>
        <w:t>评 价 机 构 ：</w:t>
      </w:r>
      <w:r w:rsidRPr="007E6A04">
        <w:rPr>
          <w:rFonts w:ascii="黑体" w:eastAsia="黑体" w:hint="eastAsia"/>
          <w:bCs/>
          <w:sz w:val="32"/>
          <w:szCs w:val="32"/>
          <w:u w:val="single"/>
        </w:rPr>
        <w:t xml:space="preserve">集美大学地方财政绩效研究中心    </w:t>
      </w:r>
    </w:p>
    <w:p w:rsidR="0034185E" w:rsidRPr="007E6A04" w:rsidRDefault="0034185E">
      <w:pP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0C6445">
      <w:pPr>
        <w:jc w:val="center"/>
        <w:rPr>
          <w:rFonts w:ascii="宋体" w:hAnsi="宋体"/>
          <w:b/>
          <w:sz w:val="30"/>
          <w:szCs w:val="30"/>
        </w:rPr>
      </w:pPr>
      <w:r w:rsidRPr="007E6A04">
        <w:rPr>
          <w:rFonts w:ascii="宋体" w:hAnsi="宋体" w:hint="eastAsia"/>
          <w:b/>
          <w:sz w:val="30"/>
          <w:szCs w:val="30"/>
        </w:rPr>
        <w:t>20</w:t>
      </w:r>
      <w:r w:rsidRPr="007E6A04">
        <w:rPr>
          <w:rFonts w:ascii="宋体" w:hAnsi="宋体"/>
          <w:b/>
          <w:sz w:val="30"/>
          <w:szCs w:val="30"/>
        </w:rPr>
        <w:t>20</w:t>
      </w:r>
      <w:r w:rsidRPr="007E6A04">
        <w:rPr>
          <w:rFonts w:ascii="宋体" w:hAnsi="宋体" w:hint="eastAsia"/>
          <w:b/>
          <w:sz w:val="30"/>
          <w:szCs w:val="30"/>
        </w:rPr>
        <w:t>年</w:t>
      </w:r>
      <w:r w:rsidRPr="007E6A04">
        <w:rPr>
          <w:rFonts w:ascii="宋体" w:hAnsi="宋体"/>
          <w:b/>
          <w:sz w:val="30"/>
          <w:szCs w:val="30"/>
        </w:rPr>
        <w:t>1</w:t>
      </w:r>
      <w:r w:rsidR="00C876C5" w:rsidRPr="007E6A04">
        <w:rPr>
          <w:rFonts w:ascii="宋体" w:hAnsi="宋体"/>
          <w:b/>
          <w:sz w:val="30"/>
          <w:szCs w:val="30"/>
        </w:rPr>
        <w:t>2</w:t>
      </w:r>
      <w:r w:rsidRPr="007E6A04">
        <w:rPr>
          <w:rFonts w:ascii="宋体" w:hAnsi="宋体" w:hint="eastAsia"/>
          <w:b/>
          <w:sz w:val="30"/>
          <w:szCs w:val="30"/>
        </w:rPr>
        <w:t>月</w:t>
      </w:r>
      <w:r w:rsidRPr="007E6A04">
        <w:rPr>
          <w:rFonts w:ascii="宋体" w:hAnsi="宋体"/>
          <w:b/>
          <w:sz w:val="30"/>
          <w:szCs w:val="30"/>
        </w:rPr>
        <w:t>10</w:t>
      </w:r>
      <w:r w:rsidRPr="007E6A04">
        <w:rPr>
          <w:rFonts w:ascii="宋体" w:hAnsi="宋体" w:hint="eastAsia"/>
          <w:b/>
          <w:sz w:val="30"/>
          <w:szCs w:val="30"/>
        </w:rPr>
        <w:t>日</w:t>
      </w:r>
    </w:p>
    <w:p w:rsidR="00F35542" w:rsidRPr="00150C16" w:rsidRDefault="00F35542">
      <w:pPr>
        <w:spacing w:line="760" w:lineRule="exact"/>
        <w:jc w:val="center"/>
        <w:rPr>
          <w:rFonts w:ascii="黑体" w:eastAsia="黑体"/>
          <w:b/>
          <w:sz w:val="44"/>
          <w:szCs w:val="44"/>
        </w:rPr>
      </w:pPr>
    </w:p>
    <w:p w:rsidR="00F35542" w:rsidRPr="007E6A04" w:rsidRDefault="00F35542">
      <w:pPr>
        <w:spacing w:line="760" w:lineRule="exact"/>
        <w:jc w:val="center"/>
        <w:rPr>
          <w:rFonts w:ascii="黑体" w:eastAsia="黑体"/>
          <w:b/>
          <w:sz w:val="44"/>
          <w:szCs w:val="44"/>
        </w:rPr>
      </w:pPr>
    </w:p>
    <w:p w:rsidR="0034185E" w:rsidRPr="007E6A04" w:rsidRDefault="000C6445">
      <w:pPr>
        <w:spacing w:line="760" w:lineRule="exact"/>
        <w:jc w:val="center"/>
        <w:rPr>
          <w:rFonts w:ascii="黑体" w:eastAsia="黑体"/>
          <w:b/>
          <w:sz w:val="44"/>
          <w:szCs w:val="44"/>
        </w:rPr>
      </w:pPr>
      <w:r w:rsidRPr="007E6A04">
        <w:rPr>
          <w:rFonts w:ascii="黑体" w:eastAsia="黑体" w:hint="eastAsia"/>
          <w:b/>
          <w:sz w:val="44"/>
          <w:szCs w:val="44"/>
        </w:rPr>
        <w:t>绩效评价工作组主要成员</w:t>
      </w:r>
    </w:p>
    <w:p w:rsidR="0034185E" w:rsidRPr="007E6A04" w:rsidRDefault="0034185E">
      <w:pPr>
        <w:jc w:val="center"/>
        <w:rPr>
          <w:rFonts w:ascii="宋体" w:hAnsi="宋体"/>
          <w:b/>
          <w:sz w:val="30"/>
          <w:szCs w:val="30"/>
        </w:rPr>
      </w:pPr>
    </w:p>
    <w:p w:rsidR="00F00F6F" w:rsidRPr="007E6A04" w:rsidRDefault="00F00F6F">
      <w:pPr>
        <w:jc w:val="center"/>
        <w:rPr>
          <w:rFonts w:ascii="宋体" w:hAnsi="宋体"/>
          <w:b/>
          <w:sz w:val="30"/>
          <w:szCs w:val="30"/>
        </w:rPr>
      </w:pPr>
    </w:p>
    <w:p w:rsidR="00020426" w:rsidRPr="007E6A04" w:rsidRDefault="00F00F6F" w:rsidP="00F00F6F">
      <w:pPr>
        <w:spacing w:line="760" w:lineRule="exact"/>
        <w:ind w:firstLineChars="300" w:firstLine="960"/>
        <w:jc w:val="left"/>
        <w:rPr>
          <w:rFonts w:ascii="宋体" w:hAnsi="宋体"/>
          <w:sz w:val="32"/>
          <w:szCs w:val="32"/>
        </w:rPr>
      </w:pPr>
      <w:r w:rsidRPr="007E6A04">
        <w:rPr>
          <w:rFonts w:ascii="宋体" w:hAnsi="宋体" w:hint="eastAsia"/>
          <w:sz w:val="32"/>
          <w:szCs w:val="32"/>
        </w:rPr>
        <w:t xml:space="preserve">黄 </w:t>
      </w:r>
      <w:r w:rsidR="006817FB">
        <w:rPr>
          <w:rFonts w:ascii="宋体" w:hAnsi="宋体" w:hint="eastAsia"/>
          <w:sz w:val="32"/>
          <w:szCs w:val="32"/>
        </w:rPr>
        <w:t xml:space="preserve"> </w:t>
      </w:r>
      <w:r w:rsidRPr="007E6A04">
        <w:rPr>
          <w:rFonts w:ascii="宋体" w:hAnsi="宋体" w:hint="eastAsia"/>
          <w:sz w:val="32"/>
          <w:szCs w:val="32"/>
        </w:rPr>
        <w:t xml:space="preserve">亮 </w:t>
      </w:r>
      <w:r w:rsidR="006817FB">
        <w:rPr>
          <w:rFonts w:ascii="宋体" w:hAnsi="宋体" w:hint="eastAsia"/>
          <w:sz w:val="32"/>
          <w:szCs w:val="32"/>
        </w:rPr>
        <w:t xml:space="preserve">  </w:t>
      </w:r>
      <w:r w:rsidRPr="007E6A04">
        <w:rPr>
          <w:rFonts w:ascii="宋体" w:hAnsi="宋体" w:hint="eastAsia"/>
          <w:sz w:val="32"/>
          <w:szCs w:val="32"/>
        </w:rPr>
        <w:t>集美大学财经学院     讲 师</w:t>
      </w:r>
    </w:p>
    <w:p w:rsidR="0034185E" w:rsidRPr="007E6A04" w:rsidRDefault="007563A6">
      <w:pPr>
        <w:spacing w:line="760" w:lineRule="exact"/>
        <w:ind w:firstLineChars="300" w:firstLine="960"/>
        <w:jc w:val="left"/>
        <w:rPr>
          <w:rFonts w:ascii="宋体" w:hAnsi="宋体"/>
          <w:sz w:val="32"/>
          <w:szCs w:val="32"/>
        </w:rPr>
      </w:pPr>
      <w:r w:rsidRPr="007E6A04">
        <w:rPr>
          <w:rFonts w:ascii="宋体" w:hAnsi="宋体" w:hint="eastAsia"/>
          <w:sz w:val="32"/>
          <w:szCs w:val="32"/>
        </w:rPr>
        <w:t>陈</w:t>
      </w:r>
      <w:r w:rsidR="006817FB">
        <w:rPr>
          <w:rFonts w:ascii="宋体" w:hAnsi="宋体" w:hint="eastAsia"/>
          <w:sz w:val="32"/>
          <w:szCs w:val="32"/>
        </w:rPr>
        <w:t xml:space="preserve"> </w:t>
      </w:r>
      <w:r w:rsidRPr="007E6A04">
        <w:rPr>
          <w:rFonts w:ascii="宋体" w:hAnsi="宋体" w:hint="eastAsia"/>
          <w:sz w:val="32"/>
          <w:szCs w:val="32"/>
        </w:rPr>
        <w:t xml:space="preserve"> 莹</w:t>
      </w:r>
      <w:r w:rsidR="000C6445" w:rsidRPr="007E6A04">
        <w:rPr>
          <w:rFonts w:ascii="宋体" w:hAnsi="宋体" w:hint="eastAsia"/>
          <w:sz w:val="32"/>
          <w:szCs w:val="32"/>
        </w:rPr>
        <w:t xml:space="preserve">   集美大学财经学院     讲 师</w:t>
      </w:r>
    </w:p>
    <w:p w:rsidR="0034185E" w:rsidRPr="007E6A04" w:rsidRDefault="007563A6" w:rsidP="006817FB">
      <w:pPr>
        <w:spacing w:line="760" w:lineRule="exact"/>
        <w:ind w:firstLineChars="300" w:firstLine="960"/>
        <w:jc w:val="left"/>
        <w:rPr>
          <w:rFonts w:ascii="宋体" w:hAnsi="宋体"/>
          <w:sz w:val="32"/>
          <w:szCs w:val="32"/>
        </w:rPr>
      </w:pPr>
      <w:r w:rsidRPr="007E6A04">
        <w:rPr>
          <w:rFonts w:ascii="宋体" w:hAnsi="宋体" w:hint="eastAsia"/>
          <w:sz w:val="32"/>
          <w:szCs w:val="32"/>
        </w:rPr>
        <w:t xml:space="preserve">魏 </w:t>
      </w:r>
      <w:r w:rsidR="006817FB">
        <w:rPr>
          <w:rFonts w:ascii="宋体" w:hAnsi="宋体" w:hint="eastAsia"/>
          <w:sz w:val="32"/>
          <w:szCs w:val="32"/>
        </w:rPr>
        <w:t xml:space="preserve"> </w:t>
      </w:r>
      <w:r w:rsidRPr="007E6A04">
        <w:rPr>
          <w:rFonts w:ascii="宋体" w:hAnsi="宋体" w:hint="eastAsia"/>
          <w:sz w:val="32"/>
          <w:szCs w:val="32"/>
        </w:rPr>
        <w:t>洁</w:t>
      </w:r>
      <w:r w:rsidR="000C6445" w:rsidRPr="007E6A04">
        <w:rPr>
          <w:rFonts w:ascii="宋体" w:hAnsi="宋体" w:hint="eastAsia"/>
          <w:sz w:val="32"/>
          <w:szCs w:val="32"/>
        </w:rPr>
        <w:t xml:space="preserve">   集美大学财经学院     </w:t>
      </w:r>
      <w:r w:rsidRPr="007E6A04">
        <w:rPr>
          <w:rFonts w:ascii="宋体" w:hAnsi="宋体" w:hint="eastAsia"/>
          <w:sz w:val="32"/>
          <w:szCs w:val="32"/>
        </w:rPr>
        <w:t>副教授</w:t>
      </w:r>
    </w:p>
    <w:p w:rsidR="0034185E" w:rsidRPr="007E6A04" w:rsidRDefault="007563A6" w:rsidP="006817FB">
      <w:pPr>
        <w:spacing w:line="760" w:lineRule="exact"/>
        <w:ind w:firstLineChars="300" w:firstLine="960"/>
        <w:jc w:val="left"/>
        <w:rPr>
          <w:rFonts w:ascii="宋体" w:hAnsi="宋体"/>
          <w:sz w:val="32"/>
          <w:szCs w:val="32"/>
        </w:rPr>
      </w:pPr>
      <w:r w:rsidRPr="007E6A04">
        <w:rPr>
          <w:rFonts w:ascii="宋体" w:hAnsi="宋体" w:hint="eastAsia"/>
          <w:sz w:val="32"/>
          <w:szCs w:val="32"/>
        </w:rPr>
        <w:t>徐章容</w:t>
      </w:r>
      <w:r w:rsidR="006817FB">
        <w:rPr>
          <w:rFonts w:ascii="宋体" w:hAnsi="宋体" w:hint="eastAsia"/>
          <w:sz w:val="32"/>
          <w:szCs w:val="32"/>
        </w:rPr>
        <w:t xml:space="preserve">   </w:t>
      </w:r>
      <w:r w:rsidR="000C6445" w:rsidRPr="007E6A04">
        <w:rPr>
          <w:rFonts w:ascii="宋体" w:hAnsi="宋体" w:hint="eastAsia"/>
          <w:sz w:val="32"/>
          <w:szCs w:val="32"/>
        </w:rPr>
        <w:t>集美大学财经学院     讲 师</w:t>
      </w:r>
    </w:p>
    <w:p w:rsidR="0034185E" w:rsidRPr="006817FB" w:rsidRDefault="0034185E">
      <w:pPr>
        <w:tabs>
          <w:tab w:val="left" w:pos="6300"/>
        </w:tabs>
        <w:spacing w:line="760" w:lineRule="exact"/>
        <w:ind w:firstLineChars="300" w:firstLine="960"/>
        <w:jc w:val="left"/>
        <w:rPr>
          <w:rFonts w:ascii="宋体" w:hAnsi="宋体"/>
          <w:sz w:val="32"/>
          <w:szCs w:val="32"/>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宋体" w:hAnsi="宋体"/>
          <w:b/>
          <w:sz w:val="30"/>
          <w:szCs w:val="30"/>
        </w:rPr>
      </w:pPr>
    </w:p>
    <w:p w:rsidR="0034185E" w:rsidRPr="007E6A04" w:rsidRDefault="0034185E">
      <w:pPr>
        <w:jc w:val="center"/>
        <w:rPr>
          <w:rFonts w:ascii="黑体" w:eastAsia="黑体" w:hAnsi="黑体"/>
          <w:b/>
          <w:kern w:val="0"/>
          <w:sz w:val="32"/>
          <w:szCs w:val="32"/>
        </w:rPr>
        <w:sectPr w:rsidR="0034185E" w:rsidRPr="007E6A04">
          <w:footerReference w:type="first" r:id="rId9"/>
          <w:pgSz w:w="11906" w:h="16838"/>
          <w:pgMar w:top="1440" w:right="1800" w:bottom="1440" w:left="1800" w:header="851" w:footer="992" w:gutter="0"/>
          <w:pgNumType w:start="1"/>
          <w:cols w:space="425"/>
          <w:titlePg/>
          <w:docGrid w:type="lines" w:linePitch="312"/>
        </w:sectPr>
      </w:pPr>
    </w:p>
    <w:p w:rsidR="00D1495E" w:rsidRDefault="000C6445" w:rsidP="00AB60B5">
      <w:pPr>
        <w:pStyle w:val="10"/>
        <w:tabs>
          <w:tab w:val="right" w:leader="dot" w:pos="8296"/>
        </w:tabs>
        <w:jc w:val="center"/>
        <w:rPr>
          <w:rFonts w:asciiTheme="minorEastAsia" w:eastAsiaTheme="minorEastAsia" w:hAnsiTheme="minorEastAsia" w:cs="黑体"/>
          <w:b/>
          <w:kern w:val="0"/>
          <w:sz w:val="32"/>
          <w:szCs w:val="32"/>
        </w:rPr>
      </w:pPr>
      <w:r w:rsidRPr="009756E7">
        <w:rPr>
          <w:rFonts w:asciiTheme="minorEastAsia" w:eastAsiaTheme="minorEastAsia" w:hAnsiTheme="minorEastAsia" w:cs="黑体" w:hint="eastAsia"/>
          <w:b/>
          <w:kern w:val="0"/>
          <w:sz w:val="32"/>
          <w:szCs w:val="32"/>
        </w:rPr>
        <w:lastRenderedPageBreak/>
        <w:t>目录</w:t>
      </w:r>
    </w:p>
    <w:p w:rsidR="00984E71" w:rsidRPr="00984E71" w:rsidRDefault="00984E71" w:rsidP="00984E71"/>
    <w:p w:rsidR="00AB60B5" w:rsidRPr="00AB60B5" w:rsidRDefault="004F1A5F">
      <w:pPr>
        <w:pStyle w:val="10"/>
        <w:tabs>
          <w:tab w:val="right" w:leader="dot" w:pos="8296"/>
        </w:tabs>
        <w:rPr>
          <w:rFonts w:ascii="宋体" w:hAnsi="宋体" w:cstheme="minorBidi"/>
          <w:noProof/>
          <w:sz w:val="24"/>
          <w:szCs w:val="24"/>
        </w:rPr>
      </w:pPr>
      <w:r w:rsidRPr="00AB60B5">
        <w:rPr>
          <w:rFonts w:ascii="宋体" w:hAnsi="宋体"/>
          <w:sz w:val="24"/>
          <w:szCs w:val="24"/>
          <w:highlight w:val="yellow"/>
        </w:rPr>
        <w:fldChar w:fldCharType="begin"/>
      </w:r>
      <w:r w:rsidR="00D1495E" w:rsidRPr="00AB60B5">
        <w:rPr>
          <w:rFonts w:ascii="宋体" w:hAnsi="宋体"/>
          <w:sz w:val="24"/>
          <w:szCs w:val="24"/>
          <w:highlight w:val="yellow"/>
        </w:rPr>
        <w:instrText xml:space="preserve"> TOC \o "1-2" \h \z \u </w:instrText>
      </w:r>
      <w:r w:rsidRPr="00AB60B5">
        <w:rPr>
          <w:rFonts w:ascii="宋体" w:hAnsi="宋体"/>
          <w:sz w:val="24"/>
          <w:szCs w:val="24"/>
          <w:highlight w:val="yellow"/>
        </w:rPr>
        <w:fldChar w:fldCharType="separate"/>
      </w:r>
      <w:hyperlink w:anchor="_Toc58836957" w:history="1">
        <w:r w:rsidR="00AB60B5" w:rsidRPr="00AB60B5">
          <w:rPr>
            <w:rStyle w:val="af5"/>
            <w:rFonts w:ascii="宋体" w:hAnsi="宋体"/>
            <w:noProof/>
            <w:sz w:val="24"/>
            <w:szCs w:val="24"/>
          </w:rPr>
          <w:t>一、 基本情况</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_Toc58836957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1</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58" w:history="1">
        <w:r w:rsidR="00AB60B5" w:rsidRPr="00AB60B5">
          <w:rPr>
            <w:rStyle w:val="af5"/>
            <w:rFonts w:ascii="宋体" w:hAnsi="宋体"/>
            <w:noProof/>
            <w:sz w:val="24"/>
            <w:szCs w:val="24"/>
          </w:rPr>
          <w:t>（一）项目概况</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_Toc58836958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2</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59" w:history="1">
        <w:r w:rsidR="00AB60B5" w:rsidRPr="00AB60B5">
          <w:rPr>
            <w:rStyle w:val="af5"/>
            <w:rFonts w:ascii="宋体" w:hAnsi="宋体"/>
            <w:noProof/>
            <w:sz w:val="24"/>
            <w:szCs w:val="24"/>
          </w:rPr>
          <w:t>（二）项目绩效目标</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_Toc58836959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7</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60" w:history="1">
        <w:r w:rsidR="00AB60B5" w:rsidRPr="00AB60B5">
          <w:rPr>
            <w:rStyle w:val="af5"/>
            <w:rFonts w:ascii="宋体" w:hAnsi="宋体"/>
            <w:noProof/>
            <w:sz w:val="24"/>
            <w:szCs w:val="24"/>
          </w:rPr>
          <w:t>二、绩效评价工作开展情况</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_Toc58836960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7</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61" w:history="1">
        <w:r w:rsidR="00AB60B5" w:rsidRPr="00AB60B5">
          <w:rPr>
            <w:rStyle w:val="af5"/>
            <w:rFonts w:ascii="宋体" w:hAnsi="宋体"/>
            <w:noProof/>
            <w:sz w:val="24"/>
            <w:szCs w:val="24"/>
          </w:rPr>
          <w:t>（一）绩效评价工作过程</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_Toc58836961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7</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62" w:history="1">
        <w:r w:rsidR="00AB60B5" w:rsidRPr="00AB60B5">
          <w:rPr>
            <w:rStyle w:val="af5"/>
            <w:rFonts w:ascii="宋体" w:hAnsi="宋体"/>
            <w:noProof/>
            <w:sz w:val="24"/>
            <w:szCs w:val="24"/>
          </w:rPr>
          <w:t>（二）绩效评价指标遵循的原则、评价方法和评价指标体系（附表说明）</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_Toc58836962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8</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63" w:history="1">
        <w:r w:rsidR="00AB60B5" w:rsidRPr="00AB60B5">
          <w:rPr>
            <w:rStyle w:val="af5"/>
            <w:rFonts w:ascii="宋体" w:hAnsi="宋体"/>
            <w:noProof/>
            <w:sz w:val="24"/>
            <w:szCs w:val="24"/>
          </w:rPr>
          <w:t>三、综合评价情况及评价结论（附相关评分表）</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_Toc58836963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15</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64" w:history="1">
        <w:r w:rsidR="00AB60B5" w:rsidRPr="00AB60B5">
          <w:rPr>
            <w:rStyle w:val="af5"/>
            <w:rFonts w:ascii="宋体" w:hAnsi="宋体"/>
            <w:noProof/>
            <w:sz w:val="24"/>
            <w:szCs w:val="24"/>
          </w:rPr>
          <w:t>四、绩效评价指标分析</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_Toc58836964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16</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65" w:history="1">
        <w:r w:rsidR="00AB60B5" w:rsidRPr="00AB60B5">
          <w:rPr>
            <w:rStyle w:val="af5"/>
            <w:rFonts w:ascii="宋体" w:hAnsi="宋体"/>
            <w:noProof/>
            <w:sz w:val="24"/>
            <w:szCs w:val="24"/>
          </w:rPr>
          <w:t>（一）决策</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_Toc58836965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16</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66" w:history="1">
        <w:r w:rsidR="00AB60B5" w:rsidRPr="00AB60B5">
          <w:rPr>
            <w:rStyle w:val="af5"/>
            <w:rFonts w:ascii="宋体" w:hAnsi="宋体"/>
            <w:noProof/>
            <w:sz w:val="24"/>
            <w:szCs w:val="24"/>
          </w:rPr>
          <w:t>（二）过程</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_Toc58836966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19</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67" w:history="1">
        <w:r w:rsidR="00AB60B5" w:rsidRPr="00AB60B5">
          <w:rPr>
            <w:rStyle w:val="af5"/>
            <w:rFonts w:ascii="宋体" w:hAnsi="宋体"/>
            <w:noProof/>
            <w:sz w:val="24"/>
            <w:szCs w:val="24"/>
          </w:rPr>
          <w:t>（三）产出</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_Toc58836967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21</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68" w:history="1">
        <w:r w:rsidR="00AB60B5" w:rsidRPr="00AB60B5">
          <w:rPr>
            <w:rStyle w:val="af5"/>
            <w:rFonts w:ascii="宋体" w:hAnsi="宋体"/>
            <w:noProof/>
            <w:sz w:val="24"/>
            <w:szCs w:val="24"/>
          </w:rPr>
          <w:t>（四）效益</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_Toc58836968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26</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69" w:history="1">
        <w:r w:rsidR="00AB60B5" w:rsidRPr="00AB60B5">
          <w:rPr>
            <w:rStyle w:val="af5"/>
            <w:rFonts w:ascii="宋体" w:hAnsi="宋体"/>
            <w:noProof/>
            <w:sz w:val="24"/>
            <w:szCs w:val="24"/>
          </w:rPr>
          <w:t>五、存在的问题及原因分析</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_Toc58836969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30</w:t>
        </w:r>
        <w:r w:rsidRPr="00AB60B5">
          <w:rPr>
            <w:rFonts w:ascii="宋体" w:hAnsi="宋体"/>
            <w:noProof/>
            <w:webHidden/>
            <w:sz w:val="24"/>
            <w:szCs w:val="24"/>
          </w:rPr>
          <w:fldChar w:fldCharType="end"/>
        </w:r>
      </w:hyperlink>
    </w:p>
    <w:p w:rsidR="00AB60B5" w:rsidRPr="00AB60B5" w:rsidRDefault="004F1A5F">
      <w:pPr>
        <w:pStyle w:val="20"/>
        <w:tabs>
          <w:tab w:val="left" w:pos="1470"/>
          <w:tab w:val="right" w:leader="dot" w:pos="8296"/>
        </w:tabs>
        <w:rPr>
          <w:rFonts w:ascii="宋体" w:hAnsi="宋体" w:cstheme="minorBidi"/>
          <w:noProof/>
          <w:sz w:val="24"/>
          <w:szCs w:val="24"/>
        </w:rPr>
      </w:pPr>
      <w:hyperlink w:anchor="_Toc58836970" w:history="1">
        <w:r w:rsidR="00AB60B5" w:rsidRPr="00AB60B5">
          <w:rPr>
            <w:rStyle w:val="af5"/>
            <w:rFonts w:ascii="宋体" w:hAnsi="宋体"/>
            <w:noProof/>
            <w:sz w:val="24"/>
            <w:szCs w:val="24"/>
          </w:rPr>
          <w:t>（一）绩效目标细化程度不足</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_Toc58836970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30</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1" w:history="1">
        <w:r w:rsidR="00AB60B5" w:rsidRPr="00AB60B5">
          <w:rPr>
            <w:rStyle w:val="af5"/>
            <w:rFonts w:ascii="宋体" w:hAnsi="宋体"/>
            <w:noProof/>
            <w:sz w:val="24"/>
            <w:szCs w:val="24"/>
          </w:rPr>
          <w:t>（二）资金到位率偏低</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_Toc58836971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31</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2" w:history="1">
        <w:r w:rsidR="00AB60B5" w:rsidRPr="00AB60B5">
          <w:rPr>
            <w:rStyle w:val="af5"/>
            <w:rFonts w:ascii="宋体" w:hAnsi="宋体"/>
            <w:noProof/>
            <w:sz w:val="24"/>
            <w:szCs w:val="24"/>
          </w:rPr>
          <w:t>（三）专项资金管理存在一些问题</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_Toc58836972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31</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3" w:history="1">
        <w:r w:rsidR="00AB60B5" w:rsidRPr="00AB60B5">
          <w:rPr>
            <w:rStyle w:val="af5"/>
            <w:rFonts w:ascii="宋体" w:hAnsi="宋体"/>
            <w:noProof/>
            <w:sz w:val="24"/>
            <w:szCs w:val="24"/>
          </w:rPr>
          <w:t>（四）公厕改造与管理不够与时俱进</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_Toc58836973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32</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74" w:history="1">
        <w:r w:rsidR="00AB60B5" w:rsidRPr="00AB60B5">
          <w:rPr>
            <w:rStyle w:val="af5"/>
            <w:rFonts w:ascii="宋体" w:hAnsi="宋体"/>
            <w:noProof/>
            <w:sz w:val="24"/>
            <w:szCs w:val="24"/>
          </w:rPr>
          <w:t>六、有关建议</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_Toc58836974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32</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5" w:history="1">
        <w:r w:rsidR="00AB60B5" w:rsidRPr="00AB60B5">
          <w:rPr>
            <w:rStyle w:val="af5"/>
            <w:rFonts w:ascii="宋体" w:hAnsi="宋体" w:cs="黑体"/>
            <w:noProof/>
            <w:sz w:val="24"/>
            <w:szCs w:val="24"/>
          </w:rPr>
          <w:t>（一）建立全过程的预算绩效管理体系</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_Toc58836975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32</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6" w:history="1">
        <w:r w:rsidR="00AB60B5" w:rsidRPr="00AB60B5">
          <w:rPr>
            <w:rStyle w:val="af5"/>
            <w:rFonts w:ascii="宋体" w:hAnsi="宋体" w:cs="黑体"/>
            <w:noProof/>
            <w:sz w:val="24"/>
            <w:szCs w:val="24"/>
          </w:rPr>
          <w:t>（二）建立社区公厕改造建设经费专项资金管理制度</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_Toc58836976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33</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7" w:history="1">
        <w:r w:rsidR="00AB60B5" w:rsidRPr="00AB60B5">
          <w:rPr>
            <w:rStyle w:val="af5"/>
            <w:rFonts w:ascii="宋体" w:hAnsi="宋体" w:cs="黑体"/>
            <w:noProof/>
            <w:sz w:val="24"/>
            <w:szCs w:val="24"/>
          </w:rPr>
          <w:t>（三）提升公厕改造与管理水平</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_Toc58836977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33</w:t>
        </w:r>
        <w:r w:rsidRPr="00AB60B5">
          <w:rPr>
            <w:rFonts w:ascii="宋体" w:hAnsi="宋体"/>
            <w:noProof/>
            <w:webHidden/>
            <w:sz w:val="24"/>
            <w:szCs w:val="24"/>
          </w:rPr>
          <w:fldChar w:fldCharType="end"/>
        </w:r>
      </w:hyperlink>
    </w:p>
    <w:p w:rsidR="00AB60B5" w:rsidRPr="00AB60B5" w:rsidRDefault="004F1A5F">
      <w:pPr>
        <w:pStyle w:val="20"/>
        <w:tabs>
          <w:tab w:val="right" w:leader="dot" w:pos="8296"/>
        </w:tabs>
        <w:rPr>
          <w:rFonts w:ascii="宋体" w:hAnsi="宋体" w:cstheme="minorBidi"/>
          <w:noProof/>
          <w:sz w:val="24"/>
          <w:szCs w:val="24"/>
        </w:rPr>
      </w:pPr>
      <w:hyperlink w:anchor="_Toc58836978" w:history="1">
        <w:r w:rsidR="00AB60B5" w:rsidRPr="00AB60B5">
          <w:rPr>
            <w:rStyle w:val="af5"/>
            <w:rFonts w:ascii="宋体" w:hAnsi="宋体" w:cs="黑体"/>
            <w:noProof/>
            <w:sz w:val="24"/>
            <w:szCs w:val="24"/>
          </w:rPr>
          <w:t>（四）拓宽“厕所革命”融资渠道</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_Toc58836978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34</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79" w:history="1">
        <w:r w:rsidR="00AB60B5" w:rsidRPr="00AB60B5">
          <w:rPr>
            <w:rStyle w:val="af5"/>
            <w:rFonts w:ascii="宋体" w:hAnsi="宋体"/>
            <w:noProof/>
            <w:sz w:val="24"/>
            <w:szCs w:val="24"/>
          </w:rPr>
          <w:t>七、其它需要说明的问题</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_Toc58836979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34</w:t>
        </w:r>
        <w:r w:rsidRPr="00AB60B5">
          <w:rPr>
            <w:rFonts w:ascii="宋体" w:hAnsi="宋体"/>
            <w:noProof/>
            <w:webHidden/>
            <w:sz w:val="24"/>
            <w:szCs w:val="24"/>
          </w:rPr>
          <w:fldChar w:fldCharType="end"/>
        </w:r>
      </w:hyperlink>
    </w:p>
    <w:p w:rsidR="00AB60B5" w:rsidRPr="00AB60B5" w:rsidRDefault="004F1A5F">
      <w:pPr>
        <w:pStyle w:val="10"/>
        <w:tabs>
          <w:tab w:val="right" w:leader="dot" w:pos="8296"/>
        </w:tabs>
        <w:rPr>
          <w:rFonts w:ascii="宋体" w:hAnsi="宋体" w:cstheme="minorBidi"/>
          <w:noProof/>
          <w:sz w:val="24"/>
          <w:szCs w:val="24"/>
        </w:rPr>
      </w:pPr>
      <w:hyperlink w:anchor="_Toc58836980" w:history="1">
        <w:r w:rsidR="00AB60B5" w:rsidRPr="00AB60B5">
          <w:rPr>
            <w:rStyle w:val="af5"/>
            <w:rFonts w:ascii="宋体" w:hAnsi="宋体"/>
            <w:noProof/>
            <w:sz w:val="24"/>
            <w:szCs w:val="24"/>
          </w:rPr>
          <w:t>主要参考资料</w:t>
        </w:r>
        <w:r w:rsidR="00AB60B5" w:rsidRPr="00AB60B5">
          <w:rPr>
            <w:rFonts w:ascii="宋体" w:hAnsi="宋体"/>
            <w:noProof/>
            <w:webHidden/>
            <w:sz w:val="24"/>
            <w:szCs w:val="24"/>
          </w:rPr>
          <w:tab/>
        </w:r>
        <w:r w:rsidRPr="00AB60B5">
          <w:rPr>
            <w:rFonts w:ascii="宋体" w:hAnsi="宋体"/>
            <w:noProof/>
            <w:webHidden/>
            <w:sz w:val="24"/>
            <w:szCs w:val="24"/>
          </w:rPr>
          <w:fldChar w:fldCharType="begin"/>
        </w:r>
        <w:r w:rsidR="00AB60B5" w:rsidRPr="00AB60B5">
          <w:rPr>
            <w:rFonts w:ascii="宋体" w:hAnsi="宋体"/>
            <w:noProof/>
            <w:webHidden/>
            <w:sz w:val="24"/>
            <w:szCs w:val="24"/>
          </w:rPr>
          <w:instrText xml:space="preserve"> PAGEREF _Toc58836980 \h </w:instrText>
        </w:r>
        <w:r w:rsidRPr="00AB60B5">
          <w:rPr>
            <w:rFonts w:ascii="宋体" w:hAnsi="宋体"/>
            <w:noProof/>
            <w:webHidden/>
            <w:sz w:val="24"/>
            <w:szCs w:val="24"/>
          </w:rPr>
        </w:r>
        <w:r w:rsidRPr="00AB60B5">
          <w:rPr>
            <w:rFonts w:ascii="宋体" w:hAnsi="宋体"/>
            <w:noProof/>
            <w:webHidden/>
            <w:sz w:val="24"/>
            <w:szCs w:val="24"/>
          </w:rPr>
          <w:fldChar w:fldCharType="separate"/>
        </w:r>
        <w:r w:rsidR="00604E5D">
          <w:rPr>
            <w:rFonts w:ascii="宋体" w:hAnsi="宋体"/>
            <w:noProof/>
            <w:webHidden/>
            <w:sz w:val="24"/>
            <w:szCs w:val="24"/>
          </w:rPr>
          <w:t>35</w:t>
        </w:r>
        <w:r w:rsidRPr="00AB60B5">
          <w:rPr>
            <w:rFonts w:ascii="宋体" w:hAnsi="宋体"/>
            <w:noProof/>
            <w:webHidden/>
            <w:sz w:val="24"/>
            <w:szCs w:val="24"/>
          </w:rPr>
          <w:fldChar w:fldCharType="end"/>
        </w:r>
      </w:hyperlink>
    </w:p>
    <w:p w:rsidR="00AB60B5" w:rsidRPr="00AB60B5" w:rsidRDefault="00AB60B5">
      <w:pPr>
        <w:pStyle w:val="10"/>
        <w:tabs>
          <w:tab w:val="right" w:leader="dot" w:pos="8296"/>
        </w:tabs>
        <w:rPr>
          <w:rFonts w:ascii="宋体" w:hAnsi="宋体" w:cstheme="minorBidi"/>
          <w:noProof/>
          <w:sz w:val="24"/>
          <w:szCs w:val="24"/>
        </w:rPr>
      </w:pPr>
      <w:r w:rsidRPr="00AB60B5">
        <w:rPr>
          <w:rStyle w:val="af5"/>
          <w:rFonts w:ascii="宋体" w:hAnsi="宋体" w:hint="eastAsia"/>
          <w:noProof/>
          <w:color w:val="auto"/>
          <w:sz w:val="24"/>
          <w:szCs w:val="24"/>
          <w:u w:val="none"/>
        </w:rPr>
        <w:t>附件1</w:t>
      </w:r>
      <w:hyperlink w:anchor="_Toc58836981" w:history="1">
        <w:r w:rsidRPr="00AB60B5">
          <w:rPr>
            <w:rStyle w:val="af5"/>
            <w:rFonts w:ascii="宋体" w:hAnsi="宋体"/>
            <w:noProof/>
            <w:sz w:val="24"/>
            <w:szCs w:val="24"/>
          </w:rPr>
          <w:t>泉州市丰泽区20座社区公厕改造建设经费满意度调查</w:t>
        </w:r>
        <w:r>
          <w:rPr>
            <w:rStyle w:val="af5"/>
            <w:rFonts w:ascii="宋体" w:hAnsi="宋体" w:hint="eastAsia"/>
            <w:noProof/>
            <w:sz w:val="24"/>
            <w:szCs w:val="24"/>
          </w:rPr>
          <w:t>（社区居民）</w:t>
        </w:r>
        <w:r w:rsidRPr="00AB60B5">
          <w:rPr>
            <w:rFonts w:ascii="宋体" w:hAnsi="宋体"/>
            <w:noProof/>
            <w:webHidden/>
            <w:sz w:val="24"/>
            <w:szCs w:val="24"/>
          </w:rPr>
          <w:tab/>
        </w:r>
        <w:r w:rsidR="004F1A5F" w:rsidRPr="00AB60B5">
          <w:rPr>
            <w:rFonts w:ascii="宋体" w:hAnsi="宋体"/>
            <w:noProof/>
            <w:webHidden/>
            <w:sz w:val="24"/>
            <w:szCs w:val="24"/>
          </w:rPr>
          <w:fldChar w:fldCharType="begin"/>
        </w:r>
        <w:r w:rsidRPr="00AB60B5">
          <w:rPr>
            <w:rFonts w:ascii="宋体" w:hAnsi="宋体"/>
            <w:noProof/>
            <w:webHidden/>
            <w:sz w:val="24"/>
            <w:szCs w:val="24"/>
          </w:rPr>
          <w:instrText xml:space="preserve"> PAGEREF _Toc58836981 \h </w:instrText>
        </w:r>
        <w:r w:rsidR="004F1A5F" w:rsidRPr="00AB60B5">
          <w:rPr>
            <w:rFonts w:ascii="宋体" w:hAnsi="宋体"/>
            <w:noProof/>
            <w:webHidden/>
            <w:sz w:val="24"/>
            <w:szCs w:val="24"/>
          </w:rPr>
        </w:r>
        <w:r w:rsidR="004F1A5F" w:rsidRPr="00AB60B5">
          <w:rPr>
            <w:rFonts w:ascii="宋体" w:hAnsi="宋体"/>
            <w:noProof/>
            <w:webHidden/>
            <w:sz w:val="24"/>
            <w:szCs w:val="24"/>
          </w:rPr>
          <w:fldChar w:fldCharType="separate"/>
        </w:r>
        <w:r w:rsidR="00604E5D">
          <w:rPr>
            <w:rFonts w:ascii="宋体" w:hAnsi="宋体"/>
            <w:noProof/>
            <w:webHidden/>
            <w:sz w:val="24"/>
            <w:szCs w:val="24"/>
          </w:rPr>
          <w:t>37</w:t>
        </w:r>
        <w:r w:rsidR="004F1A5F" w:rsidRPr="00AB60B5">
          <w:rPr>
            <w:rFonts w:ascii="宋体" w:hAnsi="宋体"/>
            <w:noProof/>
            <w:webHidden/>
            <w:sz w:val="24"/>
            <w:szCs w:val="24"/>
          </w:rPr>
          <w:fldChar w:fldCharType="end"/>
        </w:r>
      </w:hyperlink>
    </w:p>
    <w:p w:rsidR="0034185E" w:rsidRPr="00AB60B5" w:rsidRDefault="00AB60B5" w:rsidP="00083B1A">
      <w:pPr>
        <w:pStyle w:val="10"/>
        <w:tabs>
          <w:tab w:val="right" w:leader="dot" w:pos="8296"/>
        </w:tabs>
        <w:rPr>
          <w:rFonts w:ascii="宋体" w:hAnsi="宋体" w:cstheme="minorBidi"/>
          <w:noProof/>
          <w:sz w:val="24"/>
          <w:szCs w:val="24"/>
        </w:rPr>
      </w:pPr>
      <w:r w:rsidRPr="00AB60B5">
        <w:rPr>
          <w:rStyle w:val="af5"/>
          <w:rFonts w:ascii="宋体" w:hAnsi="宋体" w:hint="eastAsia"/>
          <w:noProof/>
          <w:color w:val="auto"/>
          <w:sz w:val="24"/>
          <w:szCs w:val="24"/>
          <w:u w:val="none"/>
        </w:rPr>
        <w:t>附件2</w:t>
      </w:r>
      <w:hyperlink w:anchor="_Toc58836983" w:history="1">
        <w:r w:rsidRPr="00AB60B5">
          <w:rPr>
            <w:rStyle w:val="af5"/>
            <w:rFonts w:ascii="宋体" w:hAnsi="宋体"/>
            <w:noProof/>
            <w:sz w:val="24"/>
            <w:szCs w:val="24"/>
          </w:rPr>
          <w:t>泉州市丰泽区20座社区公厕改造建设经费满意度调查</w:t>
        </w:r>
        <w:r>
          <w:rPr>
            <w:rStyle w:val="af5"/>
            <w:rFonts w:ascii="宋体" w:hAnsi="宋体" w:hint="eastAsia"/>
            <w:noProof/>
            <w:sz w:val="24"/>
            <w:szCs w:val="24"/>
          </w:rPr>
          <w:t>（社区公厕改造项目负责人）</w:t>
        </w:r>
        <w:r w:rsidRPr="00AB60B5">
          <w:rPr>
            <w:rFonts w:ascii="宋体" w:hAnsi="宋体"/>
            <w:noProof/>
            <w:webHidden/>
            <w:sz w:val="24"/>
            <w:szCs w:val="24"/>
          </w:rPr>
          <w:tab/>
        </w:r>
        <w:r w:rsidR="004F1A5F" w:rsidRPr="00AB60B5">
          <w:rPr>
            <w:rFonts w:ascii="宋体" w:hAnsi="宋体"/>
            <w:noProof/>
            <w:webHidden/>
            <w:sz w:val="24"/>
            <w:szCs w:val="24"/>
          </w:rPr>
          <w:fldChar w:fldCharType="begin"/>
        </w:r>
        <w:r w:rsidRPr="00AB60B5">
          <w:rPr>
            <w:rFonts w:ascii="宋体" w:hAnsi="宋体"/>
            <w:noProof/>
            <w:webHidden/>
            <w:sz w:val="24"/>
            <w:szCs w:val="24"/>
          </w:rPr>
          <w:instrText xml:space="preserve"> PAGEREF _Toc58836983 \h </w:instrText>
        </w:r>
        <w:r w:rsidR="004F1A5F" w:rsidRPr="00AB60B5">
          <w:rPr>
            <w:rFonts w:ascii="宋体" w:hAnsi="宋体"/>
            <w:noProof/>
            <w:webHidden/>
            <w:sz w:val="24"/>
            <w:szCs w:val="24"/>
          </w:rPr>
        </w:r>
        <w:r w:rsidR="004F1A5F" w:rsidRPr="00AB60B5">
          <w:rPr>
            <w:rFonts w:ascii="宋体" w:hAnsi="宋体"/>
            <w:noProof/>
            <w:webHidden/>
            <w:sz w:val="24"/>
            <w:szCs w:val="24"/>
          </w:rPr>
          <w:fldChar w:fldCharType="separate"/>
        </w:r>
        <w:r w:rsidR="00604E5D">
          <w:rPr>
            <w:rFonts w:ascii="宋体" w:hAnsi="宋体"/>
            <w:noProof/>
            <w:webHidden/>
            <w:sz w:val="24"/>
            <w:szCs w:val="24"/>
          </w:rPr>
          <w:t>38</w:t>
        </w:r>
        <w:r w:rsidR="004F1A5F" w:rsidRPr="00AB60B5">
          <w:rPr>
            <w:rFonts w:ascii="宋体" w:hAnsi="宋体"/>
            <w:noProof/>
            <w:webHidden/>
            <w:sz w:val="24"/>
            <w:szCs w:val="24"/>
          </w:rPr>
          <w:fldChar w:fldCharType="end"/>
        </w:r>
      </w:hyperlink>
      <w:r w:rsidR="004F1A5F" w:rsidRPr="00AB60B5">
        <w:rPr>
          <w:rFonts w:ascii="宋体" w:hAnsi="宋体"/>
          <w:sz w:val="24"/>
          <w:szCs w:val="24"/>
          <w:highlight w:val="yellow"/>
        </w:rPr>
        <w:fldChar w:fldCharType="end"/>
      </w:r>
    </w:p>
    <w:p w:rsidR="0034185E" w:rsidRPr="007E6A04" w:rsidRDefault="0034185E">
      <w:pPr>
        <w:jc w:val="center"/>
        <w:rPr>
          <w:rFonts w:asciiTheme="minorEastAsia" w:eastAsiaTheme="minorEastAsia" w:hAnsiTheme="minorEastAsia" w:cs="黑体"/>
          <w:b/>
          <w:kern w:val="0"/>
          <w:sz w:val="24"/>
          <w:szCs w:val="24"/>
        </w:rPr>
        <w:sectPr w:rsidR="0034185E" w:rsidRPr="007E6A04">
          <w:footerReference w:type="default" r:id="rId10"/>
          <w:footerReference w:type="first" r:id="rId11"/>
          <w:pgSz w:w="11906" w:h="16838"/>
          <w:pgMar w:top="1440" w:right="1800" w:bottom="1440" w:left="1800" w:header="851" w:footer="992" w:gutter="0"/>
          <w:pgNumType w:start="1"/>
          <w:cols w:space="425"/>
          <w:titlePg/>
          <w:docGrid w:type="lines" w:linePitch="312"/>
        </w:sectPr>
      </w:pPr>
    </w:p>
    <w:p w:rsidR="0034185E" w:rsidRPr="007E6A04" w:rsidRDefault="007E437D">
      <w:pPr>
        <w:jc w:val="center"/>
        <w:rPr>
          <w:rFonts w:ascii="黑体" w:eastAsia="黑体" w:hAnsi="黑体" w:cs="黑体"/>
          <w:b/>
          <w:kern w:val="0"/>
          <w:sz w:val="32"/>
          <w:szCs w:val="32"/>
        </w:rPr>
      </w:pPr>
      <w:r w:rsidRPr="007E6A04">
        <w:rPr>
          <w:rFonts w:ascii="黑体" w:eastAsia="黑体" w:hAnsi="黑体" w:cs="黑体" w:hint="eastAsia"/>
          <w:b/>
          <w:kern w:val="0"/>
          <w:sz w:val="32"/>
          <w:szCs w:val="32"/>
        </w:rPr>
        <w:lastRenderedPageBreak/>
        <w:t>泉州</w:t>
      </w:r>
      <w:r w:rsidR="000C6445" w:rsidRPr="007E6A04">
        <w:rPr>
          <w:rFonts w:ascii="黑体" w:eastAsia="黑体" w:hAnsi="黑体" w:cs="黑体" w:hint="eastAsia"/>
          <w:b/>
          <w:kern w:val="0"/>
          <w:sz w:val="32"/>
          <w:szCs w:val="32"/>
        </w:rPr>
        <w:t>市</w:t>
      </w:r>
      <w:r w:rsidRPr="007E6A04">
        <w:rPr>
          <w:rFonts w:ascii="黑体" w:eastAsia="黑体" w:hAnsi="黑体" w:cs="黑体" w:hint="eastAsia"/>
          <w:b/>
          <w:kern w:val="0"/>
          <w:sz w:val="32"/>
          <w:szCs w:val="32"/>
        </w:rPr>
        <w:t>丰泽</w:t>
      </w:r>
      <w:r w:rsidR="000C6445" w:rsidRPr="007E6A04">
        <w:rPr>
          <w:rFonts w:ascii="黑体" w:eastAsia="黑体" w:hAnsi="黑体" w:cs="黑体" w:hint="eastAsia"/>
          <w:b/>
          <w:kern w:val="0"/>
          <w:sz w:val="32"/>
          <w:szCs w:val="32"/>
        </w:rPr>
        <w:t>区</w:t>
      </w:r>
      <w:r w:rsidRPr="007E6A04">
        <w:rPr>
          <w:rFonts w:ascii="黑体" w:eastAsia="黑体" w:hAnsi="黑体" w:cs="黑体" w:hint="eastAsia"/>
          <w:b/>
          <w:kern w:val="0"/>
          <w:sz w:val="32"/>
          <w:szCs w:val="32"/>
        </w:rPr>
        <w:t>20座社区公厕改造建设经费</w:t>
      </w:r>
    </w:p>
    <w:p w:rsidR="0034185E" w:rsidRPr="007E6A04" w:rsidRDefault="000C6445">
      <w:pPr>
        <w:jc w:val="center"/>
        <w:rPr>
          <w:rFonts w:ascii="黑体" w:eastAsia="黑体" w:hAnsi="黑体" w:cs="黑体"/>
          <w:b/>
          <w:kern w:val="0"/>
          <w:sz w:val="32"/>
          <w:szCs w:val="32"/>
        </w:rPr>
      </w:pPr>
      <w:r w:rsidRPr="007E6A04">
        <w:rPr>
          <w:rFonts w:ascii="黑体" w:eastAsia="黑体" w:hAnsi="黑体" w:cs="黑体" w:hint="eastAsia"/>
          <w:b/>
          <w:kern w:val="0"/>
          <w:sz w:val="32"/>
          <w:szCs w:val="32"/>
        </w:rPr>
        <w:t>绩效评价报告（2019年）</w:t>
      </w:r>
    </w:p>
    <w:p w:rsidR="0034185E" w:rsidRPr="007E6A04" w:rsidRDefault="0034185E">
      <w:pPr>
        <w:jc w:val="center"/>
        <w:rPr>
          <w:rFonts w:ascii="黑体" w:eastAsia="黑体" w:hAnsi="黑体" w:cs="黑体"/>
          <w:b/>
          <w:kern w:val="0"/>
          <w:sz w:val="32"/>
          <w:szCs w:val="32"/>
        </w:rPr>
      </w:pPr>
    </w:p>
    <w:p w:rsidR="004F32E0" w:rsidRPr="00ED1E6A" w:rsidRDefault="000C6445" w:rsidP="00602D5A">
      <w:pPr>
        <w:ind w:firstLineChars="200" w:firstLine="480"/>
        <w:rPr>
          <w:rFonts w:asciiTheme="minorEastAsia" w:eastAsiaTheme="minorEastAsia" w:hAnsiTheme="minorEastAsia"/>
          <w:sz w:val="24"/>
          <w:szCs w:val="24"/>
        </w:rPr>
      </w:pPr>
      <w:r w:rsidRPr="00ED1E6A">
        <w:rPr>
          <w:rFonts w:asciiTheme="minorEastAsia" w:eastAsiaTheme="minorEastAsia" w:hAnsiTheme="minorEastAsia"/>
          <w:sz w:val="24"/>
          <w:szCs w:val="24"/>
        </w:rPr>
        <w:t>为进一步加强财政支出预算绩效管理，提高</w:t>
      </w:r>
      <w:r w:rsidR="00566116" w:rsidRPr="00ED1E6A">
        <w:rPr>
          <w:rFonts w:asciiTheme="minorEastAsia" w:eastAsiaTheme="minorEastAsia" w:hAnsiTheme="minorEastAsia" w:hint="eastAsia"/>
          <w:sz w:val="24"/>
          <w:szCs w:val="24"/>
        </w:rPr>
        <w:t>泉州市丰泽区</w:t>
      </w:r>
      <w:r w:rsidR="007E437D" w:rsidRPr="00ED1E6A">
        <w:rPr>
          <w:rFonts w:asciiTheme="minorEastAsia" w:eastAsiaTheme="minorEastAsia" w:hAnsiTheme="minorEastAsia" w:hint="eastAsia"/>
          <w:sz w:val="24"/>
          <w:szCs w:val="24"/>
        </w:rPr>
        <w:t>20座社区公厕改造建设经费</w:t>
      </w:r>
      <w:r w:rsidRPr="00ED1E6A">
        <w:rPr>
          <w:rFonts w:asciiTheme="minorEastAsia" w:eastAsiaTheme="minorEastAsia" w:hAnsiTheme="minorEastAsia" w:hint="eastAsia"/>
          <w:sz w:val="24"/>
          <w:szCs w:val="24"/>
        </w:rPr>
        <w:t>的使用效益</w:t>
      </w:r>
      <w:r w:rsidRPr="00ED1E6A">
        <w:rPr>
          <w:rFonts w:asciiTheme="minorEastAsia" w:eastAsiaTheme="minorEastAsia" w:hAnsiTheme="minorEastAsia"/>
          <w:sz w:val="24"/>
          <w:szCs w:val="24"/>
        </w:rPr>
        <w:t>，</w:t>
      </w:r>
      <w:r w:rsidRPr="00ED1E6A">
        <w:rPr>
          <w:rFonts w:asciiTheme="minorEastAsia" w:eastAsiaTheme="minorEastAsia" w:hAnsiTheme="minorEastAsia" w:cs="宋体" w:hint="eastAsia"/>
          <w:sz w:val="24"/>
          <w:szCs w:val="24"/>
        </w:rPr>
        <w:t>根据《中共中央 国务院关于全面实施预算绩效管理的意见》（中发〔2018〕34号）、《</w:t>
      </w:r>
      <w:r w:rsidR="008A55F7" w:rsidRPr="00ED1E6A">
        <w:rPr>
          <w:rFonts w:asciiTheme="minorEastAsia" w:eastAsiaTheme="minorEastAsia" w:hAnsiTheme="minorEastAsia" w:cs="宋体" w:hint="eastAsia"/>
          <w:sz w:val="24"/>
          <w:szCs w:val="24"/>
        </w:rPr>
        <w:t>财政部</w:t>
      </w:r>
      <w:r w:rsidRPr="00ED1E6A">
        <w:rPr>
          <w:rFonts w:asciiTheme="minorEastAsia" w:eastAsiaTheme="minorEastAsia" w:hAnsiTheme="minorEastAsia" w:cs="宋体" w:hint="eastAsia"/>
          <w:sz w:val="24"/>
          <w:szCs w:val="24"/>
        </w:rPr>
        <w:t>关于贯彻落实〈中共中央 国务院关于全面实施预算绩效管理的意见〉的通知》（财预〔2018〕167号）、《中共福建省委 福建省人民政府印发〈关于全面实施预算绩效管理的实施意见〉的通知》（闽委发〔2019〕5号）、《福建省财</w:t>
      </w:r>
      <w:r w:rsidRPr="00ED1E6A">
        <w:rPr>
          <w:rFonts w:asciiTheme="minorEastAsia" w:eastAsiaTheme="minorEastAsia" w:hAnsiTheme="minorEastAsia" w:hint="eastAsia"/>
          <w:sz w:val="24"/>
          <w:szCs w:val="24"/>
        </w:rPr>
        <w:t>政厅关于全面实施预算绩效管理若干措施的通知》（闽财绩〔2019〕2号）、《</w:t>
      </w:r>
      <w:r w:rsidR="008A55F7" w:rsidRPr="00ED1E6A">
        <w:rPr>
          <w:rFonts w:asciiTheme="minorEastAsia" w:eastAsiaTheme="minorEastAsia" w:hAnsiTheme="minorEastAsia" w:hint="eastAsia"/>
          <w:sz w:val="24"/>
          <w:szCs w:val="24"/>
        </w:rPr>
        <w:t>福建省财政厅</w:t>
      </w:r>
      <w:r w:rsidRPr="00ED1E6A">
        <w:rPr>
          <w:rFonts w:asciiTheme="minorEastAsia" w:eastAsiaTheme="minorEastAsia" w:hAnsiTheme="minorEastAsia" w:hint="eastAsia"/>
          <w:sz w:val="24"/>
          <w:szCs w:val="24"/>
        </w:rPr>
        <w:t>关于印发〈福建省财政支出绩效评价管理办法〉的通知》（闽财绩〔2015〕4号）、</w:t>
      </w:r>
      <w:r w:rsidR="00602D5A" w:rsidRPr="00ED1E6A">
        <w:rPr>
          <w:rFonts w:asciiTheme="minorEastAsia" w:eastAsiaTheme="minorEastAsia" w:hAnsiTheme="minorEastAsia"/>
          <w:sz w:val="24"/>
          <w:szCs w:val="24"/>
        </w:rPr>
        <w:t>《泉州市丰泽区财政局关于开展2019年项目绩效重点评价的通知》（泉丰财绩〔2020〕4号）</w:t>
      </w:r>
      <w:r w:rsidRPr="00ED1E6A">
        <w:rPr>
          <w:rFonts w:asciiTheme="minorEastAsia" w:eastAsiaTheme="minorEastAsia" w:hAnsiTheme="minorEastAsia" w:cs="宋体" w:hint="eastAsia"/>
          <w:sz w:val="24"/>
          <w:szCs w:val="24"/>
        </w:rPr>
        <w:t>等文件要求，</w:t>
      </w:r>
      <w:r w:rsidRPr="00ED1E6A">
        <w:rPr>
          <w:rFonts w:asciiTheme="minorEastAsia" w:eastAsiaTheme="minorEastAsia" w:hAnsiTheme="minorEastAsia" w:hint="eastAsia"/>
          <w:sz w:val="24"/>
          <w:szCs w:val="24"/>
        </w:rPr>
        <w:t>绩效评价小组</w:t>
      </w:r>
      <w:r w:rsidRPr="00ED1E6A">
        <w:rPr>
          <w:rFonts w:asciiTheme="minorEastAsia" w:eastAsiaTheme="minorEastAsia" w:hAnsiTheme="minorEastAsia"/>
          <w:sz w:val="24"/>
          <w:szCs w:val="24"/>
        </w:rPr>
        <w:t>接受</w:t>
      </w:r>
      <w:r w:rsidR="00602D5A" w:rsidRPr="00ED1E6A">
        <w:rPr>
          <w:rFonts w:asciiTheme="minorEastAsia" w:eastAsiaTheme="minorEastAsia" w:hAnsiTheme="minorEastAsia" w:hint="eastAsia"/>
          <w:sz w:val="24"/>
          <w:szCs w:val="24"/>
        </w:rPr>
        <w:t>丰泽</w:t>
      </w:r>
      <w:r w:rsidRPr="00ED1E6A">
        <w:rPr>
          <w:rFonts w:asciiTheme="minorEastAsia" w:eastAsiaTheme="minorEastAsia" w:hAnsiTheme="minorEastAsia" w:hint="eastAsia"/>
          <w:sz w:val="24"/>
          <w:szCs w:val="24"/>
        </w:rPr>
        <w:t>区</w:t>
      </w:r>
      <w:r w:rsidRPr="00ED1E6A">
        <w:rPr>
          <w:rFonts w:asciiTheme="minorEastAsia" w:eastAsiaTheme="minorEastAsia" w:hAnsiTheme="minorEastAsia"/>
          <w:sz w:val="24"/>
          <w:szCs w:val="24"/>
        </w:rPr>
        <w:t>财政局委托，对</w:t>
      </w:r>
      <w:r w:rsidR="00602D5A" w:rsidRPr="00ED1E6A">
        <w:rPr>
          <w:rFonts w:asciiTheme="minorEastAsia" w:eastAsiaTheme="minorEastAsia" w:hAnsiTheme="minorEastAsia" w:hint="eastAsia"/>
          <w:sz w:val="24"/>
          <w:szCs w:val="24"/>
        </w:rPr>
        <w:t>丰泽区</w:t>
      </w:r>
      <w:r w:rsidR="007E437D" w:rsidRPr="00ED1E6A">
        <w:rPr>
          <w:rFonts w:asciiTheme="minorEastAsia" w:eastAsiaTheme="minorEastAsia" w:hAnsiTheme="minorEastAsia" w:hint="eastAsia"/>
          <w:sz w:val="24"/>
          <w:szCs w:val="24"/>
        </w:rPr>
        <w:t>20座社区公厕改造建设经费</w:t>
      </w:r>
      <w:r w:rsidRPr="00ED1E6A">
        <w:rPr>
          <w:rFonts w:asciiTheme="minorEastAsia" w:eastAsiaTheme="minorEastAsia" w:hAnsiTheme="minorEastAsia"/>
          <w:sz w:val="24"/>
          <w:szCs w:val="24"/>
        </w:rPr>
        <w:t>开展绩效评价</w:t>
      </w:r>
      <w:r w:rsidRPr="00ED1E6A">
        <w:rPr>
          <w:rFonts w:asciiTheme="minorEastAsia" w:eastAsiaTheme="minorEastAsia" w:hAnsiTheme="minorEastAsia" w:hint="eastAsia"/>
          <w:sz w:val="24"/>
          <w:szCs w:val="24"/>
        </w:rPr>
        <w:t>，</w:t>
      </w:r>
      <w:r w:rsidRPr="00ED1E6A">
        <w:rPr>
          <w:rFonts w:asciiTheme="minorEastAsia" w:eastAsiaTheme="minorEastAsia" w:hAnsiTheme="minorEastAsia"/>
          <w:sz w:val="24"/>
          <w:szCs w:val="24"/>
        </w:rPr>
        <w:t>确定评价对象与评价</w:t>
      </w:r>
      <w:r w:rsidRPr="00ED1E6A">
        <w:rPr>
          <w:rFonts w:asciiTheme="minorEastAsia" w:eastAsiaTheme="minorEastAsia" w:hAnsiTheme="minorEastAsia" w:hint="eastAsia"/>
          <w:sz w:val="24"/>
          <w:szCs w:val="24"/>
        </w:rPr>
        <w:t>依据</w:t>
      </w:r>
      <w:r w:rsidRPr="00ED1E6A">
        <w:rPr>
          <w:rFonts w:asciiTheme="minorEastAsia" w:eastAsiaTheme="minorEastAsia" w:hAnsiTheme="minorEastAsia"/>
          <w:sz w:val="24"/>
          <w:szCs w:val="24"/>
        </w:rPr>
        <w:t>，制定评价方法、评价指标</w:t>
      </w:r>
      <w:r w:rsidR="00223F09">
        <w:rPr>
          <w:rFonts w:asciiTheme="minorEastAsia" w:eastAsiaTheme="minorEastAsia" w:hAnsiTheme="minorEastAsia" w:hint="eastAsia"/>
          <w:sz w:val="24"/>
          <w:szCs w:val="24"/>
        </w:rPr>
        <w:t>，</w:t>
      </w:r>
      <w:r w:rsidRPr="00ED1E6A">
        <w:rPr>
          <w:rFonts w:asciiTheme="minorEastAsia" w:eastAsiaTheme="minorEastAsia" w:hAnsiTheme="minorEastAsia"/>
          <w:sz w:val="24"/>
          <w:szCs w:val="24"/>
        </w:rPr>
        <w:t>收集与评</w:t>
      </w:r>
      <w:r w:rsidRPr="00ED1E6A">
        <w:rPr>
          <w:rFonts w:asciiTheme="minorEastAsia" w:eastAsiaTheme="minorEastAsia" w:hAnsiTheme="minorEastAsia" w:hint="eastAsia"/>
          <w:sz w:val="24"/>
          <w:szCs w:val="24"/>
        </w:rPr>
        <w:t>价</w:t>
      </w:r>
      <w:r w:rsidRPr="00ED1E6A">
        <w:rPr>
          <w:rFonts w:asciiTheme="minorEastAsia" w:eastAsiaTheme="minorEastAsia" w:hAnsiTheme="minorEastAsia"/>
          <w:sz w:val="24"/>
          <w:szCs w:val="24"/>
        </w:rPr>
        <w:t>事项有关的资料，采用合理、科学的财政资金绩效评价理论与方法，以第三方身份出此报告，评价报告的结论不含委托方任何观点</w:t>
      </w:r>
      <w:r w:rsidRPr="00ED1E6A">
        <w:rPr>
          <w:rFonts w:asciiTheme="minorEastAsia" w:eastAsiaTheme="minorEastAsia" w:hAnsiTheme="minorEastAsia" w:hint="eastAsia"/>
          <w:sz w:val="24"/>
          <w:szCs w:val="24"/>
        </w:rPr>
        <w:t>，</w:t>
      </w:r>
      <w:r w:rsidRPr="00ED1E6A">
        <w:rPr>
          <w:rFonts w:asciiTheme="minorEastAsia" w:eastAsiaTheme="minorEastAsia" w:hAnsiTheme="minorEastAsia"/>
          <w:sz w:val="24"/>
          <w:szCs w:val="24"/>
        </w:rPr>
        <w:t>主要供</w:t>
      </w:r>
      <w:r w:rsidR="00602D5A" w:rsidRPr="00ED1E6A">
        <w:rPr>
          <w:rFonts w:asciiTheme="minorEastAsia" w:eastAsiaTheme="minorEastAsia" w:hAnsiTheme="minorEastAsia" w:hint="eastAsia"/>
          <w:sz w:val="24"/>
          <w:szCs w:val="24"/>
        </w:rPr>
        <w:t>丰泽区</w:t>
      </w:r>
      <w:r w:rsidRPr="00ED1E6A">
        <w:rPr>
          <w:rFonts w:asciiTheme="minorEastAsia" w:eastAsiaTheme="minorEastAsia" w:hAnsiTheme="minorEastAsia"/>
          <w:sz w:val="24"/>
          <w:szCs w:val="24"/>
        </w:rPr>
        <w:t>财政局、</w:t>
      </w:r>
      <w:r w:rsidR="00602D5A" w:rsidRPr="00ED1E6A">
        <w:rPr>
          <w:rFonts w:asciiTheme="minorEastAsia" w:eastAsiaTheme="minorEastAsia" w:hAnsiTheme="minorEastAsia" w:hint="eastAsia"/>
          <w:sz w:val="24"/>
          <w:szCs w:val="24"/>
        </w:rPr>
        <w:t>丰泽区</w:t>
      </w:r>
      <w:r w:rsidR="003F1A51">
        <w:rPr>
          <w:rFonts w:asciiTheme="minorEastAsia" w:eastAsiaTheme="minorEastAsia" w:hAnsiTheme="minorEastAsia" w:hint="eastAsia"/>
          <w:sz w:val="24"/>
          <w:szCs w:val="24"/>
        </w:rPr>
        <w:t>环境卫生管理所</w:t>
      </w:r>
      <w:r w:rsidRPr="00ED1E6A">
        <w:rPr>
          <w:rFonts w:asciiTheme="minorEastAsia" w:eastAsiaTheme="minorEastAsia" w:hAnsiTheme="minorEastAsia"/>
          <w:sz w:val="24"/>
          <w:szCs w:val="24"/>
        </w:rPr>
        <w:t>了解</w:t>
      </w:r>
      <w:r w:rsidR="007E437D" w:rsidRPr="00ED1E6A">
        <w:rPr>
          <w:rFonts w:asciiTheme="minorEastAsia" w:eastAsiaTheme="minorEastAsia" w:hAnsiTheme="minorEastAsia" w:hint="eastAsia"/>
          <w:sz w:val="24"/>
          <w:szCs w:val="24"/>
        </w:rPr>
        <w:t>20座社区公厕改造建设经费</w:t>
      </w:r>
      <w:r w:rsidRPr="00ED1E6A">
        <w:rPr>
          <w:rFonts w:asciiTheme="minorEastAsia" w:eastAsiaTheme="minorEastAsia" w:hAnsiTheme="minorEastAsia"/>
          <w:sz w:val="24"/>
          <w:szCs w:val="24"/>
        </w:rPr>
        <w:t>的绩效情况，并据此</w:t>
      </w:r>
      <w:r w:rsidRPr="00ED1E6A">
        <w:rPr>
          <w:rFonts w:asciiTheme="minorEastAsia" w:eastAsiaTheme="minorEastAsia" w:hAnsiTheme="minorEastAsia" w:hint="eastAsia"/>
          <w:sz w:val="24"/>
          <w:szCs w:val="24"/>
        </w:rPr>
        <w:t>规范未来同类</w:t>
      </w:r>
      <w:r w:rsidR="00602D5A" w:rsidRPr="00ED1E6A">
        <w:rPr>
          <w:rFonts w:asciiTheme="minorEastAsia" w:eastAsiaTheme="minorEastAsia" w:hAnsiTheme="minorEastAsia" w:hint="eastAsia"/>
          <w:sz w:val="24"/>
          <w:szCs w:val="24"/>
        </w:rPr>
        <w:t>建设</w:t>
      </w:r>
      <w:r w:rsidRPr="00ED1E6A">
        <w:rPr>
          <w:rFonts w:asciiTheme="minorEastAsia" w:eastAsiaTheme="minorEastAsia" w:hAnsiTheme="minorEastAsia" w:hint="eastAsia"/>
          <w:sz w:val="24"/>
          <w:szCs w:val="24"/>
        </w:rPr>
        <w:t>经费</w:t>
      </w:r>
      <w:r w:rsidRPr="00ED1E6A">
        <w:rPr>
          <w:rFonts w:asciiTheme="minorEastAsia" w:eastAsiaTheme="minorEastAsia" w:hAnsiTheme="minorEastAsia"/>
          <w:sz w:val="24"/>
          <w:szCs w:val="24"/>
        </w:rPr>
        <w:t>的使用和管理。</w:t>
      </w:r>
    </w:p>
    <w:p w:rsidR="008F227E" w:rsidRPr="00ED1E6A" w:rsidRDefault="008F227E" w:rsidP="008F227E">
      <w:pPr>
        <w:widowControl/>
        <w:ind w:firstLine="480"/>
        <w:rPr>
          <w:rFonts w:asciiTheme="minorEastAsia" w:eastAsiaTheme="minorEastAsia" w:hAnsiTheme="minorEastAsia" w:cstheme="minorEastAsia"/>
          <w:sz w:val="24"/>
          <w:szCs w:val="24"/>
        </w:rPr>
      </w:pPr>
      <w:r w:rsidRPr="00ED1E6A">
        <w:rPr>
          <w:rFonts w:asciiTheme="minorEastAsia" w:eastAsiaTheme="minorEastAsia" w:hAnsiTheme="minorEastAsia" w:cstheme="minorEastAsia" w:hint="eastAsia"/>
          <w:sz w:val="24"/>
          <w:szCs w:val="24"/>
        </w:rPr>
        <w:t>按照财政厅相关文件的要求，“完成现场核实的项目资金分配点数量应该占项目资金分配点总量的30%左右，完成现场核实的财政资金量应当占项目支出中财政资金总额的60%以上”，</w:t>
      </w:r>
      <w:r w:rsidR="00CA77D1" w:rsidRPr="00ED1E6A">
        <w:rPr>
          <w:rFonts w:asciiTheme="minorEastAsia" w:eastAsiaTheme="minorEastAsia" w:hAnsiTheme="minorEastAsia" w:cstheme="minorEastAsia" w:hint="eastAsia"/>
          <w:sz w:val="24"/>
          <w:szCs w:val="24"/>
        </w:rPr>
        <w:t>为了保证评价结果的科学性，</w:t>
      </w:r>
      <w:r w:rsidRPr="00ED1E6A">
        <w:rPr>
          <w:rFonts w:asciiTheme="minorEastAsia" w:eastAsiaTheme="minorEastAsia" w:hAnsiTheme="minorEastAsia" w:cstheme="minorEastAsia" w:hint="eastAsia"/>
          <w:sz w:val="24"/>
          <w:szCs w:val="24"/>
        </w:rPr>
        <w:t>评价小组实地走访</w:t>
      </w:r>
      <w:r w:rsidR="00602D5A" w:rsidRPr="00ED1E6A">
        <w:rPr>
          <w:rFonts w:asciiTheme="minorEastAsia" w:eastAsiaTheme="minorEastAsia" w:hAnsiTheme="minorEastAsia" w:cstheme="minorEastAsia" w:hint="eastAsia"/>
          <w:sz w:val="24"/>
          <w:szCs w:val="24"/>
        </w:rPr>
        <w:t>了城东霞美霞光路公厕、东海后亭北山碧山路6</w:t>
      </w:r>
      <w:r w:rsidR="00602D5A" w:rsidRPr="00ED1E6A">
        <w:rPr>
          <w:rFonts w:asciiTheme="minorEastAsia" w:eastAsiaTheme="minorEastAsia" w:hAnsiTheme="minorEastAsia" w:cstheme="minorEastAsia"/>
          <w:sz w:val="24"/>
          <w:szCs w:val="24"/>
        </w:rPr>
        <w:t>7</w:t>
      </w:r>
      <w:r w:rsidR="00602D5A" w:rsidRPr="00ED1E6A">
        <w:rPr>
          <w:rFonts w:asciiTheme="minorEastAsia" w:eastAsiaTheme="minorEastAsia" w:hAnsiTheme="minorEastAsia" w:cstheme="minorEastAsia" w:hint="eastAsia"/>
          <w:sz w:val="24"/>
          <w:szCs w:val="24"/>
        </w:rPr>
        <w:t>-</w:t>
      </w:r>
      <w:r w:rsidR="00602D5A" w:rsidRPr="00ED1E6A">
        <w:rPr>
          <w:rFonts w:asciiTheme="minorEastAsia" w:eastAsiaTheme="minorEastAsia" w:hAnsiTheme="minorEastAsia" w:cstheme="minorEastAsia"/>
          <w:sz w:val="24"/>
          <w:szCs w:val="24"/>
        </w:rPr>
        <w:t>2</w:t>
      </w:r>
      <w:r w:rsidR="00602D5A" w:rsidRPr="00ED1E6A">
        <w:rPr>
          <w:rFonts w:asciiTheme="minorEastAsia" w:eastAsiaTheme="minorEastAsia" w:hAnsiTheme="minorEastAsia" w:cstheme="minorEastAsia" w:hint="eastAsia"/>
          <w:sz w:val="24"/>
          <w:szCs w:val="24"/>
        </w:rPr>
        <w:t>号公厕、浔美工业区西</w:t>
      </w:r>
      <w:r w:rsidR="00CA77D1">
        <w:rPr>
          <w:rFonts w:asciiTheme="minorEastAsia" w:eastAsiaTheme="minorEastAsia" w:hAnsiTheme="minorEastAsia" w:cstheme="minorEastAsia" w:hint="eastAsia"/>
          <w:sz w:val="24"/>
          <w:szCs w:val="24"/>
        </w:rPr>
        <w:t>辅</w:t>
      </w:r>
      <w:r w:rsidR="00602D5A" w:rsidRPr="00ED1E6A">
        <w:rPr>
          <w:rFonts w:asciiTheme="minorEastAsia" w:eastAsiaTheme="minorEastAsia" w:hAnsiTheme="minorEastAsia" w:cstheme="minorEastAsia" w:hint="eastAsia"/>
          <w:sz w:val="24"/>
          <w:szCs w:val="24"/>
        </w:rPr>
        <w:t>路公厕、湖心街东段圣湖路公厕、田安路与湖心街交叉处公厕等</w:t>
      </w:r>
      <w:r w:rsidRPr="00ED1E6A">
        <w:rPr>
          <w:rFonts w:asciiTheme="minorEastAsia" w:eastAsiaTheme="minorEastAsia" w:hAnsiTheme="minorEastAsia" w:cstheme="minorEastAsia" w:hint="eastAsia"/>
          <w:sz w:val="24"/>
          <w:szCs w:val="24"/>
        </w:rPr>
        <w:t>，并查阅了相关凭证，查阅资金总额为</w:t>
      </w:r>
      <w:r w:rsidR="00961683" w:rsidRPr="00ED1E6A">
        <w:rPr>
          <w:rFonts w:asciiTheme="minorEastAsia" w:eastAsiaTheme="minorEastAsia" w:hAnsiTheme="minorEastAsia" w:cstheme="minorEastAsia"/>
          <w:sz w:val="24"/>
          <w:szCs w:val="24"/>
        </w:rPr>
        <w:t>225</w:t>
      </w:r>
      <w:r w:rsidR="00602D5A" w:rsidRPr="00ED1E6A">
        <w:rPr>
          <w:rFonts w:asciiTheme="minorEastAsia" w:eastAsiaTheme="minorEastAsia" w:hAnsiTheme="minorEastAsia" w:cstheme="minorEastAsia"/>
          <w:sz w:val="24"/>
          <w:szCs w:val="24"/>
        </w:rPr>
        <w:t>.</w:t>
      </w:r>
      <w:r w:rsidR="00961683" w:rsidRPr="00ED1E6A">
        <w:rPr>
          <w:rFonts w:asciiTheme="minorEastAsia" w:eastAsiaTheme="minorEastAsia" w:hAnsiTheme="minorEastAsia" w:cstheme="minorEastAsia"/>
          <w:sz w:val="24"/>
          <w:szCs w:val="24"/>
        </w:rPr>
        <w:t>3</w:t>
      </w:r>
      <w:r w:rsidR="00602D5A" w:rsidRPr="00ED1E6A">
        <w:rPr>
          <w:rFonts w:asciiTheme="minorEastAsia" w:eastAsiaTheme="minorEastAsia" w:hAnsiTheme="minorEastAsia" w:cstheme="minorEastAsia"/>
          <w:sz w:val="24"/>
          <w:szCs w:val="24"/>
        </w:rPr>
        <w:t>5</w:t>
      </w:r>
      <w:r w:rsidRPr="00ED1E6A">
        <w:rPr>
          <w:rFonts w:asciiTheme="minorEastAsia" w:eastAsiaTheme="minorEastAsia" w:hAnsiTheme="minorEastAsia" w:cstheme="minorEastAsia" w:hint="eastAsia"/>
          <w:sz w:val="24"/>
          <w:szCs w:val="24"/>
        </w:rPr>
        <w:t>万元，完成现场核实的项目资金分配点数量占项目资金分配点总量的3</w:t>
      </w:r>
      <w:r w:rsidR="00961683" w:rsidRPr="00ED1E6A">
        <w:rPr>
          <w:rFonts w:asciiTheme="minorEastAsia" w:eastAsiaTheme="minorEastAsia" w:hAnsiTheme="minorEastAsia" w:cstheme="minorEastAsia"/>
          <w:sz w:val="24"/>
          <w:szCs w:val="24"/>
        </w:rPr>
        <w:t>5</w:t>
      </w:r>
      <w:r w:rsidRPr="00ED1E6A">
        <w:rPr>
          <w:rFonts w:asciiTheme="minorEastAsia" w:eastAsiaTheme="minorEastAsia" w:hAnsiTheme="minorEastAsia" w:cstheme="minorEastAsia" w:hint="eastAsia"/>
          <w:sz w:val="24"/>
          <w:szCs w:val="24"/>
        </w:rPr>
        <w:t>%，完成现场核实的财政资金量占项目支出财政资金总额约</w:t>
      </w:r>
      <w:r w:rsidR="00CA77D1">
        <w:rPr>
          <w:rFonts w:asciiTheme="minorEastAsia" w:eastAsiaTheme="minorEastAsia" w:hAnsiTheme="minorEastAsia" w:cstheme="minorEastAsia"/>
          <w:sz w:val="24"/>
          <w:szCs w:val="24"/>
        </w:rPr>
        <w:t>69</w:t>
      </w:r>
      <w:r w:rsidR="00961683" w:rsidRPr="00ED1E6A">
        <w:rPr>
          <w:rFonts w:asciiTheme="minorEastAsia" w:eastAsiaTheme="minorEastAsia" w:hAnsiTheme="minorEastAsia" w:cstheme="minorEastAsia"/>
          <w:sz w:val="24"/>
          <w:szCs w:val="24"/>
        </w:rPr>
        <w:t>.</w:t>
      </w:r>
      <w:r w:rsidR="00CA77D1">
        <w:rPr>
          <w:rFonts w:asciiTheme="minorEastAsia" w:eastAsiaTheme="minorEastAsia" w:hAnsiTheme="minorEastAsia" w:cstheme="minorEastAsia"/>
          <w:sz w:val="24"/>
          <w:szCs w:val="24"/>
        </w:rPr>
        <w:t>32</w:t>
      </w:r>
      <w:r w:rsidR="00CA77D1">
        <w:rPr>
          <w:rFonts w:asciiTheme="minorEastAsia" w:eastAsiaTheme="minorEastAsia" w:hAnsiTheme="minorEastAsia" w:cstheme="minorEastAsia" w:hint="eastAsia"/>
          <w:sz w:val="24"/>
          <w:szCs w:val="24"/>
        </w:rPr>
        <w:t>%</w:t>
      </w:r>
      <w:r w:rsidRPr="00ED1E6A">
        <w:rPr>
          <w:rFonts w:asciiTheme="minorEastAsia" w:eastAsiaTheme="minorEastAsia" w:hAnsiTheme="minorEastAsia" w:cstheme="minorEastAsia" w:hint="eastAsia"/>
          <w:sz w:val="24"/>
          <w:szCs w:val="24"/>
        </w:rPr>
        <w:t>。</w:t>
      </w:r>
    </w:p>
    <w:p w:rsidR="0034185E" w:rsidRPr="007E6A04" w:rsidRDefault="000C6445">
      <w:pPr>
        <w:pStyle w:val="ae"/>
        <w:numPr>
          <w:ilvl w:val="0"/>
          <w:numId w:val="1"/>
        </w:numPr>
        <w:ind w:firstLine="562"/>
        <w:jc w:val="left"/>
      </w:pPr>
      <w:bookmarkStart w:id="0" w:name="_Toc17886"/>
      <w:bookmarkStart w:id="1" w:name="_Toc53716180"/>
      <w:bookmarkStart w:id="2" w:name="_Toc58836957"/>
      <w:r w:rsidRPr="007E6A04">
        <w:rPr>
          <w:rFonts w:hint="eastAsia"/>
        </w:rPr>
        <w:t>基本情况</w:t>
      </w:r>
      <w:bookmarkStart w:id="3" w:name="_Toc26642"/>
      <w:bookmarkEnd w:id="0"/>
      <w:bookmarkEnd w:id="1"/>
      <w:bookmarkEnd w:id="2"/>
    </w:p>
    <w:p w:rsidR="0034185E" w:rsidRPr="007E6A04" w:rsidRDefault="000C6445">
      <w:pPr>
        <w:pStyle w:val="2"/>
        <w:ind w:firstLine="562"/>
      </w:pPr>
      <w:bookmarkStart w:id="4" w:name="_Toc53716181"/>
      <w:bookmarkStart w:id="5" w:name="_Toc58836958"/>
      <w:r w:rsidRPr="007E6A04">
        <w:rPr>
          <w:rFonts w:hint="eastAsia"/>
        </w:rPr>
        <w:lastRenderedPageBreak/>
        <w:t>（一）项目概况</w:t>
      </w:r>
      <w:bookmarkEnd w:id="3"/>
      <w:bookmarkEnd w:id="4"/>
      <w:bookmarkEnd w:id="5"/>
    </w:p>
    <w:p w:rsidR="0034185E" w:rsidRPr="007E6A04" w:rsidRDefault="000C6445">
      <w:pPr>
        <w:pStyle w:val="3"/>
        <w:ind w:firstLine="482"/>
        <w:rPr>
          <w:rFonts w:ascii="黑体" w:hAnsi="黑体" w:cs="黑体"/>
        </w:rPr>
      </w:pPr>
      <w:r w:rsidRPr="007E6A04">
        <w:rPr>
          <w:rFonts w:ascii="黑体" w:hAnsi="黑体" w:cs="黑体" w:hint="eastAsia"/>
        </w:rPr>
        <w:t>1.项目背景</w:t>
      </w:r>
    </w:p>
    <w:p w:rsidR="00E760C2" w:rsidRPr="007E6A04" w:rsidRDefault="00E760C2" w:rsidP="00D816ED">
      <w:pPr>
        <w:autoSpaceDE w:val="0"/>
        <w:ind w:firstLineChars="200" w:firstLine="480"/>
        <w:rPr>
          <w:rFonts w:ascii="宋体" w:hAnsi="宋体"/>
          <w:sz w:val="24"/>
          <w:szCs w:val="24"/>
        </w:rPr>
      </w:pPr>
      <w:r w:rsidRPr="007E6A04">
        <w:rPr>
          <w:rFonts w:ascii="宋体" w:hAnsi="宋体" w:hint="eastAsia"/>
          <w:sz w:val="24"/>
          <w:szCs w:val="24"/>
        </w:rPr>
        <w:t>“厕所革命”最早由联合国儿童基金会提出，是指一项对发展中国家的厕所进行改造的措施。在此之后，联合国以及世界卫生组织等也在全球范围内开展“厕所革命”，借此行为让越来越多人意识</w:t>
      </w:r>
      <w:r w:rsidR="00D816ED">
        <w:rPr>
          <w:rFonts w:ascii="宋体" w:hAnsi="宋体" w:hint="eastAsia"/>
          <w:sz w:val="24"/>
          <w:szCs w:val="24"/>
        </w:rPr>
        <w:t>到</w:t>
      </w:r>
      <w:r w:rsidRPr="007E6A04">
        <w:rPr>
          <w:rFonts w:ascii="宋体" w:hAnsi="宋体" w:hint="eastAsia"/>
          <w:sz w:val="24"/>
          <w:szCs w:val="24"/>
        </w:rPr>
        <w:t>厕所卫生问题的重要性。世界厕所组织发起人杰克提出“厕所是人类文明的尺度”</w:t>
      </w:r>
      <w:r w:rsidR="00B75A0E" w:rsidRPr="007E6A04">
        <w:rPr>
          <w:rFonts w:ascii="宋体" w:hAnsi="宋体" w:hint="eastAsia"/>
          <w:sz w:val="24"/>
          <w:szCs w:val="24"/>
        </w:rPr>
        <w:t>，</w:t>
      </w:r>
      <w:r w:rsidRPr="007E6A04">
        <w:rPr>
          <w:rFonts w:ascii="宋体" w:hAnsi="宋体" w:hint="eastAsia"/>
          <w:sz w:val="24"/>
          <w:szCs w:val="24"/>
        </w:rPr>
        <w:t>关注厕所的发展，就是关注人类文明的进步。</w:t>
      </w:r>
    </w:p>
    <w:p w:rsidR="00391C9B" w:rsidRPr="007E6A04" w:rsidRDefault="00E760C2" w:rsidP="00391C9B">
      <w:pPr>
        <w:ind w:firstLineChars="200" w:firstLine="480"/>
        <w:rPr>
          <w:rFonts w:ascii="宋体" w:hAnsi="宋体"/>
          <w:sz w:val="24"/>
          <w:szCs w:val="24"/>
        </w:rPr>
      </w:pPr>
      <w:r w:rsidRPr="007E6A04">
        <w:rPr>
          <w:rFonts w:ascii="宋体" w:hAnsi="宋体" w:hint="eastAsia"/>
          <w:sz w:val="24"/>
          <w:szCs w:val="24"/>
        </w:rPr>
        <w:t>十八大以来，党中央、国务院陆续在美丽中国、健康中国、乡村振兴的发展战略中强调推动</w:t>
      </w:r>
      <w:r w:rsidR="008C7106">
        <w:rPr>
          <w:rFonts w:ascii="宋体" w:hAnsi="宋体" w:hint="eastAsia"/>
          <w:sz w:val="24"/>
          <w:szCs w:val="24"/>
        </w:rPr>
        <w:t>“厕所革命”</w:t>
      </w:r>
      <w:r w:rsidRPr="007E6A04">
        <w:rPr>
          <w:rFonts w:ascii="宋体" w:hAnsi="宋体" w:hint="eastAsia"/>
          <w:sz w:val="24"/>
          <w:szCs w:val="24"/>
        </w:rPr>
        <w:t>。习近平总书记指出，</w:t>
      </w:r>
      <w:r w:rsidR="00B75A0E" w:rsidRPr="007E6A04">
        <w:rPr>
          <w:rFonts w:ascii="宋体" w:hAnsi="宋体" w:hint="eastAsia"/>
          <w:sz w:val="24"/>
          <w:szCs w:val="24"/>
        </w:rPr>
        <w:t>“</w:t>
      </w:r>
      <w:r w:rsidRPr="007E6A04">
        <w:rPr>
          <w:rFonts w:ascii="宋体" w:hAnsi="宋体" w:hint="eastAsia"/>
          <w:sz w:val="24"/>
          <w:szCs w:val="24"/>
        </w:rPr>
        <w:t>厕所问题不是小事情，是城乡文明建设的重要方面，要把这项工作作为乡村振兴战略的一项具体工作来推进，努力补齐这块影响群众生活品质的短板。</w:t>
      </w:r>
      <w:r w:rsidR="00B75A0E" w:rsidRPr="007E6A04">
        <w:rPr>
          <w:rFonts w:ascii="宋体" w:hAnsi="宋体" w:hint="eastAsia"/>
          <w:sz w:val="24"/>
          <w:szCs w:val="24"/>
        </w:rPr>
        <w:t>”</w:t>
      </w:r>
      <w:r w:rsidRPr="007E6A04">
        <w:rPr>
          <w:rFonts w:ascii="宋体" w:hAnsi="宋体" w:hint="eastAsia"/>
          <w:sz w:val="24"/>
          <w:szCs w:val="24"/>
        </w:rPr>
        <w:t>习近平总书记对于厕所问题的高度关切，对进一步深化“厕所革命”提出了更高的要求。“厕所革命”的目标，不仅仅是厕所设备的更新、数量的增加，表面的干净无味，更是关乎公共卫生与健康、人文关怀、环境保护与资源再利用等多方面要素的系统变革，涉及一系列复杂问题的研究和解决。“厕所革命”不仅仅是一场环境卫生领域的革命，也是一场文化、观念和文明的革命，</w:t>
      </w:r>
      <w:r w:rsidR="005121AA" w:rsidRPr="007E6A04">
        <w:rPr>
          <w:rFonts w:ascii="宋体" w:hAnsi="宋体" w:hint="eastAsia"/>
          <w:sz w:val="24"/>
          <w:szCs w:val="24"/>
        </w:rPr>
        <w:t>其</w:t>
      </w:r>
      <w:r w:rsidR="00391C9B" w:rsidRPr="007E6A04">
        <w:rPr>
          <w:rFonts w:ascii="宋体" w:hAnsi="宋体" w:hint="eastAsia"/>
          <w:sz w:val="24"/>
          <w:szCs w:val="24"/>
        </w:rPr>
        <w:t>倡导绿色生活方式与生态文化建设，倡导通过技术的革新减少厕所对环境的污染，有利于生态文明建设</w:t>
      </w:r>
      <w:r w:rsidR="00904196">
        <w:rPr>
          <w:rFonts w:ascii="宋体" w:hAnsi="宋体" w:hint="eastAsia"/>
          <w:sz w:val="24"/>
          <w:szCs w:val="24"/>
        </w:rPr>
        <w:t>，</w:t>
      </w:r>
      <w:r w:rsidR="00391C9B" w:rsidRPr="007E6A04">
        <w:rPr>
          <w:rFonts w:ascii="宋体" w:hAnsi="宋体" w:hint="eastAsia"/>
          <w:sz w:val="24"/>
          <w:szCs w:val="24"/>
        </w:rPr>
        <w:t>有利于推动城市的公厕建设实践，改善人们的如厕体验和生活水平，提升城市发展面貌和竞争力。城市公厕的建设与管理是一项重要的民生工程，是对政府公共服务供给能力的一个考验，也是对服务型政府建设的一个考验。</w:t>
      </w:r>
    </w:p>
    <w:p w:rsidR="00F625D7" w:rsidRPr="007E6A04" w:rsidRDefault="00F625D7" w:rsidP="00F625D7">
      <w:pPr>
        <w:ind w:firstLineChars="200" w:firstLine="480"/>
        <w:rPr>
          <w:rFonts w:ascii="宋体" w:hAnsi="宋体"/>
          <w:sz w:val="24"/>
          <w:szCs w:val="24"/>
        </w:rPr>
      </w:pPr>
      <w:r w:rsidRPr="007E6A04">
        <w:rPr>
          <w:rFonts w:ascii="宋体" w:hAnsi="宋体" w:hint="eastAsia"/>
          <w:sz w:val="24"/>
          <w:szCs w:val="24"/>
        </w:rPr>
        <w:t>国家旅游局提出厕所革命三年计划（2015—2017）以及厕所革命新三年计划（2</w:t>
      </w:r>
      <w:r w:rsidRPr="007E6A04">
        <w:rPr>
          <w:rFonts w:ascii="宋体" w:hAnsi="宋体"/>
          <w:sz w:val="24"/>
          <w:szCs w:val="24"/>
        </w:rPr>
        <w:t>018</w:t>
      </w:r>
      <w:r w:rsidRPr="007E6A04">
        <w:rPr>
          <w:rFonts w:ascii="宋体" w:hAnsi="宋体" w:hint="eastAsia"/>
          <w:sz w:val="24"/>
          <w:szCs w:val="24"/>
        </w:rPr>
        <w:t>—2</w:t>
      </w:r>
      <w:r w:rsidRPr="007E6A04">
        <w:rPr>
          <w:rFonts w:ascii="宋体" w:hAnsi="宋体"/>
          <w:sz w:val="24"/>
          <w:szCs w:val="24"/>
        </w:rPr>
        <w:t>020</w:t>
      </w:r>
      <w:r w:rsidRPr="007E6A04">
        <w:rPr>
          <w:rFonts w:ascii="宋体" w:hAnsi="宋体" w:hint="eastAsia"/>
          <w:sz w:val="24"/>
          <w:szCs w:val="24"/>
        </w:rPr>
        <w:t>），通过政策引导、资金补助、标准规范等方式持续推动全国新建、改扩建旅游厕所，实现“数量充足、干净无味、实用免费、管理有效”的目标。</w:t>
      </w:r>
    </w:p>
    <w:p w:rsidR="007B30D5" w:rsidRPr="007E6A04" w:rsidRDefault="007B30D5" w:rsidP="00F625D7">
      <w:pPr>
        <w:ind w:firstLineChars="200" w:firstLine="480"/>
        <w:rPr>
          <w:rFonts w:ascii="宋体" w:hAnsi="宋体"/>
          <w:sz w:val="24"/>
          <w:szCs w:val="24"/>
        </w:rPr>
      </w:pPr>
      <w:r w:rsidRPr="007E6A04">
        <w:rPr>
          <w:rFonts w:ascii="宋体" w:hAnsi="宋体" w:hint="eastAsia"/>
          <w:sz w:val="24"/>
          <w:szCs w:val="24"/>
        </w:rPr>
        <w:t>近年来，泉州市委、市政府高度重视公厕建设与管理工作，从2011年起，泉州城市公厕实行免费开放，并启动公厕专项考评。2016年起，将提升和规范城市公厕管理水平纳入市委、市政府为民办实事项目。2017年，市政府进一步将城镇公厕建设列为市政府挂牌督办项目，纳入对县（市、区）政府的绩效考评内容；市人大常委会也开展了城市公厕专题调研活动，为泉州公厕建设与管理积极建言献策。</w:t>
      </w:r>
    </w:p>
    <w:p w:rsidR="00AD058C" w:rsidRPr="007E6A04" w:rsidRDefault="00A3476A" w:rsidP="00A3476A">
      <w:pPr>
        <w:ind w:firstLineChars="200" w:firstLine="480"/>
        <w:rPr>
          <w:rFonts w:ascii="宋体" w:hAnsi="宋体"/>
          <w:sz w:val="24"/>
          <w:szCs w:val="24"/>
        </w:rPr>
      </w:pPr>
      <w:r w:rsidRPr="007E6A04">
        <w:rPr>
          <w:rFonts w:ascii="宋体" w:hAnsi="宋体" w:hint="eastAsia"/>
          <w:sz w:val="24"/>
          <w:szCs w:val="24"/>
        </w:rPr>
        <w:lastRenderedPageBreak/>
        <w:t>根据中央精神，2</w:t>
      </w:r>
      <w:r w:rsidRPr="007E6A04">
        <w:rPr>
          <w:rFonts w:ascii="宋体" w:hAnsi="宋体"/>
          <w:sz w:val="24"/>
          <w:szCs w:val="24"/>
        </w:rPr>
        <w:t>018</w:t>
      </w:r>
      <w:r w:rsidRPr="007E6A04">
        <w:rPr>
          <w:rFonts w:ascii="宋体" w:hAnsi="宋体" w:hint="eastAsia"/>
          <w:sz w:val="24"/>
          <w:szCs w:val="24"/>
        </w:rPr>
        <w:t>年1月，福建省人民政府办公厅印发《福建省进一步推进“厕所革命”行动计划的通知》（闽政办〔2018〕</w:t>
      </w:r>
      <w:r w:rsidRPr="007E6A04">
        <w:rPr>
          <w:rFonts w:ascii="宋体" w:hAnsi="宋体"/>
          <w:sz w:val="24"/>
          <w:szCs w:val="24"/>
        </w:rPr>
        <w:t>4</w:t>
      </w:r>
      <w:r w:rsidRPr="007E6A04">
        <w:rPr>
          <w:rFonts w:ascii="宋体" w:hAnsi="宋体" w:hint="eastAsia"/>
          <w:sz w:val="24"/>
          <w:szCs w:val="24"/>
        </w:rPr>
        <w:t>号），同年</w:t>
      </w:r>
      <w:r w:rsidR="006C0DB4" w:rsidRPr="007E6A04">
        <w:rPr>
          <w:rFonts w:ascii="宋体" w:hAnsi="宋体" w:hint="eastAsia"/>
          <w:sz w:val="24"/>
          <w:szCs w:val="24"/>
        </w:rPr>
        <w:t>3月</w:t>
      </w:r>
      <w:r w:rsidR="00AD058C" w:rsidRPr="007E6A04">
        <w:rPr>
          <w:rFonts w:ascii="宋体" w:hAnsi="宋体" w:hint="eastAsia"/>
          <w:sz w:val="24"/>
          <w:szCs w:val="24"/>
        </w:rPr>
        <w:t>，</w:t>
      </w:r>
      <w:r w:rsidR="006C0DB4" w:rsidRPr="007E6A04">
        <w:rPr>
          <w:rFonts w:ascii="宋体" w:hAnsi="宋体" w:hint="eastAsia"/>
          <w:sz w:val="24"/>
          <w:szCs w:val="24"/>
        </w:rPr>
        <w:t>泉州市人民政府办公室印发</w:t>
      </w:r>
      <w:r w:rsidR="00AD058C" w:rsidRPr="007E6A04">
        <w:rPr>
          <w:rFonts w:ascii="宋体" w:hAnsi="宋体" w:hint="eastAsia"/>
          <w:sz w:val="24"/>
          <w:szCs w:val="24"/>
        </w:rPr>
        <w:t>《</w:t>
      </w:r>
      <w:r w:rsidR="006C0DB4" w:rsidRPr="007E6A04">
        <w:rPr>
          <w:rFonts w:ascii="宋体" w:hAnsi="宋体" w:hint="eastAsia"/>
          <w:sz w:val="24"/>
          <w:szCs w:val="24"/>
        </w:rPr>
        <w:t>泉州市</w:t>
      </w:r>
      <w:r w:rsidRPr="007E6A04">
        <w:rPr>
          <w:rFonts w:ascii="宋体" w:hAnsi="宋体" w:hint="eastAsia"/>
          <w:sz w:val="24"/>
          <w:szCs w:val="24"/>
        </w:rPr>
        <w:t>进一步推进“厕所革命”行动实施方案的通知》（</w:t>
      </w:r>
      <w:r w:rsidR="00EE5CD6">
        <w:rPr>
          <w:rFonts w:ascii="宋体" w:hAnsi="宋体" w:hint="eastAsia"/>
          <w:sz w:val="24"/>
          <w:szCs w:val="24"/>
        </w:rPr>
        <w:t>泉</w:t>
      </w:r>
      <w:r w:rsidRPr="007E6A04">
        <w:rPr>
          <w:rFonts w:ascii="宋体" w:hAnsi="宋体" w:hint="eastAsia"/>
          <w:sz w:val="24"/>
          <w:szCs w:val="24"/>
        </w:rPr>
        <w:t>政办〔2018〕</w:t>
      </w:r>
      <w:r w:rsidRPr="007E6A04">
        <w:rPr>
          <w:rFonts w:ascii="宋体" w:hAnsi="宋体"/>
          <w:sz w:val="24"/>
          <w:szCs w:val="24"/>
        </w:rPr>
        <w:t>20</w:t>
      </w:r>
      <w:r w:rsidRPr="007E6A04">
        <w:rPr>
          <w:rFonts w:ascii="宋体" w:hAnsi="宋体" w:hint="eastAsia"/>
          <w:sz w:val="24"/>
          <w:szCs w:val="24"/>
        </w:rPr>
        <w:t>号）</w:t>
      </w:r>
      <w:r w:rsidR="007B30D5" w:rsidRPr="007E6A04">
        <w:rPr>
          <w:rFonts w:ascii="宋体" w:hAnsi="宋体" w:hint="eastAsia"/>
          <w:sz w:val="24"/>
          <w:szCs w:val="24"/>
        </w:rPr>
        <w:t>，按照行动方案，泉州将用三年时间，要求各县（市、区）以补建、提档、升级为重点，新建一批、改建一批、提升一批，分类推进城乡公厕、旅游厕所、农户改厕建设</w:t>
      </w:r>
      <w:r w:rsidR="00BA6E85" w:rsidRPr="007E6A04">
        <w:rPr>
          <w:rFonts w:ascii="宋体" w:hAnsi="宋体" w:hint="eastAsia"/>
          <w:sz w:val="24"/>
          <w:szCs w:val="24"/>
        </w:rPr>
        <w:t>。</w:t>
      </w:r>
    </w:p>
    <w:p w:rsidR="0034185E" w:rsidRPr="007E6A04" w:rsidRDefault="000C6445">
      <w:pPr>
        <w:pStyle w:val="3"/>
        <w:ind w:firstLine="482"/>
        <w:rPr>
          <w:rFonts w:ascii="黑体" w:hAnsi="黑体" w:cs="黑体"/>
        </w:rPr>
      </w:pPr>
      <w:r w:rsidRPr="007E6A04">
        <w:rPr>
          <w:rFonts w:ascii="黑体" w:hAnsi="黑体" w:cs="黑体" w:hint="eastAsia"/>
        </w:rPr>
        <w:t>2.项目主要内容及实施情况</w:t>
      </w:r>
    </w:p>
    <w:p w:rsidR="0031340C" w:rsidRPr="007E6A04" w:rsidRDefault="00E62C03" w:rsidP="0031340C">
      <w:pPr>
        <w:ind w:firstLineChars="200" w:firstLine="480"/>
        <w:rPr>
          <w:rFonts w:ascii="宋体" w:hAnsi="宋体"/>
          <w:sz w:val="24"/>
          <w:szCs w:val="24"/>
        </w:rPr>
      </w:pPr>
      <w:r w:rsidRPr="007E6A04">
        <w:rPr>
          <w:rFonts w:ascii="宋体" w:hAnsi="宋体" w:hint="eastAsia"/>
          <w:sz w:val="24"/>
          <w:szCs w:val="24"/>
        </w:rPr>
        <w:t>根据泉州市的文件精神，</w:t>
      </w:r>
      <w:r w:rsidR="00E35FA7" w:rsidRPr="007E6A04">
        <w:rPr>
          <w:rFonts w:ascii="宋体" w:hAnsi="宋体" w:hint="eastAsia"/>
          <w:sz w:val="24"/>
          <w:szCs w:val="24"/>
        </w:rPr>
        <w:t>2</w:t>
      </w:r>
      <w:r w:rsidR="00E35FA7" w:rsidRPr="007E6A04">
        <w:rPr>
          <w:rFonts w:ascii="宋体" w:hAnsi="宋体"/>
          <w:sz w:val="24"/>
          <w:szCs w:val="24"/>
        </w:rPr>
        <w:t>018</w:t>
      </w:r>
      <w:r w:rsidR="00E35FA7" w:rsidRPr="007E6A04">
        <w:rPr>
          <w:rFonts w:ascii="宋体" w:hAnsi="宋体" w:hint="eastAsia"/>
          <w:sz w:val="24"/>
          <w:szCs w:val="24"/>
        </w:rPr>
        <w:t>年3月</w:t>
      </w:r>
      <w:r w:rsidRPr="007E6A04">
        <w:rPr>
          <w:rFonts w:ascii="宋体" w:hAnsi="宋体" w:hint="eastAsia"/>
          <w:sz w:val="24"/>
          <w:szCs w:val="24"/>
        </w:rPr>
        <w:t>，丰泽区人民政府办公室印发《丰泽区进一步推进“厕所革命”行动实施方案的通知》（泉丰政办综〔2018〕</w:t>
      </w:r>
      <w:r w:rsidRPr="007E6A04">
        <w:rPr>
          <w:rFonts w:ascii="宋体" w:hAnsi="宋体"/>
          <w:sz w:val="24"/>
          <w:szCs w:val="24"/>
        </w:rPr>
        <w:t>43</w:t>
      </w:r>
      <w:r w:rsidRPr="007E6A04">
        <w:rPr>
          <w:rFonts w:ascii="宋体" w:hAnsi="宋体" w:hint="eastAsia"/>
          <w:sz w:val="24"/>
          <w:szCs w:val="24"/>
        </w:rPr>
        <w:t>号），针对丰泽区的具体情况制定了厕所革命行动实施方案</w:t>
      </w:r>
      <w:r w:rsidR="00BA6E85" w:rsidRPr="007E6A04">
        <w:rPr>
          <w:rFonts w:ascii="宋体" w:hAnsi="宋体" w:hint="eastAsia"/>
          <w:sz w:val="24"/>
          <w:szCs w:val="24"/>
        </w:rPr>
        <w:t>，提出了目标要求：大力推进厕所建设标准化、设施现代化、运营专业化、管理规范化、服务人性化、监督社会化、使用文明化，逐步从中心城区扩展到郊区、从景区扩展到全域，实现全覆盖，有效解决厕所脏、乱、差、少、偏等突出问题，建立以独立式公厕为主，活动式公厕为辅、社会公厕对外开放的网络格局，基本实现“布局科学、数量达标、管理规范、群众满意”的目标。</w:t>
      </w:r>
      <w:r w:rsidR="00B3248D">
        <w:rPr>
          <w:rFonts w:ascii="宋体" w:hAnsi="宋体" w:hint="eastAsia"/>
          <w:sz w:val="24"/>
          <w:szCs w:val="24"/>
        </w:rPr>
        <w:t>改造</w:t>
      </w:r>
      <w:r w:rsidR="003D3505" w:rsidRPr="007E6A04">
        <w:rPr>
          <w:rFonts w:ascii="宋体" w:hAnsi="宋体" w:hint="eastAsia"/>
          <w:sz w:val="24"/>
          <w:szCs w:val="24"/>
        </w:rPr>
        <w:t>城市公厕是其中的重要任务之一。</w:t>
      </w:r>
    </w:p>
    <w:p w:rsidR="005F59F9" w:rsidRPr="007E6A04" w:rsidRDefault="0031340C" w:rsidP="00773938">
      <w:pPr>
        <w:ind w:firstLineChars="200" w:firstLine="480"/>
        <w:rPr>
          <w:rFonts w:ascii="宋体" w:hAnsi="宋体"/>
          <w:sz w:val="24"/>
          <w:szCs w:val="24"/>
        </w:rPr>
      </w:pPr>
      <w:r w:rsidRPr="007E6A04">
        <w:rPr>
          <w:rFonts w:ascii="宋体" w:hAnsi="宋体" w:hint="eastAsia"/>
          <w:sz w:val="24"/>
          <w:szCs w:val="24"/>
        </w:rPr>
        <w:t>城市</w:t>
      </w:r>
      <w:r w:rsidR="003D3505" w:rsidRPr="007E6A04">
        <w:rPr>
          <w:rFonts w:ascii="宋体" w:hAnsi="宋体" w:hint="eastAsia"/>
          <w:sz w:val="24"/>
          <w:szCs w:val="24"/>
        </w:rPr>
        <w:t>公厕改造由丰泽区城市管理局环境卫生管理所负责，</w:t>
      </w:r>
      <w:r w:rsidR="00B21100" w:rsidRPr="007E6A04">
        <w:rPr>
          <w:rFonts w:ascii="宋体" w:hAnsi="宋体" w:hint="eastAsia"/>
          <w:sz w:val="24"/>
          <w:szCs w:val="24"/>
        </w:rPr>
        <w:t>根据推进“厕所革命”行动实施方案的要求，</w:t>
      </w:r>
      <w:r w:rsidR="006E0971" w:rsidRPr="007E6A04">
        <w:rPr>
          <w:rFonts w:ascii="宋体" w:hAnsi="宋体" w:hint="eastAsia"/>
          <w:sz w:val="24"/>
          <w:szCs w:val="24"/>
        </w:rPr>
        <w:t>继</w:t>
      </w:r>
      <w:r w:rsidR="00B21100" w:rsidRPr="007E6A04">
        <w:rPr>
          <w:rFonts w:ascii="宋体" w:hAnsi="宋体" w:hint="eastAsia"/>
          <w:sz w:val="24"/>
          <w:szCs w:val="24"/>
        </w:rPr>
        <w:t>2018年投入财政资金</w:t>
      </w:r>
      <w:r w:rsidR="00D93CA1" w:rsidRPr="007E6A04">
        <w:rPr>
          <w:rFonts w:ascii="宋体" w:hAnsi="宋体"/>
          <w:sz w:val="24"/>
          <w:szCs w:val="24"/>
        </w:rPr>
        <w:t>284</w:t>
      </w:r>
      <w:r w:rsidR="00B21100" w:rsidRPr="007E6A04">
        <w:rPr>
          <w:rFonts w:ascii="宋体" w:hAnsi="宋体" w:hint="eastAsia"/>
          <w:sz w:val="24"/>
          <w:szCs w:val="24"/>
        </w:rPr>
        <w:t>万</w:t>
      </w:r>
      <w:r w:rsidR="00D93CA1" w:rsidRPr="007E6A04">
        <w:rPr>
          <w:rFonts w:ascii="宋体" w:hAnsi="宋体" w:hint="eastAsia"/>
          <w:sz w:val="24"/>
          <w:szCs w:val="24"/>
        </w:rPr>
        <w:t>元</w:t>
      </w:r>
      <w:r w:rsidR="00B21100" w:rsidRPr="007E6A04">
        <w:rPr>
          <w:rFonts w:ascii="宋体" w:hAnsi="宋体" w:hint="eastAsia"/>
          <w:sz w:val="24"/>
          <w:szCs w:val="24"/>
        </w:rPr>
        <w:t>，改造</w:t>
      </w:r>
      <w:r w:rsidR="00D93CA1" w:rsidRPr="007E6A04">
        <w:rPr>
          <w:rFonts w:ascii="宋体" w:hAnsi="宋体" w:hint="eastAsia"/>
          <w:sz w:val="24"/>
          <w:szCs w:val="24"/>
        </w:rPr>
        <w:t>2</w:t>
      </w:r>
      <w:r w:rsidR="00D93CA1" w:rsidRPr="007E6A04">
        <w:rPr>
          <w:rFonts w:ascii="宋体" w:hAnsi="宋体"/>
          <w:sz w:val="24"/>
          <w:szCs w:val="24"/>
        </w:rPr>
        <w:t>0</w:t>
      </w:r>
      <w:r w:rsidR="00B21100" w:rsidRPr="007E6A04">
        <w:rPr>
          <w:rFonts w:ascii="宋体" w:hAnsi="宋体" w:hint="eastAsia"/>
          <w:sz w:val="24"/>
          <w:szCs w:val="24"/>
        </w:rPr>
        <w:t>座公厕，新建</w:t>
      </w:r>
      <w:r w:rsidR="00D93CA1" w:rsidRPr="007E6A04">
        <w:rPr>
          <w:rFonts w:ascii="宋体" w:hAnsi="宋体"/>
          <w:sz w:val="24"/>
          <w:szCs w:val="24"/>
        </w:rPr>
        <w:t>2</w:t>
      </w:r>
      <w:r w:rsidR="00B21100" w:rsidRPr="007E6A04">
        <w:rPr>
          <w:rFonts w:ascii="宋体" w:hAnsi="宋体" w:hint="eastAsia"/>
          <w:sz w:val="24"/>
          <w:szCs w:val="24"/>
        </w:rPr>
        <w:t>座公厕</w:t>
      </w:r>
      <w:r w:rsidR="006E0971" w:rsidRPr="007E6A04">
        <w:rPr>
          <w:rFonts w:ascii="宋体" w:hAnsi="宋体" w:hint="eastAsia"/>
          <w:sz w:val="24"/>
          <w:szCs w:val="24"/>
        </w:rPr>
        <w:t>之后</w:t>
      </w:r>
      <w:r w:rsidR="0029042C">
        <w:rPr>
          <w:rFonts w:ascii="宋体" w:hAnsi="宋体" w:hint="eastAsia"/>
          <w:sz w:val="24"/>
          <w:szCs w:val="24"/>
        </w:rPr>
        <w:t>；</w:t>
      </w:r>
      <w:r w:rsidR="00B21100" w:rsidRPr="007E6A04">
        <w:rPr>
          <w:rFonts w:ascii="宋体" w:hAnsi="宋体" w:hint="eastAsia"/>
          <w:sz w:val="24"/>
          <w:szCs w:val="24"/>
        </w:rPr>
        <w:t>2019年投入财政资金300万，改造20座公厕</w:t>
      </w:r>
      <w:r w:rsidR="00802309" w:rsidRPr="007E6A04">
        <w:rPr>
          <w:rFonts w:ascii="宋体" w:hAnsi="宋体" w:hint="eastAsia"/>
          <w:sz w:val="24"/>
          <w:szCs w:val="24"/>
        </w:rPr>
        <w:t>，具体内容和实施情况如下：</w:t>
      </w:r>
    </w:p>
    <w:p w:rsidR="005F59F9" w:rsidRPr="007E6A04" w:rsidRDefault="005F59F9" w:rsidP="005F59F9">
      <w:pPr>
        <w:ind w:firstLineChars="200" w:firstLine="480"/>
        <w:rPr>
          <w:rFonts w:ascii="宋体" w:hAnsi="宋体"/>
          <w:sz w:val="24"/>
          <w:szCs w:val="24"/>
        </w:rPr>
      </w:pPr>
      <w:r w:rsidRPr="007E6A04">
        <w:rPr>
          <w:rFonts w:ascii="宋体" w:hAnsi="宋体" w:hint="eastAsia"/>
          <w:sz w:val="24"/>
          <w:szCs w:val="24"/>
        </w:rPr>
        <w:t>（1）改造1座智慧公厕</w:t>
      </w:r>
      <w:r w:rsidR="00435EDD" w:rsidRPr="007E6A04">
        <w:rPr>
          <w:rFonts w:ascii="宋体" w:hAnsi="宋体" w:hint="eastAsia"/>
          <w:sz w:val="24"/>
          <w:szCs w:val="24"/>
        </w:rPr>
        <w:t>。</w:t>
      </w:r>
      <w:r w:rsidRPr="007E6A04">
        <w:rPr>
          <w:rFonts w:ascii="宋体" w:hAnsi="宋体" w:hint="eastAsia"/>
          <w:sz w:val="24"/>
          <w:szCs w:val="24"/>
        </w:rPr>
        <w:t>根据泉州市人民政府办公室《关于开展中心市区智慧公厕建设试点工作的通知》（泉政办明传〔2018〕150号），</w:t>
      </w:r>
      <w:r w:rsidR="00577BF3" w:rsidRPr="007E6A04">
        <w:rPr>
          <w:rFonts w:ascii="宋体" w:hAnsi="宋体" w:hint="eastAsia"/>
          <w:sz w:val="24"/>
          <w:szCs w:val="24"/>
        </w:rPr>
        <w:t>丰泽区</w:t>
      </w:r>
      <w:r w:rsidRPr="007E6A04">
        <w:rPr>
          <w:rFonts w:ascii="宋体" w:hAnsi="宋体" w:hint="eastAsia"/>
          <w:sz w:val="24"/>
          <w:szCs w:val="24"/>
        </w:rPr>
        <w:t>浔美工业区公厕被</w:t>
      </w:r>
      <w:r w:rsidR="00577BF3" w:rsidRPr="007E6A04">
        <w:rPr>
          <w:rFonts w:ascii="宋体" w:hAnsi="宋体" w:hint="eastAsia"/>
          <w:sz w:val="24"/>
          <w:szCs w:val="24"/>
        </w:rPr>
        <w:t>泉州市</w:t>
      </w:r>
      <w:r w:rsidRPr="007E6A04">
        <w:rPr>
          <w:rFonts w:ascii="宋体" w:hAnsi="宋体" w:hint="eastAsia"/>
          <w:sz w:val="24"/>
          <w:szCs w:val="24"/>
        </w:rPr>
        <w:t>纳入智慧公厕改造项目，引入智能科技手段，助推“厕所革命”，提升城市公厕管理水平，并于</w:t>
      </w:r>
      <w:r w:rsidR="00577BF3" w:rsidRPr="007E6A04">
        <w:rPr>
          <w:rFonts w:ascii="宋体" w:hAnsi="宋体" w:hint="eastAsia"/>
          <w:sz w:val="24"/>
          <w:szCs w:val="24"/>
        </w:rPr>
        <w:t>2</w:t>
      </w:r>
      <w:r w:rsidR="00577BF3" w:rsidRPr="007E6A04">
        <w:rPr>
          <w:rFonts w:ascii="宋体" w:hAnsi="宋体"/>
          <w:sz w:val="24"/>
          <w:szCs w:val="24"/>
        </w:rPr>
        <w:t>01</w:t>
      </w:r>
      <w:r w:rsidR="00435EDD" w:rsidRPr="007E6A04">
        <w:rPr>
          <w:rFonts w:ascii="宋体" w:hAnsi="宋体"/>
          <w:sz w:val="24"/>
          <w:szCs w:val="24"/>
        </w:rPr>
        <w:t>9</w:t>
      </w:r>
      <w:r w:rsidRPr="007E6A04">
        <w:rPr>
          <w:rFonts w:ascii="宋体" w:hAnsi="宋体" w:hint="eastAsia"/>
          <w:sz w:val="24"/>
          <w:szCs w:val="24"/>
        </w:rPr>
        <w:t>年6月份完成改造工作。</w:t>
      </w:r>
    </w:p>
    <w:p w:rsidR="005F59F9" w:rsidRPr="007E6A04" w:rsidRDefault="005F59F9" w:rsidP="00577BF3">
      <w:pPr>
        <w:ind w:firstLineChars="200" w:firstLine="480"/>
        <w:rPr>
          <w:rFonts w:ascii="宋体" w:hAnsi="宋体"/>
          <w:sz w:val="24"/>
          <w:szCs w:val="24"/>
        </w:rPr>
      </w:pPr>
      <w:r w:rsidRPr="007E6A04">
        <w:rPr>
          <w:rFonts w:ascii="宋体" w:hAnsi="宋体" w:hint="eastAsia"/>
          <w:sz w:val="24"/>
          <w:szCs w:val="24"/>
        </w:rPr>
        <w:t>（</w:t>
      </w:r>
      <w:r w:rsidR="00577BF3" w:rsidRPr="007E6A04">
        <w:rPr>
          <w:rFonts w:ascii="宋体" w:hAnsi="宋体" w:hint="eastAsia"/>
          <w:sz w:val="24"/>
          <w:szCs w:val="24"/>
        </w:rPr>
        <w:t>2</w:t>
      </w:r>
      <w:r w:rsidRPr="007E6A04">
        <w:rPr>
          <w:rFonts w:ascii="宋体" w:hAnsi="宋体" w:hint="eastAsia"/>
          <w:sz w:val="24"/>
          <w:szCs w:val="24"/>
        </w:rPr>
        <w:t>）改造提升4座装配式生态公厕</w:t>
      </w:r>
      <w:r w:rsidR="00435EDD" w:rsidRPr="007E6A04">
        <w:rPr>
          <w:rFonts w:ascii="宋体" w:hAnsi="宋体" w:hint="eastAsia"/>
          <w:sz w:val="24"/>
          <w:szCs w:val="24"/>
        </w:rPr>
        <w:t>。</w:t>
      </w:r>
      <w:r w:rsidR="00577BF3" w:rsidRPr="007E6A04">
        <w:rPr>
          <w:rFonts w:ascii="宋体" w:hAnsi="宋体" w:hint="eastAsia"/>
          <w:sz w:val="24"/>
          <w:szCs w:val="24"/>
        </w:rPr>
        <w:t>丰泽区</w:t>
      </w:r>
      <w:r w:rsidRPr="007E6A04">
        <w:rPr>
          <w:rFonts w:ascii="宋体" w:hAnsi="宋体" w:hint="eastAsia"/>
          <w:sz w:val="24"/>
          <w:szCs w:val="24"/>
        </w:rPr>
        <w:t>于2009年按照市政府的要求利用公共绿地建设5座生态公厕，目前已使用近10年，存在硬件、设备老旧和技术不成熟等问题</w:t>
      </w:r>
      <w:r w:rsidR="00435EDD" w:rsidRPr="007E6A04">
        <w:rPr>
          <w:rFonts w:ascii="宋体" w:hAnsi="宋体" w:hint="eastAsia"/>
          <w:sz w:val="24"/>
          <w:szCs w:val="24"/>
        </w:rPr>
        <w:t>，</w:t>
      </w:r>
      <w:r w:rsidRPr="007E6A04">
        <w:rPr>
          <w:rFonts w:ascii="宋体" w:hAnsi="宋体" w:hint="eastAsia"/>
          <w:sz w:val="24"/>
          <w:szCs w:val="24"/>
        </w:rPr>
        <w:t>鉴于该类公厕都设在主要干道，使用率很高，且体现丰泽区公厕形象，</w:t>
      </w:r>
      <w:r w:rsidR="00435EDD" w:rsidRPr="007E6A04">
        <w:rPr>
          <w:rFonts w:ascii="宋体" w:hAnsi="宋体" w:hint="eastAsia"/>
          <w:sz w:val="24"/>
          <w:szCs w:val="24"/>
        </w:rPr>
        <w:t>2</w:t>
      </w:r>
      <w:r w:rsidR="00435EDD" w:rsidRPr="007E6A04">
        <w:rPr>
          <w:rFonts w:ascii="宋体" w:hAnsi="宋体"/>
          <w:sz w:val="24"/>
          <w:szCs w:val="24"/>
        </w:rPr>
        <w:t>019</w:t>
      </w:r>
      <w:r w:rsidR="00435EDD" w:rsidRPr="007E6A04">
        <w:rPr>
          <w:rFonts w:ascii="宋体" w:hAnsi="宋体" w:hint="eastAsia"/>
          <w:sz w:val="24"/>
          <w:szCs w:val="24"/>
        </w:rPr>
        <w:t>年</w:t>
      </w:r>
      <w:r w:rsidRPr="007E6A04">
        <w:rPr>
          <w:rFonts w:ascii="宋体" w:hAnsi="宋体" w:hint="eastAsia"/>
          <w:sz w:val="24"/>
          <w:szCs w:val="24"/>
        </w:rPr>
        <w:t>拆除</w:t>
      </w:r>
      <w:r w:rsidR="00435EDD" w:rsidRPr="007E6A04">
        <w:rPr>
          <w:rFonts w:ascii="宋体" w:hAnsi="宋体" w:hint="eastAsia"/>
          <w:sz w:val="24"/>
          <w:szCs w:val="24"/>
        </w:rPr>
        <w:t>，并</w:t>
      </w:r>
      <w:r w:rsidRPr="007E6A04">
        <w:rPr>
          <w:rFonts w:ascii="宋体" w:hAnsi="宋体" w:hint="eastAsia"/>
          <w:sz w:val="24"/>
          <w:szCs w:val="24"/>
        </w:rPr>
        <w:t>重建4座装配式生态公厕</w:t>
      </w:r>
      <w:r w:rsidR="00435EDD" w:rsidRPr="007E6A04">
        <w:rPr>
          <w:rFonts w:ascii="宋体" w:hAnsi="宋体" w:hint="eastAsia"/>
          <w:sz w:val="24"/>
          <w:szCs w:val="24"/>
        </w:rPr>
        <w:t>（另一座坪山路公厕已于2</w:t>
      </w:r>
      <w:r w:rsidR="00435EDD" w:rsidRPr="007E6A04">
        <w:rPr>
          <w:rFonts w:ascii="宋体" w:hAnsi="宋体"/>
          <w:sz w:val="24"/>
          <w:szCs w:val="24"/>
        </w:rPr>
        <w:t>018</w:t>
      </w:r>
      <w:r w:rsidR="00435EDD" w:rsidRPr="007E6A04">
        <w:rPr>
          <w:rFonts w:ascii="宋体" w:hAnsi="宋体" w:hint="eastAsia"/>
          <w:sz w:val="24"/>
          <w:szCs w:val="24"/>
        </w:rPr>
        <w:t>年改造）</w:t>
      </w:r>
      <w:r w:rsidRPr="007E6A04">
        <w:rPr>
          <w:rFonts w:ascii="宋体" w:hAnsi="宋体" w:hint="eastAsia"/>
          <w:sz w:val="24"/>
          <w:szCs w:val="24"/>
        </w:rPr>
        <w:t>，作为丰泽区“厕所革命”工作的亮点，并于</w:t>
      </w:r>
      <w:r w:rsidR="00435EDD" w:rsidRPr="007E6A04">
        <w:rPr>
          <w:rFonts w:ascii="宋体" w:hAnsi="宋体" w:hint="eastAsia"/>
          <w:sz w:val="24"/>
          <w:szCs w:val="24"/>
        </w:rPr>
        <w:t>2</w:t>
      </w:r>
      <w:r w:rsidR="00435EDD" w:rsidRPr="007E6A04">
        <w:rPr>
          <w:rFonts w:ascii="宋体" w:hAnsi="宋体"/>
          <w:sz w:val="24"/>
          <w:szCs w:val="24"/>
        </w:rPr>
        <w:t>019</w:t>
      </w:r>
      <w:r w:rsidRPr="007E6A04">
        <w:rPr>
          <w:rFonts w:ascii="宋体" w:hAnsi="宋体" w:hint="eastAsia"/>
          <w:sz w:val="24"/>
          <w:szCs w:val="24"/>
        </w:rPr>
        <w:t>年11月初完成改造工作。</w:t>
      </w:r>
    </w:p>
    <w:p w:rsidR="00577BF3" w:rsidRPr="007E6A04" w:rsidRDefault="00435EDD" w:rsidP="00802309">
      <w:pPr>
        <w:ind w:firstLineChars="200" w:firstLine="480"/>
        <w:rPr>
          <w:rFonts w:asciiTheme="minorEastAsia" w:eastAsiaTheme="minorEastAsia" w:hAnsiTheme="minorEastAsia" w:cstheme="minorEastAsia"/>
          <w:sz w:val="24"/>
          <w:szCs w:val="24"/>
          <w:shd w:val="clear" w:color="auto" w:fill="FFFFFF"/>
        </w:rPr>
      </w:pPr>
      <w:r w:rsidRPr="007E6A04">
        <w:rPr>
          <w:rFonts w:asciiTheme="minorEastAsia" w:eastAsiaTheme="minorEastAsia" w:hAnsiTheme="minorEastAsia" w:cstheme="minorEastAsia" w:hint="eastAsia"/>
          <w:sz w:val="24"/>
          <w:szCs w:val="24"/>
          <w:shd w:val="clear" w:color="auto" w:fill="FFFFFF"/>
        </w:rPr>
        <w:lastRenderedPageBreak/>
        <w:t>（</w:t>
      </w:r>
      <w:r w:rsidRPr="007E6A04">
        <w:rPr>
          <w:rFonts w:asciiTheme="minorEastAsia" w:eastAsiaTheme="minorEastAsia" w:hAnsiTheme="minorEastAsia" w:cstheme="minorEastAsia"/>
          <w:sz w:val="24"/>
          <w:szCs w:val="24"/>
          <w:shd w:val="clear" w:color="auto" w:fill="FFFFFF"/>
        </w:rPr>
        <w:t>3</w:t>
      </w:r>
      <w:r w:rsidRPr="007E6A04">
        <w:rPr>
          <w:rFonts w:asciiTheme="minorEastAsia" w:eastAsiaTheme="minorEastAsia" w:hAnsiTheme="minorEastAsia" w:cstheme="minorEastAsia" w:hint="eastAsia"/>
          <w:sz w:val="24"/>
          <w:szCs w:val="24"/>
          <w:shd w:val="clear" w:color="auto" w:fill="FFFFFF"/>
        </w:rPr>
        <w:t>）改造提升1</w:t>
      </w:r>
      <w:r w:rsidRPr="007E6A04">
        <w:rPr>
          <w:rFonts w:asciiTheme="minorEastAsia" w:eastAsiaTheme="minorEastAsia" w:hAnsiTheme="minorEastAsia" w:cstheme="minorEastAsia"/>
          <w:sz w:val="24"/>
          <w:szCs w:val="24"/>
          <w:shd w:val="clear" w:color="auto" w:fill="FFFFFF"/>
        </w:rPr>
        <w:t>5</w:t>
      </w:r>
      <w:r w:rsidRPr="007E6A04">
        <w:rPr>
          <w:rFonts w:asciiTheme="minorEastAsia" w:eastAsiaTheme="minorEastAsia" w:hAnsiTheme="minorEastAsia" w:cstheme="minorEastAsia" w:hint="eastAsia"/>
          <w:sz w:val="24"/>
          <w:szCs w:val="24"/>
          <w:shd w:val="clear" w:color="auto" w:fill="FFFFFF"/>
        </w:rPr>
        <w:t>座社区公厕。</w:t>
      </w:r>
      <w:r w:rsidR="005160BF" w:rsidRPr="007E6A04">
        <w:rPr>
          <w:rFonts w:asciiTheme="minorEastAsia" w:eastAsiaTheme="minorEastAsia" w:hAnsiTheme="minorEastAsia" w:cstheme="minorEastAsia" w:hint="eastAsia"/>
          <w:sz w:val="24"/>
          <w:szCs w:val="24"/>
          <w:shd w:val="clear" w:color="auto" w:fill="FFFFFF"/>
        </w:rPr>
        <w:t>在社区公厕中选择了1</w:t>
      </w:r>
      <w:r w:rsidR="005160BF" w:rsidRPr="007E6A04">
        <w:rPr>
          <w:rFonts w:asciiTheme="minorEastAsia" w:eastAsiaTheme="minorEastAsia" w:hAnsiTheme="minorEastAsia" w:cstheme="minorEastAsia"/>
          <w:sz w:val="24"/>
          <w:szCs w:val="24"/>
          <w:shd w:val="clear" w:color="auto" w:fill="FFFFFF"/>
        </w:rPr>
        <w:t>5</w:t>
      </w:r>
      <w:r w:rsidR="005160BF" w:rsidRPr="007E6A04">
        <w:rPr>
          <w:rFonts w:asciiTheme="minorEastAsia" w:eastAsiaTheme="minorEastAsia" w:hAnsiTheme="minorEastAsia" w:cstheme="minorEastAsia" w:hint="eastAsia"/>
          <w:sz w:val="24"/>
          <w:szCs w:val="24"/>
          <w:shd w:val="clear" w:color="auto" w:fill="FFFFFF"/>
        </w:rPr>
        <w:t>座老旧公厕，参照2</w:t>
      </w:r>
      <w:r w:rsidR="005160BF" w:rsidRPr="007E6A04">
        <w:rPr>
          <w:rFonts w:asciiTheme="minorEastAsia" w:eastAsiaTheme="minorEastAsia" w:hAnsiTheme="minorEastAsia" w:cstheme="minorEastAsia"/>
          <w:sz w:val="24"/>
          <w:szCs w:val="24"/>
          <w:shd w:val="clear" w:color="auto" w:fill="FFFFFF"/>
        </w:rPr>
        <w:t>018</w:t>
      </w:r>
      <w:r w:rsidR="005160BF" w:rsidRPr="007E6A04">
        <w:rPr>
          <w:rFonts w:asciiTheme="minorEastAsia" w:eastAsiaTheme="minorEastAsia" w:hAnsiTheme="minorEastAsia" w:cstheme="minorEastAsia" w:hint="eastAsia"/>
          <w:sz w:val="24"/>
          <w:szCs w:val="24"/>
          <w:shd w:val="clear" w:color="auto" w:fill="FFFFFF"/>
        </w:rPr>
        <w:t>年改造提升公厕方案</w:t>
      </w:r>
      <w:r w:rsidR="00802309" w:rsidRPr="007E6A04">
        <w:rPr>
          <w:rFonts w:asciiTheme="minorEastAsia" w:eastAsiaTheme="minorEastAsia" w:hAnsiTheme="minorEastAsia" w:cstheme="minorEastAsia" w:hint="eastAsia"/>
          <w:sz w:val="24"/>
          <w:szCs w:val="24"/>
          <w:shd w:val="clear" w:color="auto" w:fill="FFFFFF"/>
        </w:rPr>
        <w:t>，</w:t>
      </w:r>
      <w:r w:rsidR="005160BF" w:rsidRPr="007E6A04">
        <w:rPr>
          <w:rFonts w:asciiTheme="minorEastAsia" w:eastAsiaTheme="minorEastAsia" w:hAnsiTheme="minorEastAsia" w:cstheme="minorEastAsia" w:hint="eastAsia"/>
          <w:sz w:val="24"/>
          <w:szCs w:val="24"/>
          <w:shd w:val="clear" w:color="auto" w:fill="FFFFFF"/>
        </w:rPr>
        <w:t>由区</w:t>
      </w:r>
      <w:r w:rsidR="00C40D78">
        <w:rPr>
          <w:rFonts w:asciiTheme="minorEastAsia" w:eastAsiaTheme="minorEastAsia" w:hAnsiTheme="minorEastAsia" w:cstheme="minorEastAsia" w:hint="eastAsia"/>
          <w:sz w:val="24"/>
          <w:szCs w:val="24"/>
          <w:shd w:val="clear" w:color="auto" w:fill="FFFFFF"/>
        </w:rPr>
        <w:t>环境卫生管理所</w:t>
      </w:r>
      <w:r w:rsidR="005160BF" w:rsidRPr="007E6A04">
        <w:rPr>
          <w:rFonts w:asciiTheme="minorEastAsia" w:eastAsiaTheme="minorEastAsia" w:hAnsiTheme="minorEastAsia" w:cstheme="minorEastAsia" w:hint="eastAsia"/>
          <w:sz w:val="24"/>
          <w:szCs w:val="24"/>
          <w:shd w:val="clear" w:color="auto" w:fill="FFFFFF"/>
        </w:rPr>
        <w:t>委托设计院进行公厕图纸设计，请监理公司负责技术指导，请预算公司做好图纸预算，并报区财政投资评价中心审核，出具控制价，区财政拨付资金，由各社区作为主体负责包干实施，区环卫所和各街道加强监督</w:t>
      </w:r>
      <w:r w:rsidR="00802309" w:rsidRPr="007E6A04">
        <w:rPr>
          <w:rFonts w:asciiTheme="minorEastAsia" w:eastAsiaTheme="minorEastAsia" w:hAnsiTheme="minorEastAsia" w:cstheme="minorEastAsia" w:hint="eastAsia"/>
          <w:sz w:val="24"/>
          <w:szCs w:val="24"/>
          <w:shd w:val="clear" w:color="auto" w:fill="FFFFFF"/>
        </w:rPr>
        <w:t>，</w:t>
      </w:r>
      <w:r w:rsidR="005160BF" w:rsidRPr="007E6A04">
        <w:rPr>
          <w:rFonts w:asciiTheme="minorEastAsia" w:eastAsiaTheme="minorEastAsia" w:hAnsiTheme="minorEastAsia" w:cstheme="minorEastAsia" w:hint="eastAsia"/>
          <w:sz w:val="24"/>
          <w:szCs w:val="24"/>
          <w:shd w:val="clear" w:color="auto" w:fill="FFFFFF"/>
        </w:rPr>
        <w:t>并于2</w:t>
      </w:r>
      <w:r w:rsidR="005160BF" w:rsidRPr="007E6A04">
        <w:rPr>
          <w:rFonts w:asciiTheme="minorEastAsia" w:eastAsiaTheme="minorEastAsia" w:hAnsiTheme="minorEastAsia" w:cstheme="minorEastAsia"/>
          <w:sz w:val="24"/>
          <w:szCs w:val="24"/>
          <w:shd w:val="clear" w:color="auto" w:fill="FFFFFF"/>
        </w:rPr>
        <w:t>019</w:t>
      </w:r>
      <w:r w:rsidR="005160BF" w:rsidRPr="007E6A04">
        <w:rPr>
          <w:rFonts w:asciiTheme="minorEastAsia" w:eastAsiaTheme="minorEastAsia" w:hAnsiTheme="minorEastAsia" w:cstheme="minorEastAsia" w:hint="eastAsia"/>
          <w:sz w:val="24"/>
          <w:szCs w:val="24"/>
          <w:shd w:val="clear" w:color="auto" w:fill="FFFFFF"/>
        </w:rPr>
        <w:t>年</w:t>
      </w:r>
      <w:r w:rsidR="005160BF" w:rsidRPr="007E6A04">
        <w:rPr>
          <w:rFonts w:asciiTheme="minorEastAsia" w:eastAsiaTheme="minorEastAsia" w:hAnsiTheme="minorEastAsia" w:cstheme="minorEastAsia"/>
          <w:sz w:val="24"/>
          <w:szCs w:val="24"/>
          <w:shd w:val="clear" w:color="auto" w:fill="FFFFFF"/>
        </w:rPr>
        <w:t>11</w:t>
      </w:r>
      <w:r w:rsidR="005160BF" w:rsidRPr="007E6A04">
        <w:rPr>
          <w:rFonts w:asciiTheme="minorEastAsia" w:eastAsiaTheme="minorEastAsia" w:hAnsiTheme="minorEastAsia" w:cstheme="minorEastAsia" w:hint="eastAsia"/>
          <w:sz w:val="24"/>
          <w:szCs w:val="24"/>
          <w:shd w:val="clear" w:color="auto" w:fill="FFFFFF"/>
        </w:rPr>
        <w:t>月底完成改造工作。</w:t>
      </w:r>
    </w:p>
    <w:p w:rsidR="00773938" w:rsidRPr="007E6A04" w:rsidRDefault="000C6445" w:rsidP="00192A17">
      <w:pPr>
        <w:pStyle w:val="3"/>
        <w:ind w:firstLine="482"/>
        <w:rPr>
          <w:rFonts w:ascii="黑体" w:hAnsi="黑体" w:cs="黑体"/>
        </w:rPr>
      </w:pPr>
      <w:r w:rsidRPr="007E6A04">
        <w:rPr>
          <w:rFonts w:ascii="黑体" w:hAnsi="黑体" w:cs="黑体" w:hint="eastAsia"/>
        </w:rPr>
        <w:t>3.资金投入和使用情况</w:t>
      </w:r>
    </w:p>
    <w:p w:rsidR="00CB3FF3" w:rsidRPr="007E6A04" w:rsidRDefault="00CB3FF3" w:rsidP="00CB3FF3">
      <w:pPr>
        <w:pStyle w:val="ad"/>
        <w:spacing w:before="0" w:beforeAutospacing="0" w:after="0" w:afterAutospacing="0"/>
        <w:ind w:firstLine="420"/>
        <w:rPr>
          <w:rFonts w:asciiTheme="minorEastAsia" w:eastAsiaTheme="minorEastAsia" w:hAnsiTheme="minorEastAsia" w:cstheme="minorEastAsia"/>
          <w:kern w:val="2"/>
          <w:shd w:val="clear" w:color="auto" w:fill="FFFFFF"/>
        </w:rPr>
      </w:pPr>
      <w:r w:rsidRPr="007E6A04">
        <w:rPr>
          <w:rFonts w:asciiTheme="minorEastAsia" w:eastAsiaTheme="minorEastAsia" w:hAnsiTheme="minorEastAsia" w:cstheme="minorEastAsia" w:hint="eastAsia"/>
          <w:shd w:val="clear" w:color="auto" w:fill="FFFFFF"/>
        </w:rPr>
        <w:t>2</w:t>
      </w:r>
      <w:r w:rsidRPr="007E6A04">
        <w:rPr>
          <w:rFonts w:asciiTheme="minorEastAsia" w:eastAsiaTheme="minorEastAsia" w:hAnsiTheme="minorEastAsia" w:cstheme="minorEastAsia"/>
          <w:shd w:val="clear" w:color="auto" w:fill="FFFFFF"/>
        </w:rPr>
        <w:t>019</w:t>
      </w:r>
      <w:r w:rsidRPr="007E6A04">
        <w:rPr>
          <w:rFonts w:asciiTheme="minorEastAsia" w:eastAsiaTheme="minorEastAsia" w:hAnsiTheme="minorEastAsia" w:cstheme="minorEastAsia" w:hint="eastAsia"/>
          <w:shd w:val="clear" w:color="auto" w:fill="FFFFFF"/>
        </w:rPr>
        <w:t>年3月7日</w:t>
      </w:r>
      <w:r w:rsidR="00602D5A" w:rsidRPr="007E6A04">
        <w:rPr>
          <w:rFonts w:asciiTheme="minorEastAsia" w:eastAsiaTheme="minorEastAsia" w:hAnsiTheme="minorEastAsia" w:cstheme="minorEastAsia" w:hint="eastAsia"/>
          <w:shd w:val="clear" w:color="auto" w:fill="FFFFFF"/>
        </w:rPr>
        <w:t>丰泽区</w:t>
      </w:r>
      <w:r w:rsidRPr="007E6A04">
        <w:rPr>
          <w:rFonts w:asciiTheme="minorEastAsia" w:eastAsiaTheme="minorEastAsia" w:hAnsiTheme="minorEastAsia" w:cstheme="minorEastAsia" w:hint="eastAsia"/>
          <w:shd w:val="clear" w:color="auto" w:fill="FFFFFF"/>
        </w:rPr>
        <w:t>环境卫</w:t>
      </w:r>
      <w:r w:rsidRPr="007E6A04">
        <w:rPr>
          <w:rFonts w:asciiTheme="minorEastAsia" w:eastAsiaTheme="minorEastAsia" w:hAnsiTheme="minorEastAsia" w:cstheme="minorEastAsia" w:hint="eastAsia"/>
          <w:kern w:val="2"/>
          <w:shd w:val="clear" w:color="auto" w:fill="FFFFFF"/>
        </w:rPr>
        <w:t>生管理所在《关于申请改造2</w:t>
      </w:r>
      <w:r w:rsidRPr="007E6A04">
        <w:rPr>
          <w:rFonts w:asciiTheme="minorEastAsia" w:eastAsiaTheme="minorEastAsia" w:hAnsiTheme="minorEastAsia" w:cstheme="minorEastAsia"/>
          <w:kern w:val="2"/>
          <w:shd w:val="clear" w:color="auto" w:fill="FFFFFF"/>
        </w:rPr>
        <w:t>0</w:t>
      </w:r>
      <w:r w:rsidRPr="007E6A04">
        <w:rPr>
          <w:rFonts w:asciiTheme="minorEastAsia" w:eastAsiaTheme="minorEastAsia" w:hAnsiTheme="minorEastAsia" w:cstheme="minorEastAsia" w:hint="eastAsia"/>
          <w:kern w:val="2"/>
          <w:shd w:val="clear" w:color="auto" w:fill="FFFFFF"/>
        </w:rPr>
        <w:t>座公厕的请示》（泉丰环〔201</w:t>
      </w:r>
      <w:r w:rsidRPr="007E6A04">
        <w:rPr>
          <w:rFonts w:asciiTheme="minorEastAsia" w:eastAsiaTheme="minorEastAsia" w:hAnsiTheme="minorEastAsia" w:cstheme="minorEastAsia"/>
          <w:kern w:val="2"/>
          <w:shd w:val="clear" w:color="auto" w:fill="FFFFFF"/>
        </w:rPr>
        <w:t>9</w:t>
      </w:r>
      <w:r w:rsidRPr="007E6A04">
        <w:rPr>
          <w:rFonts w:asciiTheme="minorEastAsia" w:eastAsiaTheme="minorEastAsia" w:hAnsiTheme="minorEastAsia" w:cstheme="minorEastAsia" w:hint="eastAsia"/>
          <w:kern w:val="2"/>
          <w:shd w:val="clear" w:color="auto" w:fill="FFFFFF"/>
        </w:rPr>
        <w:t>〕</w:t>
      </w:r>
      <w:r w:rsidRPr="007E6A04">
        <w:rPr>
          <w:rFonts w:asciiTheme="minorEastAsia" w:eastAsiaTheme="minorEastAsia" w:hAnsiTheme="minorEastAsia" w:cstheme="minorEastAsia"/>
          <w:kern w:val="2"/>
          <w:shd w:val="clear" w:color="auto" w:fill="FFFFFF"/>
        </w:rPr>
        <w:t>3</w:t>
      </w:r>
      <w:r w:rsidRPr="007E6A04">
        <w:rPr>
          <w:rFonts w:asciiTheme="minorEastAsia" w:eastAsiaTheme="minorEastAsia" w:hAnsiTheme="minorEastAsia" w:cstheme="minorEastAsia" w:hint="eastAsia"/>
          <w:kern w:val="2"/>
          <w:shd w:val="clear" w:color="auto" w:fill="FFFFFF"/>
        </w:rPr>
        <w:t>号）中</w:t>
      </w:r>
      <w:r w:rsidR="00F5019B">
        <w:rPr>
          <w:rFonts w:asciiTheme="minorEastAsia" w:eastAsiaTheme="minorEastAsia" w:hAnsiTheme="minorEastAsia" w:cstheme="minorEastAsia" w:hint="eastAsia"/>
          <w:kern w:val="2"/>
          <w:shd w:val="clear" w:color="auto" w:fill="FFFFFF"/>
        </w:rPr>
        <w:t>，</w:t>
      </w:r>
      <w:r w:rsidRPr="007E6A04">
        <w:rPr>
          <w:rFonts w:asciiTheme="minorEastAsia" w:eastAsiaTheme="minorEastAsia" w:hAnsiTheme="minorEastAsia" w:cstheme="minorEastAsia" w:hint="eastAsia"/>
          <w:kern w:val="2"/>
          <w:shd w:val="clear" w:color="auto" w:fill="FFFFFF"/>
        </w:rPr>
        <w:t>申请2</w:t>
      </w:r>
      <w:r w:rsidRPr="007E6A04">
        <w:rPr>
          <w:rFonts w:asciiTheme="minorEastAsia" w:eastAsiaTheme="minorEastAsia" w:hAnsiTheme="minorEastAsia" w:cstheme="minorEastAsia"/>
          <w:kern w:val="2"/>
          <w:shd w:val="clear" w:color="auto" w:fill="FFFFFF"/>
        </w:rPr>
        <w:t>019</w:t>
      </w:r>
      <w:r w:rsidRPr="007E6A04">
        <w:rPr>
          <w:rFonts w:asciiTheme="minorEastAsia" w:eastAsiaTheme="minorEastAsia" w:hAnsiTheme="minorEastAsia" w:cstheme="minorEastAsia" w:hint="eastAsia"/>
          <w:kern w:val="2"/>
          <w:shd w:val="clear" w:color="auto" w:fill="FFFFFF"/>
        </w:rPr>
        <w:t>年2</w:t>
      </w:r>
      <w:r w:rsidRPr="007E6A04">
        <w:rPr>
          <w:rFonts w:asciiTheme="minorEastAsia" w:eastAsiaTheme="minorEastAsia" w:hAnsiTheme="minorEastAsia" w:cstheme="minorEastAsia"/>
          <w:kern w:val="2"/>
          <w:shd w:val="clear" w:color="auto" w:fill="FFFFFF"/>
        </w:rPr>
        <w:t>0</w:t>
      </w:r>
      <w:r w:rsidRPr="007E6A04">
        <w:rPr>
          <w:rFonts w:asciiTheme="minorEastAsia" w:eastAsiaTheme="minorEastAsia" w:hAnsiTheme="minorEastAsia" w:cstheme="minorEastAsia" w:hint="eastAsia"/>
          <w:kern w:val="2"/>
          <w:shd w:val="clear" w:color="auto" w:fill="FFFFFF"/>
        </w:rPr>
        <w:t>座公厕改造提升投资金额4</w:t>
      </w:r>
      <w:r w:rsidRPr="007E6A04">
        <w:rPr>
          <w:rFonts w:asciiTheme="minorEastAsia" w:eastAsiaTheme="minorEastAsia" w:hAnsiTheme="minorEastAsia" w:cstheme="minorEastAsia"/>
          <w:kern w:val="2"/>
          <w:shd w:val="clear" w:color="auto" w:fill="FFFFFF"/>
        </w:rPr>
        <w:t>00</w:t>
      </w:r>
      <w:r w:rsidRPr="007E6A04">
        <w:rPr>
          <w:rFonts w:asciiTheme="minorEastAsia" w:eastAsiaTheme="minorEastAsia" w:hAnsiTheme="minorEastAsia" w:cstheme="minorEastAsia" w:hint="eastAsia"/>
          <w:kern w:val="2"/>
          <w:shd w:val="clear" w:color="auto" w:fill="FFFFFF"/>
        </w:rPr>
        <w:t>万元。4月2日区财政作出批复，社区公厕改造由区财政投入资金3</w:t>
      </w:r>
      <w:r w:rsidRPr="007E6A04">
        <w:rPr>
          <w:rFonts w:asciiTheme="minorEastAsia" w:eastAsiaTheme="minorEastAsia" w:hAnsiTheme="minorEastAsia" w:cstheme="minorEastAsia"/>
          <w:kern w:val="2"/>
          <w:shd w:val="clear" w:color="auto" w:fill="FFFFFF"/>
        </w:rPr>
        <w:t>00</w:t>
      </w:r>
      <w:r w:rsidRPr="007E6A04">
        <w:rPr>
          <w:rFonts w:asciiTheme="minorEastAsia" w:eastAsiaTheme="minorEastAsia" w:hAnsiTheme="minorEastAsia" w:cstheme="minorEastAsia" w:hint="eastAsia"/>
          <w:kern w:val="2"/>
          <w:shd w:val="clear" w:color="auto" w:fill="FFFFFF"/>
        </w:rPr>
        <w:t>万元，已纳入2</w:t>
      </w:r>
      <w:r w:rsidRPr="007E6A04">
        <w:rPr>
          <w:rFonts w:asciiTheme="minorEastAsia" w:eastAsiaTheme="minorEastAsia" w:hAnsiTheme="minorEastAsia" w:cstheme="minorEastAsia"/>
          <w:kern w:val="2"/>
          <w:shd w:val="clear" w:color="auto" w:fill="FFFFFF"/>
        </w:rPr>
        <w:t>019</w:t>
      </w:r>
      <w:r w:rsidR="0086384D">
        <w:rPr>
          <w:rFonts w:asciiTheme="minorEastAsia" w:eastAsiaTheme="minorEastAsia" w:hAnsiTheme="minorEastAsia" w:cstheme="minorEastAsia" w:hint="eastAsia"/>
          <w:kern w:val="2"/>
          <w:shd w:val="clear" w:color="auto" w:fill="FFFFFF"/>
        </w:rPr>
        <w:t>年</w:t>
      </w:r>
      <w:r w:rsidRPr="007E6A04">
        <w:rPr>
          <w:rFonts w:asciiTheme="minorEastAsia" w:eastAsiaTheme="minorEastAsia" w:hAnsiTheme="minorEastAsia" w:cstheme="minorEastAsia" w:hint="eastAsia"/>
          <w:kern w:val="2"/>
          <w:shd w:val="clear" w:color="auto" w:fill="FFFFFF"/>
        </w:rPr>
        <w:t>丰泽区为民办实事项目，并纳入2</w:t>
      </w:r>
      <w:r w:rsidRPr="007E6A04">
        <w:rPr>
          <w:rFonts w:asciiTheme="minorEastAsia" w:eastAsiaTheme="minorEastAsia" w:hAnsiTheme="minorEastAsia" w:cstheme="minorEastAsia"/>
          <w:kern w:val="2"/>
          <w:shd w:val="clear" w:color="auto" w:fill="FFFFFF"/>
        </w:rPr>
        <w:t>019</w:t>
      </w:r>
      <w:r w:rsidRPr="007E6A04">
        <w:rPr>
          <w:rFonts w:asciiTheme="minorEastAsia" w:eastAsiaTheme="minorEastAsia" w:hAnsiTheme="minorEastAsia" w:cstheme="minorEastAsia" w:hint="eastAsia"/>
          <w:kern w:val="2"/>
          <w:shd w:val="clear" w:color="auto" w:fill="FFFFFF"/>
        </w:rPr>
        <w:t>年预算。</w:t>
      </w:r>
    </w:p>
    <w:p w:rsidR="00EF68FF" w:rsidRPr="007E6A04" w:rsidRDefault="00CB3FF3" w:rsidP="003C6804">
      <w:pPr>
        <w:ind w:firstLineChars="200" w:firstLine="480"/>
        <w:rPr>
          <w:rFonts w:asciiTheme="minorEastAsia" w:eastAsiaTheme="minorEastAsia" w:hAnsiTheme="minorEastAsia" w:cstheme="minorEastAsia"/>
          <w:sz w:val="24"/>
          <w:szCs w:val="24"/>
          <w:shd w:val="clear" w:color="auto" w:fill="FFFFFF"/>
        </w:rPr>
      </w:pPr>
      <w:r w:rsidRPr="007E6A04">
        <w:rPr>
          <w:rFonts w:asciiTheme="minorEastAsia" w:eastAsiaTheme="minorEastAsia" w:hAnsiTheme="minorEastAsia" w:cstheme="minorEastAsia"/>
          <w:sz w:val="24"/>
          <w:szCs w:val="24"/>
          <w:shd w:val="clear" w:color="auto" w:fill="FFFFFF"/>
        </w:rPr>
        <w:t>2019</w:t>
      </w:r>
      <w:r w:rsidRPr="007E6A04">
        <w:rPr>
          <w:rFonts w:asciiTheme="minorEastAsia" w:eastAsiaTheme="minorEastAsia" w:hAnsiTheme="minorEastAsia" w:cstheme="minorEastAsia" w:hint="eastAsia"/>
          <w:sz w:val="24"/>
          <w:szCs w:val="24"/>
          <w:shd w:val="clear" w:color="auto" w:fill="FFFFFF"/>
        </w:rPr>
        <w:t>年9月2日丰泽区环境卫生管理所在《关于申请改造2</w:t>
      </w:r>
      <w:r w:rsidRPr="007E6A04">
        <w:rPr>
          <w:rFonts w:asciiTheme="minorEastAsia" w:eastAsiaTheme="minorEastAsia" w:hAnsiTheme="minorEastAsia" w:cstheme="minorEastAsia"/>
          <w:sz w:val="24"/>
          <w:szCs w:val="24"/>
          <w:shd w:val="clear" w:color="auto" w:fill="FFFFFF"/>
        </w:rPr>
        <w:t>0</w:t>
      </w:r>
      <w:r w:rsidRPr="007E6A04">
        <w:rPr>
          <w:rFonts w:asciiTheme="minorEastAsia" w:eastAsiaTheme="minorEastAsia" w:hAnsiTheme="minorEastAsia" w:cstheme="minorEastAsia" w:hint="eastAsia"/>
          <w:sz w:val="24"/>
          <w:szCs w:val="24"/>
          <w:shd w:val="clear" w:color="auto" w:fill="FFFFFF"/>
        </w:rPr>
        <w:t>座公厕经费的请示》（泉丰环〔201</w:t>
      </w:r>
      <w:r w:rsidRPr="007E6A04">
        <w:rPr>
          <w:rFonts w:asciiTheme="minorEastAsia" w:eastAsiaTheme="minorEastAsia" w:hAnsiTheme="minorEastAsia" w:cstheme="minorEastAsia"/>
          <w:sz w:val="24"/>
          <w:szCs w:val="24"/>
          <w:shd w:val="clear" w:color="auto" w:fill="FFFFFF"/>
        </w:rPr>
        <w:t>9</w:t>
      </w:r>
      <w:r w:rsidRPr="007E6A04">
        <w:rPr>
          <w:rFonts w:asciiTheme="minorEastAsia" w:eastAsiaTheme="minorEastAsia" w:hAnsiTheme="minorEastAsia" w:cstheme="minorEastAsia" w:hint="eastAsia"/>
          <w:sz w:val="24"/>
          <w:szCs w:val="24"/>
          <w:shd w:val="clear" w:color="auto" w:fill="FFFFFF"/>
        </w:rPr>
        <w:t>〕</w:t>
      </w:r>
      <w:r w:rsidR="00EC5DB0" w:rsidRPr="007E6A04">
        <w:rPr>
          <w:rFonts w:asciiTheme="minorEastAsia" w:eastAsiaTheme="minorEastAsia" w:hAnsiTheme="minorEastAsia" w:cstheme="minorEastAsia"/>
          <w:sz w:val="24"/>
          <w:szCs w:val="24"/>
          <w:shd w:val="clear" w:color="auto" w:fill="FFFFFF"/>
        </w:rPr>
        <w:t>19</w:t>
      </w:r>
      <w:r w:rsidRPr="007E6A04">
        <w:rPr>
          <w:rFonts w:asciiTheme="minorEastAsia" w:eastAsiaTheme="minorEastAsia" w:hAnsiTheme="minorEastAsia" w:cstheme="minorEastAsia" w:hint="eastAsia"/>
          <w:sz w:val="24"/>
          <w:szCs w:val="24"/>
          <w:shd w:val="clear" w:color="auto" w:fill="FFFFFF"/>
        </w:rPr>
        <w:t>号）中</w:t>
      </w:r>
      <w:r w:rsidR="00F5019B">
        <w:rPr>
          <w:rFonts w:asciiTheme="minorEastAsia" w:eastAsiaTheme="minorEastAsia" w:hAnsiTheme="minorEastAsia" w:cstheme="minorEastAsia" w:hint="eastAsia"/>
          <w:sz w:val="24"/>
          <w:szCs w:val="24"/>
          <w:shd w:val="clear" w:color="auto" w:fill="FFFFFF"/>
        </w:rPr>
        <w:t>，</w:t>
      </w:r>
      <w:r w:rsidRPr="007E6A04">
        <w:rPr>
          <w:rFonts w:asciiTheme="minorEastAsia" w:eastAsiaTheme="minorEastAsia" w:hAnsiTheme="minorEastAsia" w:cstheme="minorEastAsia" w:hint="eastAsia"/>
          <w:sz w:val="24"/>
          <w:szCs w:val="24"/>
          <w:shd w:val="clear" w:color="auto" w:fill="FFFFFF"/>
        </w:rPr>
        <w:t>申请</w:t>
      </w:r>
      <w:r w:rsidR="00422E16" w:rsidRPr="007E6A04">
        <w:rPr>
          <w:rFonts w:asciiTheme="minorEastAsia" w:eastAsiaTheme="minorEastAsia" w:hAnsiTheme="minorEastAsia" w:cstheme="minorEastAsia" w:hint="eastAsia"/>
          <w:sz w:val="24"/>
          <w:szCs w:val="24"/>
          <w:shd w:val="clear" w:color="auto" w:fill="FFFFFF"/>
        </w:rPr>
        <w:t>拨付</w:t>
      </w:r>
      <w:r w:rsidRPr="007E6A04">
        <w:rPr>
          <w:rFonts w:asciiTheme="minorEastAsia" w:eastAsiaTheme="minorEastAsia" w:hAnsiTheme="minorEastAsia" w:cstheme="minorEastAsia" w:hint="eastAsia"/>
          <w:sz w:val="24"/>
          <w:szCs w:val="24"/>
          <w:shd w:val="clear" w:color="auto" w:fill="FFFFFF"/>
        </w:rPr>
        <w:t>2</w:t>
      </w:r>
      <w:r w:rsidRPr="007E6A04">
        <w:rPr>
          <w:rFonts w:asciiTheme="minorEastAsia" w:eastAsiaTheme="minorEastAsia" w:hAnsiTheme="minorEastAsia" w:cstheme="minorEastAsia"/>
          <w:sz w:val="24"/>
          <w:szCs w:val="24"/>
          <w:shd w:val="clear" w:color="auto" w:fill="FFFFFF"/>
        </w:rPr>
        <w:t>019</w:t>
      </w:r>
      <w:r w:rsidRPr="007E6A04">
        <w:rPr>
          <w:rFonts w:asciiTheme="minorEastAsia" w:eastAsiaTheme="minorEastAsia" w:hAnsiTheme="minorEastAsia" w:cstheme="minorEastAsia" w:hint="eastAsia"/>
          <w:sz w:val="24"/>
          <w:szCs w:val="24"/>
          <w:shd w:val="clear" w:color="auto" w:fill="FFFFFF"/>
        </w:rPr>
        <w:t>年</w:t>
      </w:r>
      <w:r w:rsidR="00EC5DB0" w:rsidRPr="007E6A04">
        <w:rPr>
          <w:rFonts w:asciiTheme="minorEastAsia" w:eastAsiaTheme="minorEastAsia" w:hAnsiTheme="minorEastAsia" w:cstheme="minorEastAsia" w:hint="eastAsia"/>
          <w:sz w:val="24"/>
          <w:szCs w:val="24"/>
          <w:shd w:val="clear" w:color="auto" w:fill="FFFFFF"/>
        </w:rPr>
        <w:t>公厕改造提升预算安排资金3</w:t>
      </w:r>
      <w:r w:rsidR="00EC5DB0" w:rsidRPr="007E6A04">
        <w:rPr>
          <w:rFonts w:asciiTheme="minorEastAsia" w:eastAsiaTheme="minorEastAsia" w:hAnsiTheme="minorEastAsia" w:cstheme="minorEastAsia"/>
          <w:sz w:val="24"/>
          <w:szCs w:val="24"/>
          <w:shd w:val="clear" w:color="auto" w:fill="FFFFFF"/>
        </w:rPr>
        <w:t>00</w:t>
      </w:r>
      <w:r w:rsidR="00EC5DB0" w:rsidRPr="007E6A04">
        <w:rPr>
          <w:rFonts w:asciiTheme="minorEastAsia" w:eastAsiaTheme="minorEastAsia" w:hAnsiTheme="minorEastAsia" w:cstheme="minorEastAsia" w:hint="eastAsia"/>
          <w:sz w:val="24"/>
          <w:szCs w:val="24"/>
          <w:shd w:val="clear" w:color="auto" w:fill="FFFFFF"/>
        </w:rPr>
        <w:t>万元</w:t>
      </w:r>
      <w:r w:rsidR="003538DA" w:rsidRPr="007E6A04">
        <w:rPr>
          <w:rFonts w:asciiTheme="minorEastAsia" w:eastAsiaTheme="minorEastAsia" w:hAnsiTheme="minorEastAsia" w:cstheme="minorEastAsia" w:hint="eastAsia"/>
          <w:sz w:val="24"/>
          <w:szCs w:val="24"/>
          <w:shd w:val="clear" w:color="auto" w:fill="FFFFFF"/>
        </w:rPr>
        <w:t>，</w:t>
      </w:r>
      <w:r w:rsidR="00422E16" w:rsidRPr="007E6A04">
        <w:rPr>
          <w:rFonts w:asciiTheme="minorEastAsia" w:eastAsiaTheme="minorEastAsia" w:hAnsiTheme="minorEastAsia" w:cstheme="minorEastAsia" w:hint="eastAsia"/>
          <w:sz w:val="24"/>
          <w:szCs w:val="24"/>
          <w:shd w:val="clear" w:color="auto" w:fill="FFFFFF"/>
        </w:rPr>
        <w:t>其余4</w:t>
      </w:r>
      <w:r w:rsidR="00422E16" w:rsidRPr="007E6A04">
        <w:rPr>
          <w:rFonts w:asciiTheme="minorEastAsia" w:eastAsiaTheme="minorEastAsia" w:hAnsiTheme="minorEastAsia" w:cstheme="minorEastAsia"/>
          <w:sz w:val="24"/>
          <w:szCs w:val="24"/>
          <w:shd w:val="clear" w:color="auto" w:fill="FFFFFF"/>
        </w:rPr>
        <w:t>2.8418</w:t>
      </w:r>
      <w:r w:rsidR="00422E16" w:rsidRPr="007E6A04">
        <w:rPr>
          <w:rFonts w:asciiTheme="minorEastAsia" w:eastAsiaTheme="minorEastAsia" w:hAnsiTheme="minorEastAsia" w:cstheme="minorEastAsia" w:hint="eastAsia"/>
          <w:sz w:val="24"/>
          <w:szCs w:val="24"/>
          <w:shd w:val="clear" w:color="auto" w:fill="FFFFFF"/>
        </w:rPr>
        <w:t>万元由省市下拨补助公厕改造资金支出。</w:t>
      </w:r>
      <w:r w:rsidR="00EC5DB0" w:rsidRPr="007E6A04">
        <w:rPr>
          <w:rFonts w:asciiTheme="minorEastAsia" w:eastAsiaTheme="minorEastAsia" w:hAnsiTheme="minorEastAsia" w:cstheme="minorEastAsia" w:hint="eastAsia"/>
          <w:sz w:val="24"/>
          <w:szCs w:val="24"/>
          <w:shd w:val="clear" w:color="auto" w:fill="FFFFFF"/>
        </w:rPr>
        <w:t>2</w:t>
      </w:r>
      <w:r w:rsidR="00EC5DB0" w:rsidRPr="007E6A04">
        <w:rPr>
          <w:rFonts w:asciiTheme="minorEastAsia" w:eastAsiaTheme="minorEastAsia" w:hAnsiTheme="minorEastAsia" w:cstheme="minorEastAsia"/>
          <w:sz w:val="24"/>
          <w:szCs w:val="24"/>
          <w:shd w:val="clear" w:color="auto" w:fill="FFFFFF"/>
        </w:rPr>
        <w:t>019</w:t>
      </w:r>
      <w:r w:rsidR="00EC5DB0" w:rsidRPr="007E6A04">
        <w:rPr>
          <w:rFonts w:asciiTheme="minorEastAsia" w:eastAsiaTheme="minorEastAsia" w:hAnsiTheme="minorEastAsia" w:cstheme="minorEastAsia" w:hint="eastAsia"/>
          <w:sz w:val="24"/>
          <w:szCs w:val="24"/>
          <w:shd w:val="clear" w:color="auto" w:fill="FFFFFF"/>
        </w:rPr>
        <w:t>年1</w:t>
      </w:r>
      <w:r w:rsidR="00EC5DB0" w:rsidRPr="007E6A04">
        <w:rPr>
          <w:rFonts w:asciiTheme="minorEastAsia" w:eastAsiaTheme="minorEastAsia" w:hAnsiTheme="minorEastAsia" w:cstheme="minorEastAsia"/>
          <w:sz w:val="24"/>
          <w:szCs w:val="24"/>
          <w:shd w:val="clear" w:color="auto" w:fill="FFFFFF"/>
        </w:rPr>
        <w:t>2</w:t>
      </w:r>
      <w:r w:rsidR="00EC5DB0" w:rsidRPr="007E6A04">
        <w:rPr>
          <w:rFonts w:asciiTheme="minorEastAsia" w:eastAsiaTheme="minorEastAsia" w:hAnsiTheme="minorEastAsia" w:cstheme="minorEastAsia" w:hint="eastAsia"/>
          <w:sz w:val="24"/>
          <w:szCs w:val="24"/>
          <w:shd w:val="clear" w:color="auto" w:fill="FFFFFF"/>
        </w:rPr>
        <w:t>月1</w:t>
      </w:r>
      <w:r w:rsidR="00EC5DB0" w:rsidRPr="007E6A04">
        <w:rPr>
          <w:rFonts w:asciiTheme="minorEastAsia" w:eastAsiaTheme="minorEastAsia" w:hAnsiTheme="minorEastAsia" w:cstheme="minorEastAsia"/>
          <w:sz w:val="24"/>
          <w:szCs w:val="24"/>
          <w:shd w:val="clear" w:color="auto" w:fill="FFFFFF"/>
        </w:rPr>
        <w:t>9</w:t>
      </w:r>
      <w:r w:rsidR="00EC5DB0" w:rsidRPr="007E6A04">
        <w:rPr>
          <w:rFonts w:asciiTheme="minorEastAsia" w:eastAsiaTheme="minorEastAsia" w:hAnsiTheme="minorEastAsia" w:cstheme="minorEastAsia" w:hint="eastAsia"/>
          <w:sz w:val="24"/>
          <w:szCs w:val="24"/>
          <w:shd w:val="clear" w:color="auto" w:fill="FFFFFF"/>
        </w:rPr>
        <w:t>日，区财政局在财政资金审批建议呈报表中提出</w:t>
      </w:r>
      <w:r w:rsidR="00422E16" w:rsidRPr="007E6A04">
        <w:rPr>
          <w:rFonts w:asciiTheme="minorEastAsia" w:eastAsiaTheme="minorEastAsia" w:hAnsiTheme="minorEastAsia" w:cstheme="minorEastAsia" w:hint="eastAsia"/>
          <w:sz w:val="24"/>
          <w:szCs w:val="24"/>
          <w:shd w:val="clear" w:color="auto" w:fill="FFFFFF"/>
        </w:rPr>
        <w:t>，</w:t>
      </w:r>
      <w:r w:rsidR="003538DA" w:rsidRPr="007E6A04">
        <w:rPr>
          <w:rFonts w:asciiTheme="minorEastAsia" w:eastAsiaTheme="minorEastAsia" w:hAnsiTheme="minorEastAsia" w:cstheme="minorEastAsia"/>
          <w:sz w:val="24"/>
          <w:szCs w:val="24"/>
          <w:shd w:val="clear" w:color="auto" w:fill="FFFFFF"/>
        </w:rPr>
        <w:t>可拨付项目款325.0861万元，其中100.52616万元从2018年及2019年结余的“公厕</w:t>
      </w:r>
      <w:r w:rsidR="00422E16" w:rsidRPr="007E6A04">
        <w:rPr>
          <w:rFonts w:asciiTheme="minorEastAsia" w:eastAsiaTheme="minorEastAsia" w:hAnsiTheme="minorEastAsia" w:cstheme="minorEastAsia" w:hint="eastAsia"/>
          <w:sz w:val="24"/>
          <w:szCs w:val="24"/>
          <w:shd w:val="clear" w:color="auto" w:fill="FFFFFF"/>
        </w:rPr>
        <w:t>改</w:t>
      </w:r>
      <w:r w:rsidR="003538DA" w:rsidRPr="007E6A04">
        <w:rPr>
          <w:rFonts w:asciiTheme="minorEastAsia" w:eastAsiaTheme="minorEastAsia" w:hAnsiTheme="minorEastAsia" w:cstheme="minorEastAsia"/>
          <w:sz w:val="24"/>
          <w:szCs w:val="24"/>
          <w:shd w:val="clear" w:color="auto" w:fill="FFFFFF"/>
        </w:rPr>
        <w:t>造”项目经费中列支，另行追加</w:t>
      </w:r>
      <w:r w:rsidR="00422E16" w:rsidRPr="007E6A04">
        <w:rPr>
          <w:rFonts w:asciiTheme="minorEastAsia" w:eastAsiaTheme="minorEastAsia" w:hAnsiTheme="minorEastAsia" w:cstheme="minorEastAsia" w:hint="eastAsia"/>
          <w:sz w:val="24"/>
          <w:szCs w:val="24"/>
          <w:shd w:val="clear" w:color="auto" w:fill="FFFFFF"/>
        </w:rPr>
        <w:t>2</w:t>
      </w:r>
      <w:r w:rsidR="00422E16" w:rsidRPr="007E6A04">
        <w:rPr>
          <w:rFonts w:asciiTheme="minorEastAsia" w:eastAsiaTheme="minorEastAsia" w:hAnsiTheme="minorEastAsia" w:cstheme="minorEastAsia"/>
          <w:sz w:val="24"/>
          <w:szCs w:val="24"/>
          <w:shd w:val="clear" w:color="auto" w:fill="FFFFFF"/>
        </w:rPr>
        <w:t>24.56</w:t>
      </w:r>
      <w:r w:rsidR="003538DA" w:rsidRPr="007E6A04">
        <w:rPr>
          <w:rFonts w:asciiTheme="minorEastAsia" w:eastAsiaTheme="minorEastAsia" w:hAnsiTheme="minorEastAsia" w:cstheme="minorEastAsia"/>
          <w:sz w:val="24"/>
          <w:szCs w:val="24"/>
          <w:shd w:val="clear" w:color="auto" w:fill="FFFFFF"/>
        </w:rPr>
        <w:t>万元</w:t>
      </w:r>
      <w:r w:rsidR="00422E16" w:rsidRPr="007E6A04">
        <w:rPr>
          <w:rFonts w:asciiTheme="minorEastAsia" w:eastAsiaTheme="minorEastAsia" w:hAnsiTheme="minorEastAsia" w:cstheme="minorEastAsia" w:hint="eastAsia"/>
          <w:sz w:val="24"/>
          <w:szCs w:val="24"/>
          <w:shd w:val="clear" w:color="auto" w:fill="FFFFFF"/>
        </w:rPr>
        <w:t>。</w:t>
      </w:r>
      <w:r w:rsidR="00EE7979" w:rsidRPr="007E6A04">
        <w:rPr>
          <w:rFonts w:asciiTheme="minorEastAsia" w:eastAsiaTheme="minorEastAsia" w:hAnsiTheme="minorEastAsia" w:cstheme="minorEastAsia" w:hint="eastAsia"/>
          <w:sz w:val="24"/>
          <w:szCs w:val="24"/>
          <w:shd w:val="clear" w:color="auto" w:fill="FFFFFF"/>
        </w:rPr>
        <w:t>以上资金均于2</w:t>
      </w:r>
      <w:r w:rsidR="00EE7979" w:rsidRPr="007E6A04">
        <w:rPr>
          <w:rFonts w:asciiTheme="minorEastAsia" w:eastAsiaTheme="minorEastAsia" w:hAnsiTheme="minorEastAsia" w:cstheme="minorEastAsia"/>
          <w:sz w:val="24"/>
          <w:szCs w:val="24"/>
          <w:shd w:val="clear" w:color="auto" w:fill="FFFFFF"/>
        </w:rPr>
        <w:t>020</w:t>
      </w:r>
      <w:r w:rsidR="00EE7979" w:rsidRPr="007E6A04">
        <w:rPr>
          <w:rFonts w:asciiTheme="minorEastAsia" w:eastAsiaTheme="minorEastAsia" w:hAnsiTheme="minorEastAsia" w:cstheme="minorEastAsia" w:hint="eastAsia"/>
          <w:sz w:val="24"/>
          <w:szCs w:val="24"/>
          <w:shd w:val="clear" w:color="auto" w:fill="FFFFFF"/>
        </w:rPr>
        <w:t>年1月到位。</w:t>
      </w:r>
      <w:r w:rsidR="00F5019B">
        <w:rPr>
          <w:rFonts w:asciiTheme="minorEastAsia" w:eastAsiaTheme="minorEastAsia" w:hAnsiTheme="minorEastAsia" w:cstheme="minorEastAsia" w:hint="eastAsia"/>
          <w:sz w:val="24"/>
          <w:szCs w:val="24"/>
          <w:shd w:val="clear" w:color="auto" w:fill="FFFFFF"/>
        </w:rPr>
        <w:t>2</w:t>
      </w:r>
      <w:r w:rsidR="00F5019B">
        <w:rPr>
          <w:rFonts w:asciiTheme="minorEastAsia" w:eastAsiaTheme="minorEastAsia" w:hAnsiTheme="minorEastAsia" w:cstheme="minorEastAsia"/>
          <w:sz w:val="24"/>
          <w:szCs w:val="24"/>
          <w:shd w:val="clear" w:color="auto" w:fill="FFFFFF"/>
        </w:rPr>
        <w:t>0</w:t>
      </w:r>
      <w:r w:rsidR="00F5019B">
        <w:rPr>
          <w:rFonts w:asciiTheme="minorEastAsia" w:eastAsiaTheme="minorEastAsia" w:hAnsiTheme="minorEastAsia" w:cstheme="minorEastAsia" w:hint="eastAsia"/>
          <w:sz w:val="24"/>
          <w:szCs w:val="24"/>
          <w:shd w:val="clear" w:color="auto" w:fill="FFFFFF"/>
        </w:rPr>
        <w:t>座</w:t>
      </w:r>
      <w:r w:rsidR="003C6804" w:rsidRPr="007E6A04">
        <w:rPr>
          <w:rFonts w:asciiTheme="minorEastAsia" w:eastAsiaTheme="minorEastAsia" w:hAnsiTheme="minorEastAsia" w:cstheme="minorEastAsia" w:hint="eastAsia"/>
          <w:sz w:val="24"/>
          <w:szCs w:val="24"/>
          <w:shd w:val="clear" w:color="auto" w:fill="FFFFFF"/>
        </w:rPr>
        <w:t>社区公厕改造专项建设经费</w:t>
      </w:r>
      <w:r w:rsidR="000C6445" w:rsidRPr="007E6A04">
        <w:rPr>
          <w:rFonts w:asciiTheme="minorEastAsia" w:eastAsiaTheme="minorEastAsia" w:hAnsiTheme="minorEastAsia" w:cstheme="minorEastAsia" w:hint="eastAsia"/>
          <w:sz w:val="24"/>
          <w:szCs w:val="24"/>
          <w:shd w:val="clear" w:color="auto" w:fill="FFFFFF"/>
        </w:rPr>
        <w:t>的下拨情况见表1所示。</w:t>
      </w:r>
    </w:p>
    <w:p w:rsidR="00422E16" w:rsidRPr="007E6A04" w:rsidRDefault="00422E16" w:rsidP="00422E16">
      <w:pPr>
        <w:jc w:val="center"/>
        <w:rPr>
          <w:rFonts w:ascii="Times New Roman" w:hAnsiTheme="minorEastAsia"/>
          <w:b/>
          <w:kern w:val="0"/>
          <w:sz w:val="24"/>
          <w:szCs w:val="24"/>
        </w:rPr>
      </w:pPr>
      <w:r w:rsidRPr="007E6A04">
        <w:rPr>
          <w:rFonts w:ascii="Times New Roman" w:hAnsiTheme="minorEastAsia"/>
          <w:b/>
          <w:sz w:val="24"/>
          <w:szCs w:val="24"/>
        </w:rPr>
        <w:t>表</w:t>
      </w:r>
      <w:r w:rsidRPr="007E6A04">
        <w:rPr>
          <w:rFonts w:ascii="Times New Roman" w:hAnsi="Times New Roman"/>
          <w:b/>
          <w:sz w:val="24"/>
          <w:szCs w:val="24"/>
        </w:rPr>
        <w:t xml:space="preserve">1  </w:t>
      </w:r>
      <w:r w:rsidRPr="007E6A04">
        <w:rPr>
          <w:rFonts w:ascii="Times New Roman" w:hAnsi="Times New Roman"/>
          <w:b/>
          <w:kern w:val="0"/>
          <w:sz w:val="24"/>
          <w:szCs w:val="24"/>
        </w:rPr>
        <w:t>2019</w:t>
      </w:r>
      <w:r w:rsidRPr="007E6A04">
        <w:rPr>
          <w:rFonts w:ascii="Times New Roman" w:hAnsiTheme="minorEastAsia"/>
          <w:b/>
          <w:kern w:val="0"/>
          <w:sz w:val="24"/>
          <w:szCs w:val="24"/>
        </w:rPr>
        <w:t>年</w:t>
      </w:r>
      <w:r w:rsidRPr="007E6A04">
        <w:rPr>
          <w:rFonts w:ascii="Times New Roman" w:hAnsiTheme="minorEastAsia" w:hint="eastAsia"/>
          <w:b/>
          <w:kern w:val="0"/>
          <w:sz w:val="24"/>
          <w:szCs w:val="24"/>
        </w:rPr>
        <w:t>丰泽区社区公厕改造</w:t>
      </w:r>
      <w:r w:rsidR="0099607A" w:rsidRPr="007E6A04">
        <w:rPr>
          <w:rFonts w:ascii="Times New Roman" w:hAnsiTheme="minorEastAsia" w:hint="eastAsia"/>
          <w:b/>
          <w:kern w:val="0"/>
          <w:sz w:val="24"/>
          <w:szCs w:val="24"/>
        </w:rPr>
        <w:t>专项</w:t>
      </w:r>
      <w:r w:rsidRPr="007E6A04">
        <w:rPr>
          <w:rFonts w:ascii="Times New Roman" w:hAnsiTheme="minorEastAsia" w:hint="eastAsia"/>
          <w:b/>
          <w:kern w:val="0"/>
          <w:sz w:val="24"/>
          <w:szCs w:val="24"/>
        </w:rPr>
        <w:t>建设经费</w:t>
      </w:r>
      <w:r w:rsidRPr="007E6A04">
        <w:rPr>
          <w:rFonts w:ascii="Times New Roman" w:hAnsiTheme="minorEastAsia"/>
          <w:b/>
          <w:kern w:val="0"/>
          <w:sz w:val="24"/>
          <w:szCs w:val="24"/>
        </w:rPr>
        <w:t>下拨情况表</w:t>
      </w:r>
      <w:r w:rsidRPr="007E6A04">
        <w:rPr>
          <w:rFonts w:ascii="Times New Roman" w:hAnsiTheme="minorEastAsia" w:hint="eastAsia"/>
          <w:b/>
          <w:kern w:val="0"/>
          <w:sz w:val="24"/>
          <w:szCs w:val="24"/>
        </w:rPr>
        <w:t>单位：万元</w:t>
      </w:r>
    </w:p>
    <w:tbl>
      <w:tblPr>
        <w:tblStyle w:val="af0"/>
        <w:tblW w:w="8330" w:type="dxa"/>
        <w:tblLook w:val="04A0"/>
      </w:tblPr>
      <w:tblGrid>
        <w:gridCol w:w="1934"/>
        <w:gridCol w:w="2143"/>
        <w:gridCol w:w="1276"/>
        <w:gridCol w:w="2977"/>
      </w:tblGrid>
      <w:tr w:rsidR="003C6804" w:rsidRPr="007E6A04" w:rsidTr="003C6804">
        <w:tc>
          <w:tcPr>
            <w:tcW w:w="1934"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时间</w:t>
            </w:r>
          </w:p>
        </w:tc>
        <w:tc>
          <w:tcPr>
            <w:tcW w:w="2143"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资金来源</w:t>
            </w:r>
          </w:p>
        </w:tc>
        <w:tc>
          <w:tcPr>
            <w:tcW w:w="1276"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金额</w:t>
            </w:r>
          </w:p>
        </w:tc>
        <w:tc>
          <w:tcPr>
            <w:tcW w:w="2977"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文件号</w:t>
            </w:r>
          </w:p>
        </w:tc>
      </w:tr>
      <w:tr w:rsidR="003C6804" w:rsidRPr="007E6A04" w:rsidTr="003C6804">
        <w:tc>
          <w:tcPr>
            <w:tcW w:w="1934"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2</w:t>
            </w:r>
            <w:r w:rsidRPr="007E6A04">
              <w:rPr>
                <w:rFonts w:asciiTheme="minorEastAsia" w:eastAsiaTheme="minorEastAsia" w:hAnsiTheme="minorEastAsia" w:cstheme="minorEastAsia"/>
                <w:szCs w:val="21"/>
                <w:shd w:val="clear" w:color="auto" w:fill="FFFFFF"/>
              </w:rPr>
              <w:t>019</w:t>
            </w:r>
            <w:r w:rsidRPr="007E6A04">
              <w:rPr>
                <w:rFonts w:asciiTheme="minorEastAsia" w:eastAsiaTheme="minorEastAsia" w:hAnsiTheme="minorEastAsia" w:cstheme="minorEastAsia" w:hint="eastAsia"/>
                <w:szCs w:val="21"/>
                <w:shd w:val="clear" w:color="auto" w:fill="FFFFFF"/>
              </w:rPr>
              <w:t>年4月1</w:t>
            </w:r>
            <w:r w:rsidRPr="007E6A04">
              <w:rPr>
                <w:rFonts w:asciiTheme="minorEastAsia" w:eastAsiaTheme="minorEastAsia" w:hAnsiTheme="minorEastAsia" w:cstheme="minorEastAsia"/>
                <w:szCs w:val="21"/>
                <w:shd w:val="clear" w:color="auto" w:fill="FFFFFF"/>
              </w:rPr>
              <w:t>6</w:t>
            </w:r>
            <w:r w:rsidRPr="007E6A04">
              <w:rPr>
                <w:rFonts w:asciiTheme="minorEastAsia" w:eastAsiaTheme="minorEastAsia" w:hAnsiTheme="minorEastAsia" w:cstheme="minorEastAsia" w:hint="eastAsia"/>
                <w:szCs w:val="21"/>
                <w:shd w:val="clear" w:color="auto" w:fill="FFFFFF"/>
              </w:rPr>
              <w:t>日</w:t>
            </w:r>
          </w:p>
        </w:tc>
        <w:tc>
          <w:tcPr>
            <w:tcW w:w="2143"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省级专项经费</w:t>
            </w:r>
          </w:p>
        </w:tc>
        <w:tc>
          <w:tcPr>
            <w:tcW w:w="1276"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3</w:t>
            </w:r>
            <w:r w:rsidRPr="007E6A04">
              <w:rPr>
                <w:rFonts w:asciiTheme="minorEastAsia" w:eastAsiaTheme="minorEastAsia" w:hAnsiTheme="minorEastAsia" w:cstheme="minorEastAsia"/>
                <w:szCs w:val="21"/>
                <w:shd w:val="clear" w:color="auto" w:fill="FFFFFF"/>
              </w:rPr>
              <w:t>0</w:t>
            </w:r>
          </w:p>
        </w:tc>
        <w:tc>
          <w:tcPr>
            <w:tcW w:w="2977" w:type="dxa"/>
            <w:vAlign w:val="center"/>
          </w:tcPr>
          <w:p w:rsidR="003C6804" w:rsidRPr="007E6A04" w:rsidRDefault="003C6804"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泉丰财指标〔201</w:t>
            </w:r>
            <w:r w:rsidRPr="007E6A04">
              <w:rPr>
                <w:rFonts w:asciiTheme="minorEastAsia" w:eastAsiaTheme="minorEastAsia" w:hAnsiTheme="minorEastAsia" w:cstheme="minorEastAsia"/>
                <w:szCs w:val="21"/>
                <w:shd w:val="clear" w:color="auto" w:fill="FFFFFF"/>
              </w:rPr>
              <w:t>9</w:t>
            </w:r>
            <w:r w:rsidRPr="007E6A04">
              <w:rPr>
                <w:rFonts w:asciiTheme="minorEastAsia" w:eastAsiaTheme="minorEastAsia" w:hAnsiTheme="minorEastAsia" w:cstheme="minorEastAsia" w:hint="eastAsia"/>
                <w:szCs w:val="21"/>
                <w:shd w:val="clear" w:color="auto" w:fill="FFFFFF"/>
              </w:rPr>
              <w:t>〕</w:t>
            </w:r>
            <w:r w:rsidRPr="007E6A04">
              <w:rPr>
                <w:rFonts w:asciiTheme="minorEastAsia" w:eastAsiaTheme="minorEastAsia" w:hAnsiTheme="minorEastAsia" w:cstheme="minorEastAsia"/>
                <w:szCs w:val="21"/>
                <w:shd w:val="clear" w:color="auto" w:fill="FFFFFF"/>
              </w:rPr>
              <w:t>175</w:t>
            </w:r>
            <w:r w:rsidRPr="007E6A04">
              <w:rPr>
                <w:rFonts w:asciiTheme="minorEastAsia" w:eastAsiaTheme="minorEastAsia" w:hAnsiTheme="minorEastAsia" w:cstheme="minorEastAsia" w:hint="eastAsia"/>
                <w:szCs w:val="21"/>
                <w:shd w:val="clear" w:color="auto" w:fill="FFFFFF"/>
              </w:rPr>
              <w:t>号</w:t>
            </w:r>
          </w:p>
        </w:tc>
      </w:tr>
      <w:tr w:rsidR="003C6804" w:rsidRPr="007E6A04" w:rsidTr="003C6804">
        <w:tc>
          <w:tcPr>
            <w:tcW w:w="1934"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2</w:t>
            </w:r>
            <w:r w:rsidRPr="007E6A04">
              <w:rPr>
                <w:rFonts w:asciiTheme="minorEastAsia" w:eastAsiaTheme="minorEastAsia" w:hAnsiTheme="minorEastAsia" w:cstheme="minorEastAsia"/>
                <w:szCs w:val="21"/>
                <w:shd w:val="clear" w:color="auto" w:fill="FFFFFF"/>
              </w:rPr>
              <w:t>019</w:t>
            </w:r>
            <w:r w:rsidRPr="007E6A04">
              <w:rPr>
                <w:rFonts w:asciiTheme="minorEastAsia" w:eastAsiaTheme="minorEastAsia" w:hAnsiTheme="minorEastAsia" w:cstheme="minorEastAsia" w:hint="eastAsia"/>
                <w:szCs w:val="21"/>
                <w:shd w:val="clear" w:color="auto" w:fill="FFFFFF"/>
              </w:rPr>
              <w:t>年5月2</w:t>
            </w:r>
            <w:r w:rsidRPr="007E6A04">
              <w:rPr>
                <w:rFonts w:asciiTheme="minorEastAsia" w:eastAsiaTheme="minorEastAsia" w:hAnsiTheme="minorEastAsia" w:cstheme="minorEastAsia"/>
                <w:szCs w:val="21"/>
                <w:shd w:val="clear" w:color="auto" w:fill="FFFFFF"/>
              </w:rPr>
              <w:t>7</w:t>
            </w:r>
            <w:r w:rsidRPr="007E6A04">
              <w:rPr>
                <w:rFonts w:asciiTheme="minorEastAsia" w:eastAsiaTheme="minorEastAsia" w:hAnsiTheme="minorEastAsia" w:cstheme="minorEastAsia" w:hint="eastAsia"/>
                <w:szCs w:val="21"/>
                <w:shd w:val="clear" w:color="auto" w:fill="FFFFFF"/>
              </w:rPr>
              <w:t>日</w:t>
            </w:r>
          </w:p>
        </w:tc>
        <w:tc>
          <w:tcPr>
            <w:tcW w:w="2143"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市级专项经费</w:t>
            </w:r>
          </w:p>
        </w:tc>
        <w:tc>
          <w:tcPr>
            <w:tcW w:w="1276"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4</w:t>
            </w:r>
            <w:r w:rsidRPr="007E6A04">
              <w:rPr>
                <w:rFonts w:asciiTheme="minorEastAsia" w:eastAsiaTheme="minorEastAsia" w:hAnsiTheme="minorEastAsia" w:cstheme="minorEastAsia"/>
                <w:szCs w:val="21"/>
                <w:shd w:val="clear" w:color="auto" w:fill="FFFFFF"/>
              </w:rPr>
              <w:t>8</w:t>
            </w:r>
          </w:p>
        </w:tc>
        <w:tc>
          <w:tcPr>
            <w:tcW w:w="2977"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泉丰财指标〔201</w:t>
            </w:r>
            <w:r w:rsidRPr="007E6A04">
              <w:rPr>
                <w:rFonts w:asciiTheme="minorEastAsia" w:eastAsiaTheme="minorEastAsia" w:hAnsiTheme="minorEastAsia" w:cstheme="minorEastAsia"/>
                <w:szCs w:val="21"/>
                <w:shd w:val="clear" w:color="auto" w:fill="FFFFFF"/>
              </w:rPr>
              <w:t>9</w:t>
            </w:r>
            <w:r w:rsidRPr="007E6A04">
              <w:rPr>
                <w:rFonts w:asciiTheme="minorEastAsia" w:eastAsiaTheme="minorEastAsia" w:hAnsiTheme="minorEastAsia" w:cstheme="minorEastAsia" w:hint="eastAsia"/>
                <w:szCs w:val="21"/>
                <w:shd w:val="clear" w:color="auto" w:fill="FFFFFF"/>
              </w:rPr>
              <w:t>〕</w:t>
            </w:r>
            <w:r w:rsidRPr="007E6A04">
              <w:rPr>
                <w:rFonts w:asciiTheme="minorEastAsia" w:eastAsiaTheme="minorEastAsia" w:hAnsiTheme="minorEastAsia" w:cstheme="minorEastAsia"/>
                <w:szCs w:val="21"/>
                <w:shd w:val="clear" w:color="auto" w:fill="FFFFFF"/>
              </w:rPr>
              <w:t>337</w:t>
            </w:r>
            <w:r w:rsidRPr="007E6A04">
              <w:rPr>
                <w:rFonts w:asciiTheme="minorEastAsia" w:eastAsiaTheme="minorEastAsia" w:hAnsiTheme="minorEastAsia" w:cstheme="minorEastAsia" w:hint="eastAsia"/>
                <w:szCs w:val="21"/>
                <w:shd w:val="clear" w:color="auto" w:fill="FFFFFF"/>
              </w:rPr>
              <w:t>号</w:t>
            </w:r>
          </w:p>
        </w:tc>
      </w:tr>
      <w:tr w:rsidR="003C6804" w:rsidRPr="007E6A04" w:rsidTr="003C6804">
        <w:tc>
          <w:tcPr>
            <w:tcW w:w="1934"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szCs w:val="21"/>
                <w:shd w:val="clear" w:color="auto" w:fill="FFFFFF"/>
              </w:rPr>
              <w:t>2019</w:t>
            </w:r>
            <w:r w:rsidRPr="007E6A04">
              <w:rPr>
                <w:rFonts w:asciiTheme="minorEastAsia" w:eastAsiaTheme="minorEastAsia" w:hAnsiTheme="minorEastAsia" w:cstheme="minorEastAsia" w:hint="eastAsia"/>
                <w:szCs w:val="21"/>
                <w:shd w:val="clear" w:color="auto" w:fill="FFFFFF"/>
              </w:rPr>
              <w:t>年1</w:t>
            </w:r>
            <w:r w:rsidRPr="007E6A04">
              <w:rPr>
                <w:rFonts w:asciiTheme="minorEastAsia" w:eastAsiaTheme="minorEastAsia" w:hAnsiTheme="minorEastAsia" w:cstheme="minorEastAsia"/>
                <w:szCs w:val="21"/>
                <w:shd w:val="clear" w:color="auto" w:fill="FFFFFF"/>
              </w:rPr>
              <w:t>2</w:t>
            </w:r>
            <w:r w:rsidRPr="007E6A04">
              <w:rPr>
                <w:rFonts w:asciiTheme="minorEastAsia" w:eastAsiaTheme="minorEastAsia" w:hAnsiTheme="minorEastAsia" w:cstheme="minorEastAsia" w:hint="eastAsia"/>
                <w:szCs w:val="21"/>
                <w:shd w:val="clear" w:color="auto" w:fill="FFFFFF"/>
              </w:rPr>
              <w:t>月2</w:t>
            </w:r>
            <w:r w:rsidRPr="007E6A04">
              <w:rPr>
                <w:rFonts w:asciiTheme="minorEastAsia" w:eastAsiaTheme="minorEastAsia" w:hAnsiTheme="minorEastAsia" w:cstheme="minorEastAsia"/>
                <w:szCs w:val="21"/>
                <w:shd w:val="clear" w:color="auto" w:fill="FFFFFF"/>
              </w:rPr>
              <w:t>4</w:t>
            </w:r>
            <w:r w:rsidRPr="007E6A04">
              <w:rPr>
                <w:rFonts w:asciiTheme="minorEastAsia" w:eastAsiaTheme="minorEastAsia" w:hAnsiTheme="minorEastAsia" w:cstheme="minorEastAsia" w:hint="eastAsia"/>
                <w:szCs w:val="21"/>
                <w:shd w:val="clear" w:color="auto" w:fill="FFFFFF"/>
              </w:rPr>
              <w:t>日</w:t>
            </w:r>
          </w:p>
        </w:tc>
        <w:tc>
          <w:tcPr>
            <w:tcW w:w="2143"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区级专项经费</w:t>
            </w:r>
          </w:p>
        </w:tc>
        <w:tc>
          <w:tcPr>
            <w:tcW w:w="1276"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2</w:t>
            </w:r>
            <w:r w:rsidRPr="007E6A04">
              <w:rPr>
                <w:rFonts w:asciiTheme="minorEastAsia" w:eastAsiaTheme="minorEastAsia" w:hAnsiTheme="minorEastAsia" w:cstheme="minorEastAsia"/>
                <w:szCs w:val="21"/>
                <w:shd w:val="clear" w:color="auto" w:fill="FFFFFF"/>
              </w:rPr>
              <w:t>24.56</w:t>
            </w:r>
          </w:p>
        </w:tc>
        <w:tc>
          <w:tcPr>
            <w:tcW w:w="2977"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泉丰财指标〔201</w:t>
            </w:r>
            <w:r w:rsidRPr="007E6A04">
              <w:rPr>
                <w:rFonts w:asciiTheme="minorEastAsia" w:eastAsiaTheme="minorEastAsia" w:hAnsiTheme="minorEastAsia" w:cstheme="minorEastAsia"/>
                <w:szCs w:val="21"/>
                <w:shd w:val="clear" w:color="auto" w:fill="FFFFFF"/>
              </w:rPr>
              <w:t>9</w:t>
            </w:r>
            <w:r w:rsidRPr="007E6A04">
              <w:rPr>
                <w:rFonts w:asciiTheme="minorEastAsia" w:eastAsiaTheme="minorEastAsia" w:hAnsiTheme="minorEastAsia" w:cstheme="minorEastAsia" w:hint="eastAsia"/>
                <w:szCs w:val="21"/>
                <w:shd w:val="clear" w:color="auto" w:fill="FFFFFF"/>
              </w:rPr>
              <w:t>〕</w:t>
            </w:r>
            <w:r w:rsidRPr="007E6A04">
              <w:rPr>
                <w:rFonts w:asciiTheme="minorEastAsia" w:eastAsiaTheme="minorEastAsia" w:hAnsiTheme="minorEastAsia" w:cstheme="minorEastAsia"/>
                <w:szCs w:val="21"/>
                <w:shd w:val="clear" w:color="auto" w:fill="FFFFFF"/>
              </w:rPr>
              <w:t>660</w:t>
            </w:r>
            <w:r w:rsidRPr="007E6A04">
              <w:rPr>
                <w:rFonts w:asciiTheme="minorEastAsia" w:eastAsiaTheme="minorEastAsia" w:hAnsiTheme="minorEastAsia" w:cstheme="minorEastAsia" w:hint="eastAsia"/>
                <w:szCs w:val="21"/>
                <w:shd w:val="clear" w:color="auto" w:fill="FFFFFF"/>
              </w:rPr>
              <w:t>号</w:t>
            </w:r>
          </w:p>
        </w:tc>
      </w:tr>
      <w:tr w:rsidR="003C6804" w:rsidRPr="007E6A04" w:rsidTr="003C6804">
        <w:tc>
          <w:tcPr>
            <w:tcW w:w="1934"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w:t>
            </w:r>
          </w:p>
        </w:tc>
        <w:tc>
          <w:tcPr>
            <w:tcW w:w="2143"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2</w:t>
            </w:r>
            <w:r w:rsidRPr="007E6A04">
              <w:rPr>
                <w:rFonts w:asciiTheme="minorEastAsia" w:eastAsiaTheme="minorEastAsia" w:hAnsiTheme="minorEastAsia" w:cstheme="minorEastAsia"/>
                <w:szCs w:val="21"/>
                <w:shd w:val="clear" w:color="auto" w:fill="FFFFFF"/>
              </w:rPr>
              <w:t>018</w:t>
            </w:r>
            <w:r w:rsidRPr="007E6A04">
              <w:rPr>
                <w:rFonts w:asciiTheme="minorEastAsia" w:eastAsiaTheme="minorEastAsia" w:hAnsiTheme="minorEastAsia" w:cstheme="minorEastAsia" w:hint="eastAsia"/>
                <w:szCs w:val="21"/>
                <w:shd w:val="clear" w:color="auto" w:fill="FFFFFF"/>
              </w:rPr>
              <w:t>年省市“公厕改造”剩余专项经费</w:t>
            </w:r>
          </w:p>
        </w:tc>
        <w:tc>
          <w:tcPr>
            <w:tcW w:w="1276"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szCs w:val="21"/>
                <w:shd w:val="clear" w:color="auto" w:fill="FFFFFF"/>
              </w:rPr>
              <w:t>22.5261</w:t>
            </w:r>
          </w:p>
        </w:tc>
        <w:tc>
          <w:tcPr>
            <w:tcW w:w="2977" w:type="dxa"/>
            <w:vAlign w:val="center"/>
          </w:tcPr>
          <w:p w:rsidR="003C6804" w:rsidRPr="007E6A04" w:rsidRDefault="003C6804" w:rsidP="003C6804">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w:t>
            </w:r>
          </w:p>
        </w:tc>
      </w:tr>
      <w:tr w:rsidR="00EE7979" w:rsidRPr="007E6A04" w:rsidTr="00B50575">
        <w:tc>
          <w:tcPr>
            <w:tcW w:w="4077" w:type="dxa"/>
            <w:gridSpan w:val="2"/>
            <w:vAlign w:val="center"/>
          </w:tcPr>
          <w:p w:rsidR="00EE7979" w:rsidRPr="007E6A04" w:rsidRDefault="00EE7979"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合计</w:t>
            </w:r>
          </w:p>
        </w:tc>
        <w:tc>
          <w:tcPr>
            <w:tcW w:w="4253" w:type="dxa"/>
            <w:gridSpan w:val="2"/>
            <w:vAlign w:val="center"/>
          </w:tcPr>
          <w:p w:rsidR="00EE7979" w:rsidRPr="007E6A04" w:rsidRDefault="00EE7979" w:rsidP="0099607A">
            <w:pPr>
              <w:spacing w:line="312" w:lineRule="auto"/>
              <w:jc w:val="center"/>
              <w:rPr>
                <w:rFonts w:asciiTheme="minorEastAsia" w:eastAsiaTheme="minorEastAsia" w:hAnsiTheme="minorEastAsia" w:cstheme="minorEastAsia"/>
                <w:szCs w:val="21"/>
                <w:shd w:val="clear" w:color="auto" w:fill="FFFFFF"/>
              </w:rPr>
            </w:pPr>
            <w:r w:rsidRPr="007E6A04">
              <w:rPr>
                <w:rFonts w:asciiTheme="minorEastAsia" w:eastAsiaTheme="minorEastAsia" w:hAnsiTheme="minorEastAsia" w:cstheme="minorEastAsia" w:hint="eastAsia"/>
                <w:szCs w:val="21"/>
                <w:shd w:val="clear" w:color="auto" w:fill="FFFFFF"/>
              </w:rPr>
              <w:t>3</w:t>
            </w:r>
            <w:r w:rsidRPr="007E6A04">
              <w:rPr>
                <w:rFonts w:asciiTheme="minorEastAsia" w:eastAsiaTheme="minorEastAsia" w:hAnsiTheme="minorEastAsia" w:cstheme="minorEastAsia"/>
                <w:szCs w:val="21"/>
                <w:shd w:val="clear" w:color="auto" w:fill="FFFFFF"/>
              </w:rPr>
              <w:t>25.0861</w:t>
            </w:r>
          </w:p>
        </w:tc>
      </w:tr>
    </w:tbl>
    <w:p w:rsidR="0034185E" w:rsidRPr="007E6A04" w:rsidRDefault="00DB2857" w:rsidP="00EE7979">
      <w:pPr>
        <w:ind w:firstLineChars="200" w:firstLine="480"/>
        <w:rPr>
          <w:rFonts w:asciiTheme="minorEastAsia" w:eastAsiaTheme="minorEastAsia" w:hAnsiTheme="minorEastAsia" w:cstheme="minorEastAsia"/>
          <w:sz w:val="24"/>
          <w:szCs w:val="24"/>
          <w:shd w:val="clear" w:color="auto" w:fill="FFFFFF"/>
        </w:rPr>
      </w:pPr>
      <w:r w:rsidRPr="007E6A04">
        <w:rPr>
          <w:rFonts w:asciiTheme="minorEastAsia" w:eastAsiaTheme="minorEastAsia" w:hAnsiTheme="minorEastAsia" w:cstheme="minorEastAsia" w:hint="eastAsia"/>
          <w:sz w:val="24"/>
          <w:szCs w:val="24"/>
          <w:shd w:val="clear" w:color="auto" w:fill="FFFFFF"/>
        </w:rPr>
        <w:t>需要说明的是，因东海、华大、北峰等八座公厕所属社区未按照区财政局要求，按预算控制价降点发包。经重新核定，20座公厕改造资金为331.4246万元，已拨付325.0861万元，尚有尾款6.3385万元未拨付，</w:t>
      </w:r>
      <w:r w:rsidR="00032F35">
        <w:rPr>
          <w:rFonts w:asciiTheme="minorEastAsia" w:eastAsiaTheme="minorEastAsia" w:hAnsiTheme="minorEastAsia" w:cstheme="minorEastAsia" w:hint="eastAsia"/>
          <w:sz w:val="24"/>
          <w:szCs w:val="24"/>
          <w:shd w:val="clear" w:color="auto" w:fill="FFFFFF"/>
        </w:rPr>
        <w:t>区环境</w:t>
      </w:r>
      <w:r w:rsidRPr="007E6A04">
        <w:rPr>
          <w:rFonts w:asciiTheme="minorEastAsia" w:eastAsiaTheme="minorEastAsia" w:hAnsiTheme="minorEastAsia" w:cstheme="minorEastAsia" w:hint="eastAsia"/>
          <w:sz w:val="24"/>
          <w:szCs w:val="24"/>
          <w:shd w:val="clear" w:color="auto" w:fill="FFFFFF"/>
        </w:rPr>
        <w:t>卫生管理所</w:t>
      </w:r>
      <w:r w:rsidR="00EE7979" w:rsidRPr="007E6A04">
        <w:rPr>
          <w:rFonts w:asciiTheme="minorEastAsia" w:eastAsiaTheme="minorEastAsia" w:hAnsiTheme="minorEastAsia" w:cstheme="minorEastAsia" w:hint="eastAsia"/>
          <w:sz w:val="24"/>
          <w:szCs w:val="24"/>
          <w:shd w:val="clear" w:color="auto" w:fill="FFFFFF"/>
        </w:rPr>
        <w:t>在</w:t>
      </w:r>
      <w:r w:rsidRPr="007E6A04">
        <w:rPr>
          <w:rFonts w:asciiTheme="minorEastAsia" w:eastAsiaTheme="minorEastAsia" w:hAnsiTheme="minorEastAsia" w:cstheme="minorEastAsia" w:hint="eastAsia"/>
          <w:sz w:val="24"/>
          <w:szCs w:val="24"/>
          <w:shd w:val="clear" w:color="auto" w:fill="FFFFFF"/>
        </w:rPr>
        <w:t>《关于申请2019年社区公厕改造工程尾款的请示》</w:t>
      </w:r>
      <w:r w:rsidR="00EE7979" w:rsidRPr="007E6A04">
        <w:rPr>
          <w:rFonts w:asciiTheme="minorEastAsia" w:eastAsiaTheme="minorEastAsia" w:hAnsiTheme="minorEastAsia" w:cstheme="minorEastAsia" w:hint="eastAsia"/>
          <w:sz w:val="24"/>
          <w:szCs w:val="24"/>
          <w:shd w:val="clear" w:color="auto" w:fill="FFFFFF"/>
        </w:rPr>
        <w:t>（泉丰环〔20</w:t>
      </w:r>
      <w:r w:rsidR="00EE7979" w:rsidRPr="007E6A04">
        <w:rPr>
          <w:rFonts w:asciiTheme="minorEastAsia" w:eastAsiaTheme="minorEastAsia" w:hAnsiTheme="minorEastAsia" w:cstheme="minorEastAsia"/>
          <w:sz w:val="24"/>
          <w:szCs w:val="24"/>
          <w:shd w:val="clear" w:color="auto" w:fill="FFFFFF"/>
        </w:rPr>
        <w:t>20</w:t>
      </w:r>
      <w:r w:rsidR="00EE7979" w:rsidRPr="007E6A04">
        <w:rPr>
          <w:rFonts w:asciiTheme="minorEastAsia" w:eastAsiaTheme="minorEastAsia" w:hAnsiTheme="minorEastAsia" w:cstheme="minorEastAsia" w:hint="eastAsia"/>
          <w:sz w:val="24"/>
          <w:szCs w:val="24"/>
          <w:shd w:val="clear" w:color="auto" w:fill="FFFFFF"/>
        </w:rPr>
        <w:t>〕2</w:t>
      </w:r>
      <w:r w:rsidR="00EE7979" w:rsidRPr="007E6A04">
        <w:rPr>
          <w:rFonts w:asciiTheme="minorEastAsia" w:eastAsiaTheme="minorEastAsia" w:hAnsiTheme="minorEastAsia" w:cstheme="minorEastAsia"/>
          <w:sz w:val="24"/>
          <w:szCs w:val="24"/>
          <w:shd w:val="clear" w:color="auto" w:fill="FFFFFF"/>
        </w:rPr>
        <w:t>5</w:t>
      </w:r>
      <w:r w:rsidR="00EE7979" w:rsidRPr="007E6A04">
        <w:rPr>
          <w:rFonts w:asciiTheme="minorEastAsia" w:eastAsiaTheme="minorEastAsia" w:hAnsiTheme="minorEastAsia" w:cstheme="minorEastAsia" w:hint="eastAsia"/>
          <w:sz w:val="24"/>
          <w:szCs w:val="24"/>
          <w:shd w:val="clear" w:color="auto" w:fill="FFFFFF"/>
        </w:rPr>
        <w:t>号）中申请尾款的核拨。</w:t>
      </w:r>
    </w:p>
    <w:p w:rsidR="00005272" w:rsidRPr="007E6A04" w:rsidRDefault="00005272" w:rsidP="00F73538">
      <w:pPr>
        <w:sectPr w:rsidR="00005272" w:rsidRPr="007E6A04">
          <w:pgSz w:w="11906" w:h="16838"/>
          <w:pgMar w:top="1440" w:right="1800" w:bottom="1440" w:left="1800" w:header="851" w:footer="992" w:gutter="0"/>
          <w:pgNumType w:start="1"/>
          <w:cols w:space="425"/>
          <w:docGrid w:type="lines" w:linePitch="312"/>
        </w:sectPr>
      </w:pPr>
    </w:p>
    <w:p w:rsidR="00EE7979" w:rsidRPr="007E6A04" w:rsidRDefault="00EE7979" w:rsidP="00EE7979">
      <w:pPr>
        <w:ind w:firstLineChars="200" w:firstLine="480"/>
        <w:rPr>
          <w:rFonts w:asciiTheme="minorEastAsia" w:eastAsiaTheme="minorEastAsia" w:hAnsiTheme="minorEastAsia" w:cstheme="minorEastAsia"/>
          <w:sz w:val="24"/>
          <w:szCs w:val="24"/>
          <w:shd w:val="clear" w:color="auto" w:fill="FFFFFF"/>
        </w:rPr>
      </w:pPr>
      <w:r w:rsidRPr="007E6A04">
        <w:rPr>
          <w:rFonts w:asciiTheme="minorEastAsia" w:eastAsiaTheme="minorEastAsia" w:hAnsiTheme="minorEastAsia" w:cstheme="minorEastAsia" w:hint="eastAsia"/>
          <w:sz w:val="24"/>
          <w:szCs w:val="24"/>
          <w:shd w:val="clear" w:color="auto" w:fill="FFFFFF"/>
        </w:rPr>
        <w:lastRenderedPageBreak/>
        <w:t>2019年度20座社区公厕改造建设经费支出明细表见表2所示。</w:t>
      </w:r>
    </w:p>
    <w:p w:rsidR="00EE7979" w:rsidRPr="007E6A04" w:rsidRDefault="00EE7979" w:rsidP="006817FB">
      <w:pPr>
        <w:ind w:firstLineChars="200" w:firstLine="480"/>
        <w:rPr>
          <w:rFonts w:asciiTheme="minorEastAsia" w:eastAsiaTheme="minorEastAsia" w:hAnsiTheme="minorEastAsia" w:cstheme="minorEastAsia"/>
          <w:sz w:val="24"/>
          <w:szCs w:val="24"/>
          <w:shd w:val="clear" w:color="auto" w:fill="FFFFFF"/>
        </w:rPr>
      </w:pPr>
    </w:p>
    <w:p w:rsidR="0034185E" w:rsidRPr="007E6A04" w:rsidRDefault="000C6445" w:rsidP="00EE7979">
      <w:pPr>
        <w:jc w:val="center"/>
        <w:rPr>
          <w:rFonts w:ascii="Times New Roman" w:hAnsiTheme="minorEastAsia"/>
          <w:b/>
          <w:kern w:val="0"/>
          <w:sz w:val="24"/>
          <w:szCs w:val="24"/>
        </w:rPr>
      </w:pPr>
      <w:r w:rsidRPr="007E6A04">
        <w:rPr>
          <w:rFonts w:ascii="Times New Roman" w:hAnsiTheme="minorEastAsia" w:hint="eastAsia"/>
          <w:b/>
          <w:kern w:val="0"/>
          <w:sz w:val="24"/>
          <w:szCs w:val="24"/>
        </w:rPr>
        <w:t>表</w:t>
      </w:r>
      <w:r w:rsidRPr="007E6A04">
        <w:rPr>
          <w:rFonts w:ascii="Times New Roman" w:hAnsiTheme="minorEastAsia" w:hint="eastAsia"/>
          <w:b/>
          <w:kern w:val="0"/>
          <w:sz w:val="24"/>
          <w:szCs w:val="24"/>
        </w:rPr>
        <w:t>2   2019</w:t>
      </w:r>
      <w:r w:rsidRPr="007E6A04">
        <w:rPr>
          <w:rFonts w:ascii="Times New Roman" w:hAnsiTheme="minorEastAsia" w:hint="eastAsia"/>
          <w:b/>
          <w:kern w:val="0"/>
          <w:sz w:val="24"/>
          <w:szCs w:val="24"/>
        </w:rPr>
        <w:t>年</w:t>
      </w:r>
      <w:r w:rsidR="00602D5A" w:rsidRPr="007E6A04">
        <w:rPr>
          <w:rFonts w:ascii="Times New Roman" w:hAnsiTheme="minorEastAsia" w:hint="eastAsia"/>
          <w:b/>
          <w:kern w:val="0"/>
          <w:sz w:val="24"/>
          <w:szCs w:val="24"/>
        </w:rPr>
        <w:t>丰泽区</w:t>
      </w:r>
      <w:r w:rsidR="007E437D" w:rsidRPr="007E6A04">
        <w:rPr>
          <w:rFonts w:ascii="Times New Roman" w:hAnsiTheme="minorEastAsia" w:hint="eastAsia"/>
          <w:b/>
          <w:kern w:val="0"/>
          <w:sz w:val="24"/>
          <w:szCs w:val="24"/>
        </w:rPr>
        <w:t>20</w:t>
      </w:r>
      <w:r w:rsidR="007E437D" w:rsidRPr="007E6A04">
        <w:rPr>
          <w:rFonts w:ascii="Times New Roman" w:hAnsiTheme="minorEastAsia" w:hint="eastAsia"/>
          <w:b/>
          <w:kern w:val="0"/>
          <w:sz w:val="24"/>
          <w:szCs w:val="24"/>
        </w:rPr>
        <w:t>座社区公厕改造建设经费</w:t>
      </w:r>
      <w:r w:rsidRPr="007E6A04">
        <w:rPr>
          <w:rFonts w:ascii="Times New Roman" w:hAnsiTheme="minorEastAsia" w:hint="eastAsia"/>
          <w:b/>
          <w:kern w:val="0"/>
          <w:sz w:val="24"/>
          <w:szCs w:val="24"/>
        </w:rPr>
        <w:t>支出明细表单位：万元</w:t>
      </w:r>
    </w:p>
    <w:tbl>
      <w:tblPr>
        <w:tblStyle w:val="af0"/>
        <w:tblW w:w="0" w:type="auto"/>
        <w:tblLook w:val="04A0"/>
      </w:tblPr>
      <w:tblGrid>
        <w:gridCol w:w="673"/>
        <w:gridCol w:w="708"/>
        <w:gridCol w:w="1131"/>
        <w:gridCol w:w="3550"/>
        <w:gridCol w:w="1276"/>
        <w:gridCol w:w="1134"/>
        <w:gridCol w:w="992"/>
        <w:gridCol w:w="1276"/>
        <w:gridCol w:w="1275"/>
        <w:gridCol w:w="1103"/>
        <w:gridCol w:w="1056"/>
      </w:tblGrid>
      <w:tr w:rsidR="00EE7979" w:rsidRPr="007E6A04" w:rsidTr="00EE7979">
        <w:tc>
          <w:tcPr>
            <w:tcW w:w="673"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序号</w:t>
            </w:r>
          </w:p>
        </w:tc>
        <w:tc>
          <w:tcPr>
            <w:tcW w:w="1839" w:type="dxa"/>
            <w:gridSpan w:val="2"/>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单位</w:t>
            </w:r>
          </w:p>
        </w:tc>
        <w:tc>
          <w:tcPr>
            <w:tcW w:w="3550"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工程名称</w:t>
            </w:r>
          </w:p>
        </w:tc>
        <w:tc>
          <w:tcPr>
            <w:tcW w:w="1276"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最高控制价</w:t>
            </w:r>
          </w:p>
        </w:tc>
        <w:tc>
          <w:tcPr>
            <w:tcW w:w="1134"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合同价</w:t>
            </w:r>
          </w:p>
        </w:tc>
        <w:tc>
          <w:tcPr>
            <w:tcW w:w="992"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设计费</w:t>
            </w:r>
          </w:p>
        </w:tc>
        <w:tc>
          <w:tcPr>
            <w:tcW w:w="1276"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预算编制价</w:t>
            </w:r>
          </w:p>
        </w:tc>
        <w:tc>
          <w:tcPr>
            <w:tcW w:w="1275"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预算审核费</w:t>
            </w:r>
          </w:p>
        </w:tc>
        <w:tc>
          <w:tcPr>
            <w:tcW w:w="1103"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监理费</w:t>
            </w:r>
          </w:p>
        </w:tc>
        <w:tc>
          <w:tcPr>
            <w:tcW w:w="1056" w:type="dxa"/>
          </w:tcPr>
          <w:p w:rsidR="00D93CA1" w:rsidRPr="007E6A04" w:rsidRDefault="00D93CA1"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拨付金额</w:t>
            </w:r>
          </w:p>
        </w:tc>
      </w:tr>
      <w:tr w:rsidR="00EE7979" w:rsidRPr="007E6A04" w:rsidTr="00EE7979">
        <w:trPr>
          <w:trHeight w:val="603"/>
        </w:trPr>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p>
        </w:tc>
        <w:tc>
          <w:tcPr>
            <w:tcW w:w="708" w:type="dxa"/>
            <w:vMerge w:val="restart"/>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北峰街道</w:t>
            </w: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北峰社区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北峰工业区丰盈路公厕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11.1749</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1.56</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0.1987</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2</w:t>
            </w:r>
          </w:p>
        </w:tc>
        <w:tc>
          <w:tcPr>
            <w:tcW w:w="708" w:type="dxa"/>
            <w:vMerge/>
            <w:vAlign w:val="center"/>
          </w:tcPr>
          <w:p w:rsidR="007178D8" w:rsidRPr="007E6A04" w:rsidRDefault="007178D8" w:rsidP="00481036">
            <w:pPr>
              <w:jc w:val="cente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招丰社区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北峰招丰石坑林氏祠堂后边公厕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3209</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r w:rsidRPr="007E6A04">
              <w:rPr>
                <w:rFonts w:asciiTheme="minorEastAsia" w:eastAsiaTheme="minorEastAsia" w:hAnsiTheme="minorEastAsia"/>
                <w:szCs w:val="21"/>
              </w:rPr>
              <w:t>.2888</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r w:rsidRPr="007E6A04">
              <w:rPr>
                <w:rFonts w:asciiTheme="minorEastAsia" w:eastAsiaTheme="minorEastAsia" w:hAnsiTheme="minorEastAsia"/>
                <w:szCs w:val="21"/>
              </w:rPr>
              <w:t>.9888</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p>
        </w:tc>
        <w:tc>
          <w:tcPr>
            <w:tcW w:w="708" w:type="dxa"/>
            <w:vMerge/>
            <w:vAlign w:val="center"/>
          </w:tcPr>
          <w:p w:rsidR="007178D8" w:rsidRPr="007E6A04" w:rsidRDefault="007178D8" w:rsidP="00481036">
            <w:pPr>
              <w:jc w:val="cente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招集社区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北峰招集中角公厕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5597</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r w:rsidRPr="007E6A04">
              <w:rPr>
                <w:rFonts w:asciiTheme="minorEastAsia" w:eastAsiaTheme="minorEastAsia" w:hAnsiTheme="minorEastAsia"/>
                <w:szCs w:val="21"/>
              </w:rPr>
              <w:t>.0585</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r w:rsidRPr="007E6A04">
              <w:rPr>
                <w:rFonts w:asciiTheme="minorEastAsia" w:eastAsiaTheme="minorEastAsia" w:hAnsiTheme="minorEastAsia"/>
                <w:szCs w:val="21"/>
              </w:rPr>
              <w:t>.3585</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w:t>
            </w:r>
          </w:p>
        </w:tc>
        <w:tc>
          <w:tcPr>
            <w:tcW w:w="708" w:type="dxa"/>
            <w:vMerge/>
            <w:vAlign w:val="center"/>
          </w:tcPr>
          <w:p w:rsidR="007178D8" w:rsidRPr="007E6A04" w:rsidRDefault="007178D8" w:rsidP="00481036">
            <w:pPr>
              <w:jc w:val="cente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招联社区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北峰招联顶厝公厕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9</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3871</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.5575</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9.</w:t>
            </w:r>
            <w:r w:rsidRPr="007E6A04">
              <w:rPr>
                <w:rFonts w:asciiTheme="minorEastAsia" w:eastAsiaTheme="minorEastAsia" w:hAnsiTheme="minorEastAsia"/>
                <w:szCs w:val="21"/>
              </w:rPr>
              <w:t>2575</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p>
        </w:tc>
        <w:tc>
          <w:tcPr>
            <w:tcW w:w="708" w:type="dxa"/>
            <w:vMerge w:val="restart"/>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城东街道</w:t>
            </w: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金屿社区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城东金屿西堡宫边公厕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10</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5945</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0.48</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1.18</w:t>
            </w:r>
          </w:p>
        </w:tc>
      </w:tr>
      <w:tr w:rsidR="00EE7979" w:rsidRPr="007E6A04" w:rsidTr="00EE7979">
        <w:trPr>
          <w:trHeight w:val="302"/>
        </w:trPr>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6</w:t>
            </w:r>
          </w:p>
        </w:tc>
        <w:tc>
          <w:tcPr>
            <w:tcW w:w="708" w:type="dxa"/>
            <w:vMerge/>
            <w:vAlign w:val="center"/>
          </w:tcPr>
          <w:p w:rsidR="007178D8" w:rsidRPr="007E6A04" w:rsidRDefault="007178D8" w:rsidP="00481036">
            <w:pPr>
              <w:jc w:val="cente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霞美社区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城东霞美霞光路公厕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12</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9771</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1.8588</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2.1588</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7</w:t>
            </w:r>
          </w:p>
        </w:tc>
        <w:tc>
          <w:tcPr>
            <w:tcW w:w="708" w:type="dxa"/>
            <w:vMerge/>
            <w:vAlign w:val="center"/>
          </w:tcPr>
          <w:p w:rsidR="007178D8" w:rsidRPr="007E6A04" w:rsidRDefault="007178D8" w:rsidP="00481036">
            <w:pPr>
              <w:jc w:val="cente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庄任社区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城东庄任社区办公楼边公厕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9902</w:t>
            </w:r>
          </w:p>
        </w:tc>
        <w:tc>
          <w:tcPr>
            <w:tcW w:w="1134" w:type="dxa"/>
            <w:vMerge w:val="restart"/>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1.52</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2.22</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p>
        </w:tc>
        <w:tc>
          <w:tcPr>
            <w:tcW w:w="708" w:type="dxa"/>
            <w:vMerge/>
            <w:vAlign w:val="center"/>
          </w:tcPr>
          <w:p w:rsidR="007178D8" w:rsidRPr="007E6A04" w:rsidRDefault="007178D8" w:rsidP="00481036">
            <w:pPr>
              <w:jc w:val="cente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庄任社区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城东庄任晓东厝边公厕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6</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7219</w:t>
            </w:r>
          </w:p>
        </w:tc>
        <w:tc>
          <w:tcPr>
            <w:tcW w:w="1134" w:type="dxa"/>
            <w:vMerge/>
            <w:vAlign w:val="center"/>
          </w:tcPr>
          <w:p w:rsidR="007178D8" w:rsidRPr="007E6A04" w:rsidRDefault="007178D8" w:rsidP="00481036">
            <w:pPr>
              <w:jc w:val="center"/>
              <w:rPr>
                <w:rFonts w:asciiTheme="minorEastAsia" w:eastAsiaTheme="minorEastAsia" w:hAnsiTheme="minorEastAsia"/>
                <w:szCs w:val="21"/>
              </w:rPr>
            </w:pP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.3</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9</w:t>
            </w:r>
          </w:p>
        </w:tc>
        <w:tc>
          <w:tcPr>
            <w:tcW w:w="708" w:type="dxa"/>
            <w:vMerge w:val="restart"/>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东海街道</w:t>
            </w: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宝山社区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东海宝山生态路261号边公厕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10</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0717</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10</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0717</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9</w:t>
            </w:r>
            <w:r w:rsidRPr="007E6A04">
              <w:rPr>
                <w:rFonts w:asciiTheme="minorEastAsia" w:eastAsiaTheme="minorEastAsia" w:hAnsiTheme="minorEastAsia"/>
                <w:szCs w:val="21"/>
              </w:rPr>
              <w:t>.2609</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0</w:t>
            </w:r>
          </w:p>
        </w:tc>
        <w:tc>
          <w:tcPr>
            <w:tcW w:w="708" w:type="dxa"/>
            <w:vMerge/>
          </w:tcPr>
          <w:p w:rsidR="007178D8" w:rsidRPr="007E6A04" w:rsidRDefault="007178D8" w:rsidP="00481036">
            <w:pP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宝山社区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东海宝山石坑生态路29号后面公厕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3787</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3787</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w:t>
            </w:r>
            <w:r w:rsidRPr="007E6A04">
              <w:rPr>
                <w:rFonts w:asciiTheme="minorEastAsia" w:eastAsiaTheme="minorEastAsia" w:hAnsiTheme="minorEastAsia"/>
                <w:szCs w:val="21"/>
              </w:rPr>
              <w:t>.4219</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1</w:t>
            </w:r>
          </w:p>
        </w:tc>
        <w:tc>
          <w:tcPr>
            <w:tcW w:w="708" w:type="dxa"/>
            <w:vMerge/>
          </w:tcPr>
          <w:p w:rsidR="007178D8" w:rsidRPr="007E6A04" w:rsidRDefault="007178D8" w:rsidP="00481036">
            <w:pPr>
              <w:rPr>
                <w:rFonts w:asciiTheme="minorEastAsia" w:eastAsiaTheme="minorEastAsia" w:hAnsiTheme="minorEastAsia"/>
                <w:szCs w:val="21"/>
              </w:rPr>
            </w:pP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后亭社区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东海后亭北山碧山路67-2号公厕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2244</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2244</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7</w:t>
            </w:r>
            <w:r w:rsidRPr="007E6A04">
              <w:rPr>
                <w:rFonts w:asciiTheme="minorEastAsia" w:eastAsiaTheme="minorEastAsia" w:hAnsiTheme="minorEastAsia"/>
                <w:szCs w:val="21"/>
              </w:rPr>
              <w:t>.6907</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2</w:t>
            </w:r>
          </w:p>
        </w:tc>
        <w:tc>
          <w:tcPr>
            <w:tcW w:w="708" w:type="dxa"/>
            <w:vMerge/>
          </w:tcPr>
          <w:p w:rsidR="007178D8" w:rsidRPr="007E6A04" w:rsidRDefault="007178D8" w:rsidP="00481036">
            <w:pPr>
              <w:rPr>
                <w:rFonts w:asciiTheme="minorEastAsia" w:eastAsiaTheme="minorEastAsia" w:hAnsiTheme="minorEastAsia"/>
                <w:szCs w:val="21"/>
              </w:rPr>
            </w:pPr>
          </w:p>
        </w:tc>
        <w:tc>
          <w:tcPr>
            <w:tcW w:w="1131" w:type="dxa"/>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金崎社区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东海金崎大厝角公厕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3189</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5.3</w:t>
            </w:r>
            <w:r w:rsidRPr="007E6A04">
              <w:rPr>
                <w:rFonts w:asciiTheme="minorEastAsia" w:eastAsiaTheme="minorEastAsia" w:hAnsiTheme="minorEastAsia"/>
                <w:szCs w:val="21"/>
              </w:rPr>
              <w:t>189</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r w:rsidRPr="007E6A04">
              <w:rPr>
                <w:rFonts w:asciiTheme="minorEastAsia" w:eastAsiaTheme="minorEastAsia" w:hAnsiTheme="minorEastAsia"/>
                <w:szCs w:val="21"/>
              </w:rPr>
              <w:t>.2211</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3</w:t>
            </w:r>
          </w:p>
        </w:tc>
        <w:tc>
          <w:tcPr>
            <w:tcW w:w="708" w:type="dxa"/>
            <w:vMerge/>
          </w:tcPr>
          <w:p w:rsidR="007178D8" w:rsidRPr="007E6A04" w:rsidRDefault="007178D8" w:rsidP="00481036">
            <w:pPr>
              <w:rPr>
                <w:rFonts w:asciiTheme="minorEastAsia" w:eastAsiaTheme="minorEastAsia" w:hAnsiTheme="minorEastAsia"/>
                <w:szCs w:val="21"/>
              </w:rPr>
            </w:pPr>
          </w:p>
        </w:tc>
        <w:tc>
          <w:tcPr>
            <w:tcW w:w="1131" w:type="dxa"/>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浔埔社区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东海浔埔环村东路公厕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9</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6723</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9</w:t>
            </w:r>
            <w:r w:rsidRPr="007E6A04">
              <w:rPr>
                <w:rFonts w:asciiTheme="minorEastAsia" w:eastAsiaTheme="minorEastAsia" w:hAnsiTheme="minorEastAsia"/>
                <w:szCs w:val="21"/>
              </w:rPr>
              <w:t>.6</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.9215</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lastRenderedPageBreak/>
              <w:t>1</w:t>
            </w:r>
            <w:r w:rsidRPr="007E6A04">
              <w:rPr>
                <w:rFonts w:asciiTheme="minorEastAsia" w:eastAsiaTheme="minorEastAsia" w:hAnsiTheme="minorEastAsia"/>
                <w:szCs w:val="21"/>
              </w:rPr>
              <w:t>4</w:t>
            </w:r>
          </w:p>
        </w:tc>
        <w:tc>
          <w:tcPr>
            <w:tcW w:w="708" w:type="dxa"/>
            <w:vMerge/>
          </w:tcPr>
          <w:p w:rsidR="007178D8" w:rsidRPr="007E6A04" w:rsidRDefault="007178D8" w:rsidP="00481036">
            <w:pPr>
              <w:rPr>
                <w:rFonts w:asciiTheme="minorEastAsia" w:eastAsiaTheme="minorEastAsia" w:hAnsiTheme="minorEastAsia"/>
                <w:szCs w:val="21"/>
              </w:rPr>
            </w:pPr>
          </w:p>
        </w:tc>
        <w:tc>
          <w:tcPr>
            <w:tcW w:w="1131" w:type="dxa"/>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云山社区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东海云山田新三队公厕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7049</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8</w:t>
            </w:r>
            <w:r w:rsidRPr="007E6A04">
              <w:rPr>
                <w:rFonts w:asciiTheme="minorEastAsia" w:eastAsiaTheme="minorEastAsia" w:hAnsiTheme="minorEastAsia"/>
                <w:szCs w:val="21"/>
              </w:rPr>
              <w:t>.7049</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szCs w:val="21"/>
              </w:rPr>
              <w:t>8.0992</w:t>
            </w:r>
          </w:p>
        </w:tc>
      </w:tr>
      <w:tr w:rsidR="00EE7979" w:rsidRPr="007E6A04" w:rsidTr="00EE7979">
        <w:tc>
          <w:tcPr>
            <w:tcW w:w="67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5</w:t>
            </w:r>
          </w:p>
        </w:tc>
        <w:tc>
          <w:tcPr>
            <w:tcW w:w="708" w:type="dxa"/>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华大街道</w:t>
            </w:r>
          </w:p>
        </w:tc>
        <w:tc>
          <w:tcPr>
            <w:tcW w:w="1131"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新铺社区</w:t>
            </w:r>
          </w:p>
        </w:tc>
        <w:tc>
          <w:tcPr>
            <w:tcW w:w="3550" w:type="dxa"/>
            <w:vAlign w:val="center"/>
          </w:tcPr>
          <w:p w:rsidR="007178D8" w:rsidRPr="007E6A04" w:rsidRDefault="007178D8"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华大新铺福寿堂公厕</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12</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945</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2.1424</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1.3090</w:t>
            </w:r>
          </w:p>
        </w:tc>
      </w:tr>
      <w:tr w:rsidR="00EE7979" w:rsidRPr="007E6A04" w:rsidTr="00EE7979">
        <w:tc>
          <w:tcPr>
            <w:tcW w:w="67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6</w:t>
            </w:r>
          </w:p>
        </w:tc>
        <w:tc>
          <w:tcPr>
            <w:tcW w:w="1839" w:type="dxa"/>
            <w:gridSpan w:val="2"/>
            <w:vMerge w:val="restart"/>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丰泽区环境卫生管理所</w:t>
            </w:r>
          </w:p>
        </w:tc>
        <w:tc>
          <w:tcPr>
            <w:tcW w:w="3550" w:type="dxa"/>
            <w:vAlign w:val="center"/>
          </w:tcPr>
          <w:p w:rsidR="00B03E6A" w:rsidRPr="007E6A04" w:rsidRDefault="00B03E6A"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浔美工业区西辅路</w:t>
            </w:r>
          </w:p>
        </w:tc>
        <w:tc>
          <w:tcPr>
            <w:tcW w:w="127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44</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6996</w:t>
            </w:r>
          </w:p>
        </w:tc>
        <w:tc>
          <w:tcPr>
            <w:tcW w:w="1134"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44</w:t>
            </w:r>
            <w:r w:rsidRPr="007E6A04">
              <w:rPr>
                <w:rFonts w:asciiTheme="minorEastAsia" w:eastAsiaTheme="minorEastAsia" w:hAnsiTheme="minorEastAsia"/>
                <w:szCs w:val="21"/>
              </w:rPr>
              <w:t>.</w:t>
            </w:r>
            <w:r w:rsidRPr="007E6A04">
              <w:rPr>
                <w:rFonts w:asciiTheme="minorEastAsia" w:eastAsiaTheme="minorEastAsia" w:hAnsiTheme="minorEastAsia" w:hint="eastAsia"/>
                <w:szCs w:val="21"/>
              </w:rPr>
              <w:t>6996</w:t>
            </w:r>
          </w:p>
        </w:tc>
        <w:tc>
          <w:tcPr>
            <w:tcW w:w="992"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p>
        </w:tc>
        <w:tc>
          <w:tcPr>
            <w:tcW w:w="127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5"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.2</w:t>
            </w:r>
          </w:p>
        </w:tc>
        <w:tc>
          <w:tcPr>
            <w:tcW w:w="110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.6</w:t>
            </w:r>
          </w:p>
        </w:tc>
        <w:tc>
          <w:tcPr>
            <w:tcW w:w="105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4</w:t>
            </w:r>
            <w:r w:rsidRPr="007E6A04">
              <w:rPr>
                <w:rFonts w:asciiTheme="minorEastAsia" w:eastAsiaTheme="minorEastAsia" w:hAnsiTheme="minorEastAsia"/>
                <w:szCs w:val="21"/>
              </w:rPr>
              <w:t>6.4</w:t>
            </w:r>
            <w:r w:rsidRPr="007E6A04">
              <w:rPr>
                <w:rFonts w:asciiTheme="minorEastAsia" w:eastAsiaTheme="minorEastAsia" w:hAnsiTheme="minorEastAsia" w:hint="eastAsia"/>
                <w:szCs w:val="21"/>
              </w:rPr>
              <w:t>996</w:t>
            </w:r>
          </w:p>
        </w:tc>
      </w:tr>
      <w:tr w:rsidR="00EE7979" w:rsidRPr="007E6A04" w:rsidTr="00EE7979">
        <w:tc>
          <w:tcPr>
            <w:tcW w:w="67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7</w:t>
            </w:r>
          </w:p>
        </w:tc>
        <w:tc>
          <w:tcPr>
            <w:tcW w:w="1839" w:type="dxa"/>
            <w:gridSpan w:val="2"/>
            <w:vMerge/>
          </w:tcPr>
          <w:p w:rsidR="00B03E6A" w:rsidRPr="007E6A04" w:rsidRDefault="00B03E6A" w:rsidP="00481036">
            <w:pPr>
              <w:rPr>
                <w:rFonts w:asciiTheme="minorEastAsia" w:eastAsiaTheme="minorEastAsia" w:hAnsiTheme="minorEastAsia"/>
                <w:szCs w:val="21"/>
              </w:rPr>
            </w:pPr>
          </w:p>
        </w:tc>
        <w:tc>
          <w:tcPr>
            <w:tcW w:w="3550" w:type="dxa"/>
            <w:vAlign w:val="center"/>
          </w:tcPr>
          <w:p w:rsidR="00B03E6A" w:rsidRPr="007E6A04" w:rsidRDefault="00B03E6A"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美食街津淮街西段</w:t>
            </w:r>
          </w:p>
        </w:tc>
        <w:tc>
          <w:tcPr>
            <w:tcW w:w="1276" w:type="dxa"/>
            <w:vMerge w:val="restart"/>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59</w:t>
            </w:r>
          </w:p>
        </w:tc>
        <w:tc>
          <w:tcPr>
            <w:tcW w:w="1134" w:type="dxa"/>
            <w:vMerge w:val="restart"/>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59</w:t>
            </w:r>
          </w:p>
        </w:tc>
        <w:tc>
          <w:tcPr>
            <w:tcW w:w="992"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5"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10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Merge w:val="restart"/>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59</w:t>
            </w:r>
          </w:p>
        </w:tc>
      </w:tr>
      <w:tr w:rsidR="00EE7979" w:rsidRPr="007E6A04" w:rsidTr="00EE7979">
        <w:tc>
          <w:tcPr>
            <w:tcW w:w="67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8</w:t>
            </w:r>
          </w:p>
        </w:tc>
        <w:tc>
          <w:tcPr>
            <w:tcW w:w="1839" w:type="dxa"/>
            <w:gridSpan w:val="2"/>
            <w:vMerge/>
          </w:tcPr>
          <w:p w:rsidR="00B03E6A" w:rsidRPr="007E6A04" w:rsidRDefault="00B03E6A" w:rsidP="00481036">
            <w:pPr>
              <w:rPr>
                <w:rFonts w:asciiTheme="minorEastAsia" w:eastAsiaTheme="minorEastAsia" w:hAnsiTheme="minorEastAsia"/>
                <w:szCs w:val="21"/>
              </w:rPr>
            </w:pPr>
          </w:p>
        </w:tc>
        <w:tc>
          <w:tcPr>
            <w:tcW w:w="3550" w:type="dxa"/>
            <w:vAlign w:val="center"/>
          </w:tcPr>
          <w:p w:rsidR="00B03E6A" w:rsidRPr="007E6A04" w:rsidRDefault="00B03E6A"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津淮街刺桐公园南大门</w:t>
            </w:r>
          </w:p>
        </w:tc>
        <w:tc>
          <w:tcPr>
            <w:tcW w:w="1276" w:type="dxa"/>
            <w:vMerge/>
            <w:vAlign w:val="center"/>
          </w:tcPr>
          <w:p w:rsidR="00B03E6A" w:rsidRPr="007E6A04" w:rsidRDefault="00B03E6A" w:rsidP="00481036">
            <w:pPr>
              <w:jc w:val="center"/>
              <w:rPr>
                <w:rFonts w:asciiTheme="minorEastAsia" w:eastAsiaTheme="minorEastAsia" w:hAnsiTheme="minorEastAsia"/>
                <w:szCs w:val="21"/>
              </w:rPr>
            </w:pPr>
          </w:p>
        </w:tc>
        <w:tc>
          <w:tcPr>
            <w:tcW w:w="1134" w:type="dxa"/>
            <w:vMerge/>
            <w:vAlign w:val="center"/>
          </w:tcPr>
          <w:p w:rsidR="00B03E6A" w:rsidRPr="007E6A04" w:rsidRDefault="00B03E6A" w:rsidP="00481036">
            <w:pPr>
              <w:jc w:val="center"/>
              <w:rPr>
                <w:rFonts w:asciiTheme="minorEastAsia" w:eastAsiaTheme="minorEastAsia" w:hAnsiTheme="minorEastAsia"/>
                <w:szCs w:val="21"/>
              </w:rPr>
            </w:pPr>
          </w:p>
        </w:tc>
        <w:tc>
          <w:tcPr>
            <w:tcW w:w="992"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5"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10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Merge/>
            <w:vAlign w:val="center"/>
          </w:tcPr>
          <w:p w:rsidR="00B03E6A" w:rsidRPr="007E6A04" w:rsidRDefault="00B03E6A" w:rsidP="00481036">
            <w:pPr>
              <w:jc w:val="center"/>
              <w:rPr>
                <w:rFonts w:asciiTheme="minorEastAsia" w:eastAsiaTheme="minorEastAsia" w:hAnsiTheme="minorEastAsia"/>
                <w:szCs w:val="21"/>
              </w:rPr>
            </w:pPr>
          </w:p>
        </w:tc>
      </w:tr>
      <w:tr w:rsidR="00EE7979" w:rsidRPr="007E6A04" w:rsidTr="00EE7979">
        <w:tc>
          <w:tcPr>
            <w:tcW w:w="67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9</w:t>
            </w:r>
          </w:p>
        </w:tc>
        <w:tc>
          <w:tcPr>
            <w:tcW w:w="1839" w:type="dxa"/>
            <w:gridSpan w:val="2"/>
            <w:vMerge/>
          </w:tcPr>
          <w:p w:rsidR="00B03E6A" w:rsidRPr="007E6A04" w:rsidRDefault="00B03E6A" w:rsidP="00481036">
            <w:pPr>
              <w:rPr>
                <w:rFonts w:asciiTheme="minorEastAsia" w:eastAsiaTheme="minorEastAsia" w:hAnsiTheme="minorEastAsia"/>
                <w:szCs w:val="21"/>
              </w:rPr>
            </w:pPr>
          </w:p>
        </w:tc>
        <w:tc>
          <w:tcPr>
            <w:tcW w:w="3550" w:type="dxa"/>
            <w:vAlign w:val="center"/>
          </w:tcPr>
          <w:p w:rsidR="00B03E6A" w:rsidRPr="007E6A04" w:rsidRDefault="00B03E6A"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湖心街东段圣湖路</w:t>
            </w:r>
          </w:p>
        </w:tc>
        <w:tc>
          <w:tcPr>
            <w:tcW w:w="1276" w:type="dxa"/>
            <w:vMerge/>
            <w:vAlign w:val="center"/>
          </w:tcPr>
          <w:p w:rsidR="00B03E6A" w:rsidRPr="007E6A04" w:rsidRDefault="00B03E6A" w:rsidP="00481036">
            <w:pPr>
              <w:jc w:val="center"/>
              <w:rPr>
                <w:rFonts w:asciiTheme="minorEastAsia" w:eastAsiaTheme="minorEastAsia" w:hAnsiTheme="minorEastAsia"/>
                <w:szCs w:val="21"/>
              </w:rPr>
            </w:pPr>
          </w:p>
        </w:tc>
        <w:tc>
          <w:tcPr>
            <w:tcW w:w="1134" w:type="dxa"/>
            <w:vMerge/>
            <w:vAlign w:val="center"/>
          </w:tcPr>
          <w:p w:rsidR="00B03E6A" w:rsidRPr="007E6A04" w:rsidRDefault="00B03E6A" w:rsidP="00481036">
            <w:pPr>
              <w:jc w:val="center"/>
              <w:rPr>
                <w:rFonts w:asciiTheme="minorEastAsia" w:eastAsiaTheme="minorEastAsia" w:hAnsiTheme="minorEastAsia"/>
                <w:szCs w:val="21"/>
              </w:rPr>
            </w:pPr>
          </w:p>
        </w:tc>
        <w:tc>
          <w:tcPr>
            <w:tcW w:w="992"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5"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10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Merge/>
            <w:vAlign w:val="center"/>
          </w:tcPr>
          <w:p w:rsidR="00B03E6A" w:rsidRPr="007E6A04" w:rsidRDefault="00B03E6A" w:rsidP="00481036">
            <w:pPr>
              <w:jc w:val="center"/>
              <w:rPr>
                <w:rFonts w:asciiTheme="minorEastAsia" w:eastAsiaTheme="minorEastAsia" w:hAnsiTheme="minorEastAsia"/>
                <w:szCs w:val="21"/>
              </w:rPr>
            </w:pPr>
          </w:p>
        </w:tc>
      </w:tr>
      <w:tr w:rsidR="00EE7979" w:rsidRPr="007E6A04" w:rsidTr="00EE7979">
        <w:tc>
          <w:tcPr>
            <w:tcW w:w="67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2</w:t>
            </w:r>
            <w:r w:rsidRPr="007E6A04">
              <w:rPr>
                <w:rFonts w:asciiTheme="minorEastAsia" w:eastAsiaTheme="minorEastAsia" w:hAnsiTheme="minorEastAsia"/>
                <w:szCs w:val="21"/>
              </w:rPr>
              <w:t>0</w:t>
            </w:r>
          </w:p>
        </w:tc>
        <w:tc>
          <w:tcPr>
            <w:tcW w:w="1839" w:type="dxa"/>
            <w:gridSpan w:val="2"/>
            <w:vMerge/>
          </w:tcPr>
          <w:p w:rsidR="00B03E6A" w:rsidRPr="007E6A04" w:rsidRDefault="00B03E6A" w:rsidP="00481036">
            <w:pPr>
              <w:rPr>
                <w:rFonts w:asciiTheme="minorEastAsia" w:eastAsiaTheme="minorEastAsia" w:hAnsiTheme="minorEastAsia"/>
                <w:szCs w:val="21"/>
              </w:rPr>
            </w:pPr>
          </w:p>
        </w:tc>
        <w:tc>
          <w:tcPr>
            <w:tcW w:w="3550" w:type="dxa"/>
            <w:vAlign w:val="center"/>
          </w:tcPr>
          <w:p w:rsidR="00B03E6A" w:rsidRPr="007E6A04" w:rsidRDefault="00B03E6A" w:rsidP="00481036">
            <w:pPr>
              <w:rPr>
                <w:rFonts w:asciiTheme="minorEastAsia" w:eastAsiaTheme="minorEastAsia" w:hAnsiTheme="minorEastAsia"/>
                <w:szCs w:val="21"/>
              </w:rPr>
            </w:pPr>
            <w:r w:rsidRPr="007E6A04">
              <w:rPr>
                <w:rFonts w:asciiTheme="minorEastAsia" w:eastAsiaTheme="minorEastAsia" w:hAnsiTheme="minorEastAsia" w:hint="eastAsia"/>
                <w:szCs w:val="21"/>
              </w:rPr>
              <w:t>田安路与湖心街交叉处</w:t>
            </w:r>
          </w:p>
        </w:tc>
        <w:tc>
          <w:tcPr>
            <w:tcW w:w="1276" w:type="dxa"/>
            <w:vMerge/>
            <w:vAlign w:val="center"/>
          </w:tcPr>
          <w:p w:rsidR="00B03E6A" w:rsidRPr="007E6A04" w:rsidRDefault="00B03E6A" w:rsidP="00481036">
            <w:pPr>
              <w:jc w:val="center"/>
              <w:rPr>
                <w:rFonts w:asciiTheme="minorEastAsia" w:eastAsiaTheme="minorEastAsia" w:hAnsiTheme="minorEastAsia"/>
                <w:szCs w:val="21"/>
              </w:rPr>
            </w:pPr>
          </w:p>
        </w:tc>
        <w:tc>
          <w:tcPr>
            <w:tcW w:w="1134" w:type="dxa"/>
            <w:vMerge/>
            <w:vAlign w:val="center"/>
          </w:tcPr>
          <w:p w:rsidR="00B03E6A" w:rsidRPr="007E6A04" w:rsidRDefault="00B03E6A" w:rsidP="00481036">
            <w:pPr>
              <w:jc w:val="center"/>
              <w:rPr>
                <w:rFonts w:asciiTheme="minorEastAsia" w:eastAsiaTheme="minorEastAsia" w:hAnsiTheme="minorEastAsia"/>
                <w:szCs w:val="21"/>
              </w:rPr>
            </w:pPr>
          </w:p>
        </w:tc>
        <w:tc>
          <w:tcPr>
            <w:tcW w:w="992"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6"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275"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p>
        </w:tc>
        <w:tc>
          <w:tcPr>
            <w:tcW w:w="1103" w:type="dxa"/>
            <w:vAlign w:val="center"/>
          </w:tcPr>
          <w:p w:rsidR="00B03E6A"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0</w:t>
            </w:r>
            <w:r w:rsidRPr="007E6A04">
              <w:rPr>
                <w:rFonts w:asciiTheme="minorEastAsia" w:eastAsiaTheme="minorEastAsia" w:hAnsiTheme="minorEastAsia"/>
                <w:szCs w:val="21"/>
              </w:rPr>
              <w:t>.1</w:t>
            </w:r>
          </w:p>
        </w:tc>
        <w:tc>
          <w:tcPr>
            <w:tcW w:w="1056" w:type="dxa"/>
            <w:vMerge/>
            <w:vAlign w:val="center"/>
          </w:tcPr>
          <w:p w:rsidR="00B03E6A" w:rsidRPr="007E6A04" w:rsidRDefault="00B03E6A" w:rsidP="00481036">
            <w:pPr>
              <w:jc w:val="center"/>
              <w:rPr>
                <w:rFonts w:asciiTheme="minorEastAsia" w:eastAsiaTheme="minorEastAsia" w:hAnsiTheme="minorEastAsia"/>
                <w:szCs w:val="21"/>
              </w:rPr>
            </w:pPr>
          </w:p>
        </w:tc>
      </w:tr>
      <w:tr w:rsidR="00EE7979" w:rsidRPr="007E6A04" w:rsidTr="00EE7979">
        <w:tc>
          <w:tcPr>
            <w:tcW w:w="6062" w:type="dxa"/>
            <w:gridSpan w:val="4"/>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合计</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r w:rsidRPr="007E6A04">
              <w:rPr>
                <w:rFonts w:asciiTheme="minorEastAsia" w:eastAsiaTheme="minorEastAsia" w:hAnsiTheme="minorEastAsia"/>
                <w:szCs w:val="21"/>
              </w:rPr>
              <w:t>31.7418</w:t>
            </w:r>
          </w:p>
        </w:tc>
        <w:tc>
          <w:tcPr>
            <w:tcW w:w="1134"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r w:rsidRPr="007E6A04">
              <w:rPr>
                <w:rFonts w:asciiTheme="minorEastAsia" w:eastAsiaTheme="minorEastAsia" w:hAnsiTheme="minorEastAsia"/>
                <w:szCs w:val="21"/>
              </w:rPr>
              <w:t>24.4642</w:t>
            </w:r>
          </w:p>
        </w:tc>
        <w:tc>
          <w:tcPr>
            <w:tcW w:w="992"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5</w:t>
            </w:r>
            <w:r w:rsidRPr="007E6A04">
              <w:rPr>
                <w:rFonts w:asciiTheme="minorEastAsia" w:eastAsiaTheme="minorEastAsia" w:hAnsiTheme="minorEastAsia"/>
                <w:szCs w:val="21"/>
              </w:rPr>
              <w:t>.4</w:t>
            </w:r>
          </w:p>
        </w:tc>
        <w:tc>
          <w:tcPr>
            <w:tcW w:w="1276"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.5</w:t>
            </w:r>
          </w:p>
        </w:tc>
        <w:tc>
          <w:tcPr>
            <w:tcW w:w="1275"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1</w:t>
            </w:r>
            <w:r w:rsidRPr="007E6A04">
              <w:rPr>
                <w:rFonts w:asciiTheme="minorEastAsia" w:eastAsiaTheme="minorEastAsia" w:hAnsiTheme="minorEastAsia"/>
                <w:szCs w:val="21"/>
              </w:rPr>
              <w:t>.7</w:t>
            </w:r>
          </w:p>
        </w:tc>
        <w:tc>
          <w:tcPr>
            <w:tcW w:w="1103" w:type="dxa"/>
            <w:vAlign w:val="center"/>
          </w:tcPr>
          <w:p w:rsidR="007178D8" w:rsidRPr="007E6A04" w:rsidRDefault="007178D8"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2</w:t>
            </w:r>
            <w:r w:rsidRPr="007E6A04">
              <w:rPr>
                <w:rFonts w:asciiTheme="minorEastAsia" w:eastAsiaTheme="minorEastAsia" w:hAnsiTheme="minorEastAsia"/>
                <w:szCs w:val="21"/>
              </w:rPr>
              <w:t>.5</w:t>
            </w:r>
          </w:p>
        </w:tc>
        <w:tc>
          <w:tcPr>
            <w:tcW w:w="1056" w:type="dxa"/>
            <w:vAlign w:val="center"/>
          </w:tcPr>
          <w:p w:rsidR="007178D8" w:rsidRPr="007E6A04" w:rsidRDefault="00B03E6A" w:rsidP="00481036">
            <w:pPr>
              <w:jc w:val="center"/>
              <w:rPr>
                <w:rFonts w:asciiTheme="minorEastAsia" w:eastAsiaTheme="minorEastAsia" w:hAnsiTheme="minorEastAsia"/>
                <w:szCs w:val="21"/>
              </w:rPr>
            </w:pPr>
            <w:r w:rsidRPr="007E6A04">
              <w:rPr>
                <w:rFonts w:asciiTheme="minorEastAsia" w:eastAsiaTheme="minorEastAsia" w:hAnsiTheme="minorEastAsia" w:hint="eastAsia"/>
                <w:szCs w:val="21"/>
              </w:rPr>
              <w:t>3</w:t>
            </w:r>
            <w:r w:rsidRPr="007E6A04">
              <w:rPr>
                <w:rFonts w:asciiTheme="minorEastAsia" w:eastAsiaTheme="minorEastAsia" w:hAnsiTheme="minorEastAsia"/>
                <w:szCs w:val="21"/>
              </w:rPr>
              <w:t>25.086</w:t>
            </w:r>
            <w:r w:rsidR="00481036" w:rsidRPr="007E6A04">
              <w:rPr>
                <w:rFonts w:asciiTheme="minorEastAsia" w:eastAsiaTheme="minorEastAsia" w:hAnsiTheme="minorEastAsia"/>
                <w:szCs w:val="21"/>
              </w:rPr>
              <w:t>1</w:t>
            </w:r>
          </w:p>
        </w:tc>
      </w:tr>
    </w:tbl>
    <w:p w:rsidR="0034185E" w:rsidRPr="007E6A04" w:rsidRDefault="0034185E">
      <w:pPr>
        <w:sectPr w:rsidR="0034185E" w:rsidRPr="007E6A04">
          <w:pgSz w:w="16838" w:h="11906" w:orient="landscape"/>
          <w:pgMar w:top="1800" w:right="1440" w:bottom="1800" w:left="1440" w:header="851" w:footer="992" w:gutter="0"/>
          <w:cols w:space="425"/>
          <w:docGrid w:type="lines" w:linePitch="312"/>
        </w:sectPr>
      </w:pPr>
    </w:p>
    <w:p w:rsidR="0034185E" w:rsidRPr="007E6A04" w:rsidRDefault="000C6445" w:rsidP="00032F35">
      <w:pPr>
        <w:pStyle w:val="2"/>
        <w:ind w:firstLineChars="100" w:firstLine="281"/>
      </w:pPr>
      <w:bookmarkStart w:id="6" w:name="_Toc53716182"/>
      <w:bookmarkStart w:id="7" w:name="_Toc58836959"/>
      <w:r w:rsidRPr="007E6A04">
        <w:rPr>
          <w:rFonts w:hint="eastAsia"/>
        </w:rPr>
        <w:lastRenderedPageBreak/>
        <w:t>（二）项目绩效目标</w:t>
      </w:r>
      <w:bookmarkEnd w:id="6"/>
      <w:bookmarkEnd w:id="7"/>
    </w:p>
    <w:p w:rsidR="003D3505" w:rsidRPr="007E6A04" w:rsidRDefault="00602D5A">
      <w:pPr>
        <w:ind w:firstLineChars="196" w:firstLine="470"/>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丰泽区</w:t>
      </w:r>
      <w:r w:rsidR="007E437D" w:rsidRPr="007E6A04">
        <w:rPr>
          <w:rFonts w:asciiTheme="minorEastAsia" w:eastAsiaTheme="minorEastAsia" w:hAnsiTheme="minorEastAsia" w:cstheme="minorEastAsia" w:hint="eastAsia"/>
          <w:sz w:val="24"/>
          <w:szCs w:val="24"/>
        </w:rPr>
        <w:t>20座社区公厕改造建设经费</w:t>
      </w:r>
      <w:r w:rsidR="000C6445" w:rsidRPr="007E6A04">
        <w:rPr>
          <w:rFonts w:asciiTheme="minorEastAsia" w:eastAsiaTheme="minorEastAsia" w:hAnsiTheme="minorEastAsia" w:cstheme="minorEastAsia" w:hint="eastAsia"/>
          <w:sz w:val="24"/>
          <w:szCs w:val="24"/>
        </w:rPr>
        <w:t>的项目实施依据为</w:t>
      </w:r>
      <w:r w:rsidR="008B45DC" w:rsidRPr="007E6A04">
        <w:rPr>
          <w:rFonts w:asciiTheme="minorEastAsia" w:eastAsiaTheme="minorEastAsia" w:hAnsiTheme="minorEastAsia" w:cstheme="minorEastAsia" w:hint="eastAsia"/>
          <w:sz w:val="24"/>
          <w:szCs w:val="24"/>
        </w:rPr>
        <w:t>《丰泽区人民政府办公室印发丰泽区进一步推进“厕所革命”行动实施方案的通知》（泉丰政办综〔2018〕</w:t>
      </w:r>
      <w:r w:rsidR="008B45DC" w:rsidRPr="007E6A04">
        <w:rPr>
          <w:rFonts w:asciiTheme="minorEastAsia" w:eastAsiaTheme="minorEastAsia" w:hAnsiTheme="minorEastAsia" w:cstheme="minorEastAsia"/>
          <w:sz w:val="24"/>
          <w:szCs w:val="24"/>
        </w:rPr>
        <w:t>43</w:t>
      </w:r>
      <w:r w:rsidR="008B45DC" w:rsidRPr="007E6A04">
        <w:rPr>
          <w:rFonts w:asciiTheme="minorEastAsia" w:eastAsiaTheme="minorEastAsia" w:hAnsiTheme="minorEastAsia" w:cstheme="minorEastAsia" w:hint="eastAsia"/>
          <w:sz w:val="24"/>
          <w:szCs w:val="24"/>
        </w:rPr>
        <w:t>号）。</w:t>
      </w:r>
      <w:r w:rsidR="000C6445" w:rsidRPr="007E6A04">
        <w:rPr>
          <w:rFonts w:asciiTheme="minorEastAsia" w:eastAsiaTheme="minorEastAsia" w:hAnsiTheme="minorEastAsia" w:cstheme="minorEastAsia" w:hint="eastAsia"/>
          <w:sz w:val="24"/>
          <w:szCs w:val="24"/>
        </w:rPr>
        <w:t>项目绩效目标为</w:t>
      </w:r>
      <w:bookmarkStart w:id="8" w:name="_Toc10031"/>
      <w:r w:rsidR="008B45DC" w:rsidRPr="007E6A04">
        <w:rPr>
          <w:rFonts w:asciiTheme="minorEastAsia" w:eastAsiaTheme="minorEastAsia" w:hAnsiTheme="minorEastAsia" w:cstheme="minorEastAsia" w:hint="eastAsia"/>
          <w:sz w:val="24"/>
          <w:szCs w:val="24"/>
        </w:rPr>
        <w:t>对</w:t>
      </w:r>
      <w:r w:rsidR="003D3505" w:rsidRPr="007E6A04">
        <w:rPr>
          <w:rFonts w:asciiTheme="minorEastAsia" w:eastAsiaTheme="minorEastAsia" w:hAnsiTheme="minorEastAsia" w:cstheme="minorEastAsia" w:hint="eastAsia"/>
          <w:sz w:val="24"/>
          <w:szCs w:val="24"/>
        </w:rPr>
        <w:t>严重老化、设施缺失、功能落后、影响城市形象的公厕进行改造提升，为市民营造整洁舒适的如厕环境</w:t>
      </w:r>
      <w:r w:rsidR="008B45DC" w:rsidRPr="007E6A04">
        <w:rPr>
          <w:rFonts w:asciiTheme="minorEastAsia" w:eastAsiaTheme="minorEastAsia" w:hAnsiTheme="minorEastAsia" w:cstheme="minorEastAsia" w:hint="eastAsia"/>
          <w:sz w:val="24"/>
          <w:szCs w:val="24"/>
        </w:rPr>
        <w:t>，美化城市人居环境，</w:t>
      </w:r>
      <w:r w:rsidR="008B45DC" w:rsidRPr="007E6A04">
        <w:rPr>
          <w:rFonts w:ascii="宋体" w:hAnsi="宋体" w:hint="eastAsia"/>
          <w:sz w:val="24"/>
          <w:szCs w:val="24"/>
        </w:rPr>
        <w:t>提升城市发展面貌和竞争力，基本实现社区公厕“布局科学、数量达标、管理规范、群众满意”的目标。</w:t>
      </w:r>
    </w:p>
    <w:p w:rsidR="0034185E" w:rsidRPr="007E6A04" w:rsidRDefault="003D3505" w:rsidP="008F227E">
      <w:pPr>
        <w:pStyle w:val="1"/>
        <w:ind w:firstLineChars="200" w:firstLine="643"/>
      </w:pPr>
      <w:bookmarkStart w:id="9" w:name="_Toc53716183"/>
      <w:bookmarkStart w:id="10" w:name="_Toc58836960"/>
      <w:r w:rsidRPr="007E6A04">
        <w:rPr>
          <w:rFonts w:hint="eastAsia"/>
        </w:rPr>
        <w:t>二、绩效评价工作开展情况</w:t>
      </w:r>
      <w:bookmarkEnd w:id="8"/>
      <w:bookmarkEnd w:id="9"/>
      <w:bookmarkEnd w:id="10"/>
    </w:p>
    <w:p w:rsidR="0034185E" w:rsidRPr="007E6A04" w:rsidRDefault="008F227E" w:rsidP="008F227E">
      <w:pPr>
        <w:pStyle w:val="2"/>
        <w:ind w:firstLineChars="100" w:firstLine="281"/>
      </w:pPr>
      <w:bookmarkStart w:id="11" w:name="_Toc53716184"/>
      <w:bookmarkStart w:id="12" w:name="_Toc58836961"/>
      <w:r w:rsidRPr="007E6A04">
        <w:rPr>
          <w:rFonts w:hint="eastAsia"/>
        </w:rPr>
        <w:t>（一）</w:t>
      </w:r>
      <w:r w:rsidR="000C6445" w:rsidRPr="007E6A04">
        <w:rPr>
          <w:rFonts w:hint="eastAsia"/>
        </w:rPr>
        <w:t>绩效评价工作过程</w:t>
      </w:r>
      <w:bookmarkEnd w:id="11"/>
      <w:bookmarkEnd w:id="12"/>
    </w:p>
    <w:p w:rsidR="0034185E" w:rsidRPr="007E6A04" w:rsidRDefault="000C6445">
      <w:pPr>
        <w:ind w:firstLineChars="200" w:firstLine="480"/>
        <w:rPr>
          <w:rFonts w:asciiTheme="minorEastAsia" w:eastAsiaTheme="minorEastAsia" w:hAnsiTheme="minorEastAsia"/>
          <w:sz w:val="24"/>
        </w:rPr>
      </w:pPr>
      <w:r w:rsidRPr="007E6A04">
        <w:rPr>
          <w:rFonts w:asciiTheme="minorEastAsia" w:eastAsiaTheme="minorEastAsia" w:hAnsiTheme="minorEastAsia"/>
          <w:sz w:val="24"/>
        </w:rPr>
        <w:t>1</w:t>
      </w:r>
      <w:r w:rsidRPr="007E6A04">
        <w:rPr>
          <w:rFonts w:asciiTheme="minorEastAsia" w:eastAsiaTheme="minorEastAsia" w:hAnsiTheme="minorEastAsia" w:hint="eastAsia"/>
          <w:sz w:val="24"/>
        </w:rPr>
        <w:t>.</w:t>
      </w:r>
      <w:r w:rsidRPr="007E6A04">
        <w:rPr>
          <w:rFonts w:asciiTheme="minorEastAsia" w:eastAsiaTheme="minorEastAsia" w:hAnsiTheme="minorEastAsia"/>
          <w:sz w:val="24"/>
        </w:rPr>
        <w:t>按计划与要求对</w:t>
      </w:r>
      <w:r w:rsidR="00602D5A" w:rsidRPr="007E6A04">
        <w:rPr>
          <w:rFonts w:asciiTheme="minorEastAsia" w:eastAsiaTheme="minorEastAsia" w:hAnsiTheme="minorEastAsia" w:cstheme="minorEastAsia" w:hint="eastAsia"/>
          <w:sz w:val="24"/>
          <w:szCs w:val="24"/>
        </w:rPr>
        <w:t>丰泽区</w:t>
      </w:r>
      <w:r w:rsidR="007E437D" w:rsidRPr="007E6A04">
        <w:rPr>
          <w:rFonts w:asciiTheme="minorEastAsia" w:eastAsiaTheme="minorEastAsia" w:hAnsiTheme="minorEastAsia" w:cstheme="minorEastAsia" w:hint="eastAsia"/>
          <w:sz w:val="24"/>
          <w:szCs w:val="24"/>
        </w:rPr>
        <w:t>20座社区公厕改造建设经费</w:t>
      </w:r>
      <w:r w:rsidRPr="007E6A04">
        <w:rPr>
          <w:rFonts w:asciiTheme="minorEastAsia" w:eastAsiaTheme="minorEastAsia" w:hAnsiTheme="minorEastAsia"/>
          <w:sz w:val="24"/>
        </w:rPr>
        <w:t>绩效评价工作进行</w:t>
      </w:r>
      <w:r w:rsidRPr="007E6A04">
        <w:rPr>
          <w:rFonts w:asciiTheme="minorEastAsia" w:eastAsiaTheme="minorEastAsia" w:hAnsiTheme="minorEastAsia" w:hint="eastAsia"/>
          <w:sz w:val="24"/>
        </w:rPr>
        <w:t>调研</w:t>
      </w:r>
      <w:r w:rsidRPr="007E6A04">
        <w:rPr>
          <w:rFonts w:asciiTheme="minorEastAsia" w:eastAsiaTheme="minorEastAsia" w:hAnsiTheme="minorEastAsia"/>
          <w:sz w:val="24"/>
        </w:rPr>
        <w:t>方案设计；</w:t>
      </w:r>
    </w:p>
    <w:p w:rsidR="0034185E" w:rsidRPr="007E6A04" w:rsidRDefault="000C6445">
      <w:pPr>
        <w:ind w:firstLineChars="200" w:firstLine="480"/>
        <w:rPr>
          <w:rFonts w:asciiTheme="minorEastAsia" w:eastAsiaTheme="minorEastAsia" w:hAnsiTheme="minorEastAsia"/>
          <w:sz w:val="24"/>
        </w:rPr>
      </w:pPr>
      <w:r w:rsidRPr="007E6A04">
        <w:rPr>
          <w:rFonts w:asciiTheme="minorEastAsia" w:eastAsiaTheme="minorEastAsia" w:hAnsiTheme="minorEastAsia"/>
          <w:sz w:val="24"/>
        </w:rPr>
        <w:t>2</w:t>
      </w:r>
      <w:r w:rsidRPr="007E6A04">
        <w:rPr>
          <w:rFonts w:asciiTheme="minorEastAsia" w:eastAsiaTheme="minorEastAsia" w:hAnsiTheme="minorEastAsia" w:hint="eastAsia"/>
          <w:sz w:val="24"/>
        </w:rPr>
        <w:t>.</w:t>
      </w:r>
      <w:r w:rsidRPr="007E6A04">
        <w:rPr>
          <w:rFonts w:asciiTheme="minorEastAsia" w:eastAsiaTheme="minorEastAsia" w:hAnsiTheme="minorEastAsia"/>
          <w:sz w:val="24"/>
        </w:rPr>
        <w:t>绩效评价小组成员到</w:t>
      </w:r>
      <w:r w:rsidR="00602D5A" w:rsidRPr="007E6A04">
        <w:rPr>
          <w:rFonts w:asciiTheme="minorEastAsia" w:eastAsiaTheme="minorEastAsia" w:hAnsiTheme="minorEastAsia" w:cstheme="minorEastAsia" w:hint="eastAsia"/>
          <w:sz w:val="24"/>
          <w:szCs w:val="24"/>
        </w:rPr>
        <w:t>丰泽区</w:t>
      </w:r>
      <w:r w:rsidRPr="007E6A04">
        <w:rPr>
          <w:rFonts w:asciiTheme="minorEastAsia" w:eastAsiaTheme="minorEastAsia" w:hAnsiTheme="minorEastAsia" w:cstheme="minorEastAsia" w:hint="eastAsia"/>
          <w:sz w:val="24"/>
          <w:szCs w:val="24"/>
        </w:rPr>
        <w:t>财政局、</w:t>
      </w:r>
      <w:r w:rsidR="008B45DC" w:rsidRPr="007E6A04">
        <w:rPr>
          <w:rFonts w:asciiTheme="minorEastAsia" w:eastAsiaTheme="minorEastAsia" w:hAnsiTheme="minorEastAsia" w:cstheme="minorEastAsia" w:hint="eastAsia"/>
          <w:sz w:val="24"/>
          <w:szCs w:val="24"/>
        </w:rPr>
        <w:t>城管局环境卫生管理所</w:t>
      </w:r>
      <w:r w:rsidRPr="007E6A04">
        <w:rPr>
          <w:rFonts w:asciiTheme="minorEastAsia" w:eastAsiaTheme="minorEastAsia" w:hAnsiTheme="minorEastAsia"/>
          <w:sz w:val="24"/>
        </w:rPr>
        <w:t>进行实地调研、座谈，查阅项目档案、收集数据、资料等；</w:t>
      </w:r>
    </w:p>
    <w:p w:rsidR="0034185E" w:rsidRPr="007E6A04" w:rsidRDefault="000C6445">
      <w:pPr>
        <w:ind w:firstLineChars="200" w:firstLine="480"/>
        <w:rPr>
          <w:rFonts w:asciiTheme="minorEastAsia" w:hAnsiTheme="minorEastAsia"/>
          <w:sz w:val="24"/>
        </w:rPr>
      </w:pPr>
      <w:r w:rsidRPr="007E6A04">
        <w:rPr>
          <w:rFonts w:ascii="宋体" w:hAnsi="宋体" w:hint="eastAsia"/>
          <w:sz w:val="24"/>
          <w:szCs w:val="24"/>
        </w:rPr>
        <w:t>3</w:t>
      </w:r>
      <w:r w:rsidRPr="007E6A04">
        <w:rPr>
          <w:rFonts w:ascii="宋体" w:hAnsi="宋体"/>
          <w:sz w:val="24"/>
          <w:szCs w:val="24"/>
        </w:rPr>
        <w:t>.绩效评价小组</w:t>
      </w:r>
      <w:r w:rsidRPr="007E6A04">
        <w:rPr>
          <w:rFonts w:ascii="宋体" w:hAnsi="宋体" w:hint="eastAsia"/>
          <w:sz w:val="24"/>
          <w:szCs w:val="24"/>
        </w:rPr>
        <w:t>根据政策要求及项目实际，组织编制绩效评价工作方案，内容通常包括项目基本情况、绩效目标和指标体系、评价目的和依据、评价对象和范围、评价方法、组织与实施计划等；</w:t>
      </w:r>
    </w:p>
    <w:p w:rsidR="0034185E" w:rsidRPr="007E6A04" w:rsidRDefault="000C6445">
      <w:pPr>
        <w:ind w:firstLineChars="200" w:firstLine="480"/>
        <w:rPr>
          <w:rFonts w:asciiTheme="minorEastAsia" w:eastAsiaTheme="minorEastAsia" w:hAnsiTheme="minorEastAsia"/>
          <w:sz w:val="24"/>
        </w:rPr>
      </w:pPr>
      <w:r w:rsidRPr="007E6A04">
        <w:rPr>
          <w:rFonts w:asciiTheme="minorEastAsia" w:eastAsiaTheme="minorEastAsia" w:hAnsiTheme="minorEastAsia" w:hint="eastAsia"/>
          <w:sz w:val="24"/>
        </w:rPr>
        <w:t>4</w:t>
      </w:r>
      <w:r w:rsidRPr="007E6A04">
        <w:rPr>
          <w:rFonts w:asciiTheme="minorEastAsia" w:eastAsiaTheme="minorEastAsia" w:hAnsiTheme="minorEastAsia"/>
          <w:sz w:val="24"/>
        </w:rPr>
        <w:t>.拟定</w:t>
      </w:r>
      <w:r w:rsidR="00602D5A" w:rsidRPr="007E6A04">
        <w:rPr>
          <w:rFonts w:asciiTheme="minorEastAsia" w:eastAsiaTheme="minorEastAsia" w:hAnsiTheme="minorEastAsia" w:cstheme="minorEastAsia" w:hint="eastAsia"/>
          <w:sz w:val="24"/>
          <w:szCs w:val="24"/>
        </w:rPr>
        <w:t>丰泽区</w:t>
      </w:r>
      <w:r w:rsidR="007E437D" w:rsidRPr="007E6A04">
        <w:rPr>
          <w:rFonts w:asciiTheme="minorEastAsia" w:eastAsiaTheme="minorEastAsia" w:hAnsiTheme="minorEastAsia" w:cstheme="minorEastAsia" w:hint="eastAsia"/>
          <w:sz w:val="24"/>
          <w:szCs w:val="24"/>
        </w:rPr>
        <w:t>20座社区公厕改造建设经费</w:t>
      </w:r>
      <w:r w:rsidRPr="007E6A04">
        <w:rPr>
          <w:rFonts w:asciiTheme="minorEastAsia" w:eastAsiaTheme="minorEastAsia" w:hAnsiTheme="minorEastAsia"/>
          <w:sz w:val="24"/>
        </w:rPr>
        <w:t>绩效评价指标体系，与</w:t>
      </w:r>
      <w:r w:rsidR="00602D5A" w:rsidRPr="007E6A04">
        <w:rPr>
          <w:rFonts w:asciiTheme="minorEastAsia" w:eastAsiaTheme="minorEastAsia" w:hAnsiTheme="minorEastAsia" w:hint="eastAsia"/>
          <w:sz w:val="24"/>
        </w:rPr>
        <w:t>丰泽区</w:t>
      </w:r>
      <w:r w:rsidRPr="007E6A04">
        <w:rPr>
          <w:rFonts w:asciiTheme="minorEastAsia" w:eastAsiaTheme="minorEastAsia" w:hAnsiTheme="minorEastAsia"/>
          <w:sz w:val="24"/>
        </w:rPr>
        <w:t>财政局、</w:t>
      </w:r>
      <w:r w:rsidR="008B45DC" w:rsidRPr="007E6A04">
        <w:rPr>
          <w:rFonts w:asciiTheme="minorEastAsia" w:eastAsiaTheme="minorEastAsia" w:hAnsiTheme="minorEastAsia" w:cstheme="minorEastAsia" w:hint="eastAsia"/>
          <w:sz w:val="24"/>
          <w:szCs w:val="24"/>
        </w:rPr>
        <w:t>城管局环境卫生管理所</w:t>
      </w:r>
      <w:r w:rsidRPr="007E6A04">
        <w:rPr>
          <w:rFonts w:asciiTheme="minorEastAsia" w:eastAsiaTheme="minorEastAsia" w:hAnsiTheme="minorEastAsia"/>
          <w:sz w:val="24"/>
        </w:rPr>
        <w:t>等相关部门商讨指标体系，根据反馈意见，修订绩效评价指标体系；</w:t>
      </w:r>
    </w:p>
    <w:p w:rsidR="0034185E" w:rsidRPr="007E6A04" w:rsidRDefault="00532753">
      <w:pPr>
        <w:ind w:firstLineChars="200" w:firstLine="480"/>
        <w:rPr>
          <w:rFonts w:asciiTheme="minorEastAsia" w:eastAsiaTheme="minorEastAsia" w:hAnsiTheme="minorEastAsia"/>
          <w:sz w:val="24"/>
        </w:rPr>
      </w:pPr>
      <w:r w:rsidRPr="007E6A04">
        <w:rPr>
          <w:rFonts w:asciiTheme="minorEastAsia" w:eastAsiaTheme="minorEastAsia" w:hAnsiTheme="minorEastAsia"/>
          <w:sz w:val="24"/>
        </w:rPr>
        <w:t>5</w:t>
      </w:r>
      <w:r w:rsidR="000C6445" w:rsidRPr="007E6A04">
        <w:rPr>
          <w:rFonts w:asciiTheme="minorEastAsia" w:eastAsiaTheme="minorEastAsia" w:hAnsiTheme="minorEastAsia"/>
          <w:sz w:val="24"/>
        </w:rPr>
        <w:t>.根据修订后的指标体系以及绩效评价过程中出现的问题，绩效评价小组到</w:t>
      </w:r>
      <w:r w:rsidR="00602D5A" w:rsidRPr="007E6A04">
        <w:rPr>
          <w:rFonts w:asciiTheme="minorEastAsia" w:eastAsiaTheme="minorEastAsia" w:hAnsiTheme="minorEastAsia" w:hint="eastAsia"/>
          <w:sz w:val="24"/>
        </w:rPr>
        <w:t>丰泽区</w:t>
      </w:r>
      <w:r w:rsidR="000C6445" w:rsidRPr="007E6A04">
        <w:rPr>
          <w:rFonts w:asciiTheme="minorEastAsia" w:eastAsiaTheme="minorEastAsia" w:hAnsiTheme="minorEastAsia" w:hint="eastAsia"/>
          <w:sz w:val="24"/>
        </w:rPr>
        <w:t>财政局、</w:t>
      </w:r>
      <w:r w:rsidR="008B45DC" w:rsidRPr="007E6A04">
        <w:rPr>
          <w:rFonts w:asciiTheme="minorEastAsia" w:eastAsiaTheme="minorEastAsia" w:hAnsiTheme="minorEastAsia" w:cstheme="minorEastAsia" w:hint="eastAsia"/>
          <w:sz w:val="24"/>
          <w:szCs w:val="24"/>
        </w:rPr>
        <w:t>城管局环境卫生管理所</w:t>
      </w:r>
      <w:r w:rsidR="000C6445" w:rsidRPr="007E6A04">
        <w:rPr>
          <w:rFonts w:asciiTheme="minorEastAsia" w:eastAsiaTheme="minorEastAsia" w:hAnsiTheme="minorEastAsia" w:hint="eastAsia"/>
          <w:sz w:val="24"/>
        </w:rPr>
        <w:t>座谈，实地</w:t>
      </w:r>
      <w:r w:rsidR="008B45DC" w:rsidRPr="007E6A04">
        <w:rPr>
          <w:rFonts w:asciiTheme="minorEastAsia" w:eastAsiaTheme="minorEastAsia" w:hAnsiTheme="minorEastAsia" w:hint="eastAsia"/>
          <w:sz w:val="24"/>
        </w:rPr>
        <w:t>考察改造的社区公厕</w:t>
      </w:r>
      <w:r w:rsidR="000C6445" w:rsidRPr="007E6A04">
        <w:rPr>
          <w:rFonts w:asciiTheme="minorEastAsia" w:eastAsiaTheme="minorEastAsia" w:hAnsiTheme="minorEastAsia" w:hint="eastAsia"/>
          <w:sz w:val="24"/>
        </w:rPr>
        <w:t>，与</w:t>
      </w:r>
      <w:r w:rsidR="008B45DC" w:rsidRPr="007E6A04">
        <w:rPr>
          <w:rFonts w:asciiTheme="minorEastAsia" w:eastAsiaTheme="minorEastAsia" w:hAnsiTheme="minorEastAsia" w:hint="eastAsia"/>
          <w:sz w:val="24"/>
        </w:rPr>
        <w:t>社区公厕管理人员</w:t>
      </w:r>
      <w:r w:rsidR="000C6445" w:rsidRPr="007E6A04">
        <w:rPr>
          <w:rFonts w:asciiTheme="minorEastAsia" w:eastAsiaTheme="minorEastAsia" w:hAnsiTheme="minorEastAsia"/>
          <w:sz w:val="24"/>
        </w:rPr>
        <w:t>进行</w:t>
      </w:r>
      <w:r w:rsidR="008B45DC" w:rsidRPr="007E6A04">
        <w:rPr>
          <w:rFonts w:asciiTheme="minorEastAsia" w:eastAsiaTheme="minorEastAsia" w:hAnsiTheme="minorEastAsia" w:hint="eastAsia"/>
          <w:sz w:val="24"/>
        </w:rPr>
        <w:t>访谈</w:t>
      </w:r>
      <w:r w:rsidR="000C6445" w:rsidRPr="007E6A04">
        <w:rPr>
          <w:rFonts w:asciiTheme="minorEastAsia" w:eastAsiaTheme="minorEastAsia" w:hAnsiTheme="minorEastAsia"/>
          <w:sz w:val="24"/>
        </w:rPr>
        <w:t>，</w:t>
      </w:r>
      <w:r w:rsidR="000C6445" w:rsidRPr="007E6A04">
        <w:rPr>
          <w:rFonts w:asciiTheme="minorEastAsia" w:eastAsiaTheme="minorEastAsia" w:hAnsiTheme="minorEastAsia" w:hint="eastAsia"/>
          <w:sz w:val="24"/>
        </w:rPr>
        <w:t>现场</w:t>
      </w:r>
      <w:r w:rsidR="000C6445" w:rsidRPr="007E6A04">
        <w:rPr>
          <w:rFonts w:asciiTheme="minorEastAsia" w:eastAsiaTheme="minorEastAsia" w:hAnsiTheme="minorEastAsia"/>
          <w:sz w:val="24"/>
        </w:rPr>
        <w:t>进一步搜集绩效评价所需的数据、资料；</w:t>
      </w:r>
    </w:p>
    <w:p w:rsidR="0034185E" w:rsidRPr="007E6A04" w:rsidRDefault="00532753">
      <w:pPr>
        <w:ind w:firstLineChars="200" w:firstLine="480"/>
        <w:rPr>
          <w:rFonts w:asciiTheme="minorEastAsia" w:eastAsiaTheme="minorEastAsia" w:hAnsiTheme="minorEastAsia"/>
          <w:sz w:val="24"/>
        </w:rPr>
      </w:pPr>
      <w:r w:rsidRPr="007E6A04">
        <w:rPr>
          <w:rFonts w:asciiTheme="minorEastAsia" w:eastAsiaTheme="minorEastAsia" w:hAnsiTheme="minorEastAsia"/>
          <w:sz w:val="24"/>
        </w:rPr>
        <w:t>6</w:t>
      </w:r>
      <w:r w:rsidR="000C6445" w:rsidRPr="007E6A04">
        <w:rPr>
          <w:rFonts w:asciiTheme="minorEastAsia" w:eastAsiaTheme="minorEastAsia" w:hAnsiTheme="minorEastAsia"/>
          <w:sz w:val="24"/>
        </w:rPr>
        <w:t>.归纳、分析、综合数据与资料，对</w:t>
      </w:r>
      <w:r w:rsidR="00602D5A" w:rsidRPr="007E6A04">
        <w:rPr>
          <w:rFonts w:asciiTheme="minorEastAsia" w:eastAsiaTheme="minorEastAsia" w:hAnsiTheme="minorEastAsia" w:cstheme="minorEastAsia" w:hint="eastAsia"/>
          <w:sz w:val="24"/>
          <w:szCs w:val="24"/>
        </w:rPr>
        <w:t>丰泽区</w:t>
      </w:r>
      <w:r w:rsidR="007E437D" w:rsidRPr="007E6A04">
        <w:rPr>
          <w:rFonts w:asciiTheme="minorEastAsia" w:eastAsiaTheme="minorEastAsia" w:hAnsiTheme="minorEastAsia" w:cstheme="minorEastAsia" w:hint="eastAsia"/>
          <w:sz w:val="24"/>
          <w:szCs w:val="24"/>
        </w:rPr>
        <w:t>20座社区公厕改造建设经费</w:t>
      </w:r>
      <w:r w:rsidR="000C6445" w:rsidRPr="007E6A04">
        <w:rPr>
          <w:rFonts w:asciiTheme="minorEastAsia" w:eastAsiaTheme="minorEastAsia" w:hAnsiTheme="minorEastAsia"/>
          <w:sz w:val="24"/>
        </w:rPr>
        <w:t>绩效进行分析，完成</w:t>
      </w:r>
      <w:r w:rsidR="000C6445" w:rsidRPr="007E6A04">
        <w:rPr>
          <w:rFonts w:asciiTheme="minorEastAsia" w:eastAsiaTheme="minorEastAsia" w:hAnsiTheme="minorEastAsia" w:hint="eastAsia"/>
          <w:sz w:val="24"/>
        </w:rPr>
        <w:t>《</w:t>
      </w:r>
      <w:r w:rsidR="00566116" w:rsidRPr="007E6A04">
        <w:rPr>
          <w:rFonts w:asciiTheme="minorEastAsia" w:eastAsiaTheme="minorEastAsia" w:hAnsiTheme="minorEastAsia" w:hint="eastAsia"/>
          <w:sz w:val="24"/>
        </w:rPr>
        <w:t>泉州市丰泽区</w:t>
      </w:r>
      <w:r w:rsidR="007E437D" w:rsidRPr="007E6A04">
        <w:rPr>
          <w:rFonts w:asciiTheme="minorEastAsia" w:eastAsiaTheme="minorEastAsia" w:hAnsiTheme="minorEastAsia" w:cstheme="minorEastAsia" w:hint="eastAsia"/>
          <w:sz w:val="24"/>
          <w:szCs w:val="24"/>
        </w:rPr>
        <w:t>20座社区公厕改造建设经费</w:t>
      </w:r>
      <w:r w:rsidR="000C6445" w:rsidRPr="007E6A04">
        <w:rPr>
          <w:rFonts w:asciiTheme="minorEastAsia" w:eastAsiaTheme="minorEastAsia" w:hAnsiTheme="minorEastAsia"/>
          <w:sz w:val="24"/>
        </w:rPr>
        <w:t>绩效评价报告</w:t>
      </w:r>
      <w:r w:rsidR="008A55F7" w:rsidRPr="007E6A04">
        <w:rPr>
          <w:rFonts w:asciiTheme="minorEastAsia" w:eastAsiaTheme="minorEastAsia" w:hAnsiTheme="minorEastAsia" w:hint="eastAsia"/>
          <w:sz w:val="24"/>
        </w:rPr>
        <w:t>（</w:t>
      </w:r>
      <w:r w:rsidR="008A55F7" w:rsidRPr="007E6A04">
        <w:rPr>
          <w:rFonts w:asciiTheme="minorEastAsia" w:eastAsiaTheme="minorEastAsia" w:hAnsiTheme="minorEastAsia"/>
          <w:sz w:val="24"/>
        </w:rPr>
        <w:t>初稿</w:t>
      </w:r>
      <w:r w:rsidR="008A55F7" w:rsidRPr="007E6A04">
        <w:rPr>
          <w:rFonts w:asciiTheme="minorEastAsia" w:eastAsiaTheme="minorEastAsia" w:hAnsiTheme="minorEastAsia" w:hint="eastAsia"/>
          <w:sz w:val="24"/>
        </w:rPr>
        <w:t>）</w:t>
      </w:r>
      <w:r w:rsidR="000C6445" w:rsidRPr="007E6A04">
        <w:rPr>
          <w:rFonts w:asciiTheme="minorEastAsia" w:eastAsiaTheme="minorEastAsia" w:hAnsiTheme="minorEastAsia" w:hint="eastAsia"/>
          <w:sz w:val="24"/>
        </w:rPr>
        <w:t>》</w:t>
      </w:r>
      <w:r w:rsidR="000C6445" w:rsidRPr="007E6A04">
        <w:rPr>
          <w:rFonts w:asciiTheme="minorEastAsia" w:eastAsiaTheme="minorEastAsia" w:hAnsiTheme="minorEastAsia"/>
          <w:sz w:val="24"/>
        </w:rPr>
        <w:t>；</w:t>
      </w:r>
    </w:p>
    <w:p w:rsidR="0034185E" w:rsidRPr="007E6A04" w:rsidRDefault="00532753">
      <w:pPr>
        <w:ind w:firstLineChars="200" w:firstLine="480"/>
        <w:rPr>
          <w:rFonts w:eastAsiaTheme="minorEastAsia"/>
        </w:rPr>
      </w:pPr>
      <w:r w:rsidRPr="007E6A04">
        <w:rPr>
          <w:rFonts w:asciiTheme="minorEastAsia" w:eastAsiaTheme="minorEastAsia" w:hAnsiTheme="minorEastAsia"/>
          <w:sz w:val="24"/>
        </w:rPr>
        <w:t>7</w:t>
      </w:r>
      <w:r w:rsidR="000C6445" w:rsidRPr="007E6A04">
        <w:rPr>
          <w:rFonts w:asciiTheme="minorEastAsia" w:eastAsiaTheme="minorEastAsia" w:hAnsiTheme="minorEastAsia"/>
          <w:sz w:val="24"/>
        </w:rPr>
        <w:t>.征询</w:t>
      </w:r>
      <w:r w:rsidR="00602D5A" w:rsidRPr="007E6A04">
        <w:rPr>
          <w:rFonts w:asciiTheme="minorEastAsia" w:eastAsiaTheme="minorEastAsia" w:hAnsiTheme="minorEastAsia" w:hint="eastAsia"/>
          <w:sz w:val="24"/>
        </w:rPr>
        <w:t>丰泽区</w:t>
      </w:r>
      <w:r w:rsidR="000C6445" w:rsidRPr="007E6A04">
        <w:rPr>
          <w:rFonts w:asciiTheme="minorEastAsia" w:eastAsiaTheme="minorEastAsia" w:hAnsiTheme="minorEastAsia"/>
          <w:sz w:val="24"/>
        </w:rPr>
        <w:t>财政局及相关职能部门的意见，对初稿进行修改，完成《</w:t>
      </w:r>
      <w:r w:rsidR="00566116" w:rsidRPr="007E6A04">
        <w:rPr>
          <w:rFonts w:asciiTheme="minorEastAsia" w:eastAsiaTheme="minorEastAsia" w:hAnsiTheme="minorEastAsia" w:hint="eastAsia"/>
          <w:sz w:val="24"/>
        </w:rPr>
        <w:t>泉州</w:t>
      </w:r>
      <w:r w:rsidR="00566116" w:rsidRPr="007E6A04">
        <w:rPr>
          <w:rFonts w:asciiTheme="minorEastAsia" w:eastAsiaTheme="minorEastAsia" w:hAnsiTheme="minorEastAsia" w:hint="eastAsia"/>
          <w:sz w:val="24"/>
        </w:rPr>
        <w:lastRenderedPageBreak/>
        <w:t>市丰泽区</w:t>
      </w:r>
      <w:r w:rsidR="007E437D" w:rsidRPr="007E6A04">
        <w:rPr>
          <w:rFonts w:asciiTheme="minorEastAsia" w:eastAsiaTheme="minorEastAsia" w:hAnsiTheme="minorEastAsia" w:cstheme="minorEastAsia" w:hint="eastAsia"/>
          <w:sz w:val="24"/>
          <w:szCs w:val="24"/>
        </w:rPr>
        <w:t>20座社区公厕改造建设经费</w:t>
      </w:r>
      <w:r w:rsidR="000C6445" w:rsidRPr="007E6A04">
        <w:rPr>
          <w:rFonts w:asciiTheme="minorEastAsia" w:eastAsiaTheme="minorEastAsia" w:hAnsiTheme="minorEastAsia"/>
          <w:sz w:val="24"/>
        </w:rPr>
        <w:t>绩效评价报告》</w:t>
      </w:r>
      <w:r w:rsidR="000C6445" w:rsidRPr="007E6A04">
        <w:rPr>
          <w:rFonts w:asciiTheme="minorEastAsia" w:eastAsiaTheme="minorEastAsia" w:hAnsiTheme="minorEastAsia" w:hint="eastAsia"/>
          <w:sz w:val="24"/>
        </w:rPr>
        <w:t>，</w:t>
      </w:r>
      <w:r w:rsidR="000C6445" w:rsidRPr="007E6A04">
        <w:rPr>
          <w:rFonts w:ascii="宋体" w:hAnsi="宋体" w:hint="eastAsia"/>
          <w:sz w:val="24"/>
          <w:szCs w:val="24"/>
        </w:rPr>
        <w:t>并及时向相关部门反馈绩效评价结果。</w:t>
      </w:r>
    </w:p>
    <w:p w:rsidR="0034185E" w:rsidRPr="007E6A04" w:rsidRDefault="000C6445" w:rsidP="008F227E">
      <w:pPr>
        <w:pStyle w:val="2"/>
        <w:ind w:firstLineChars="100" w:firstLine="281"/>
      </w:pPr>
      <w:bookmarkStart w:id="13" w:name="_Toc15735"/>
      <w:bookmarkStart w:id="14" w:name="_Toc53716185"/>
      <w:bookmarkStart w:id="15" w:name="_Toc58836962"/>
      <w:r w:rsidRPr="007E6A04">
        <w:rPr>
          <w:rFonts w:hint="eastAsia"/>
        </w:rPr>
        <w:t>（</w:t>
      </w:r>
      <w:r w:rsidR="008F227E" w:rsidRPr="007E6A04">
        <w:rPr>
          <w:rFonts w:hint="eastAsia"/>
        </w:rPr>
        <w:t>二</w:t>
      </w:r>
      <w:r w:rsidRPr="007E6A04">
        <w:rPr>
          <w:rFonts w:hint="eastAsia"/>
        </w:rPr>
        <w:t>）绩效评价指标遵循的原则、评价方法和评价指标体系（附表说明）</w:t>
      </w:r>
      <w:bookmarkEnd w:id="13"/>
      <w:bookmarkEnd w:id="14"/>
      <w:bookmarkEnd w:id="15"/>
    </w:p>
    <w:p w:rsidR="0034185E" w:rsidRPr="007E6A04" w:rsidRDefault="000C6445">
      <w:pPr>
        <w:pStyle w:val="3"/>
        <w:ind w:firstLine="482"/>
        <w:rPr>
          <w:rFonts w:ascii="黑体" w:hAnsi="黑体"/>
        </w:rPr>
      </w:pPr>
      <w:r w:rsidRPr="007E6A04">
        <w:rPr>
          <w:rFonts w:ascii="黑体" w:hAnsi="黑体" w:hint="eastAsia"/>
        </w:rPr>
        <w:t>1.绩效评价指标遵循的原则</w:t>
      </w:r>
    </w:p>
    <w:p w:rsidR="00481036" w:rsidRPr="007E6A04" w:rsidRDefault="00481036" w:rsidP="00481036">
      <w:pPr>
        <w:ind w:firstLineChars="200" w:firstLine="480"/>
        <w:rPr>
          <w:rFonts w:ascii="宋体" w:hAnsi="宋体"/>
          <w:sz w:val="24"/>
          <w:szCs w:val="24"/>
        </w:rPr>
      </w:pPr>
      <w:r w:rsidRPr="007E6A04">
        <w:rPr>
          <w:rFonts w:ascii="宋体" w:hAnsi="宋体" w:hint="eastAsia"/>
          <w:sz w:val="24"/>
          <w:szCs w:val="24"/>
        </w:rPr>
        <w:t>根据财政部《财政支出绩效评价管理暂行办法》（财预〔2011〕285号），绩效评价指标的确定应当遵循以下基本原则：</w:t>
      </w:r>
    </w:p>
    <w:p w:rsidR="00481036" w:rsidRPr="007E6A04" w:rsidRDefault="00481036" w:rsidP="00481036">
      <w:pPr>
        <w:ind w:firstLineChars="200" w:firstLine="480"/>
        <w:rPr>
          <w:rFonts w:ascii="宋体" w:hAnsi="宋体"/>
          <w:sz w:val="24"/>
          <w:szCs w:val="24"/>
        </w:rPr>
      </w:pPr>
      <w:r w:rsidRPr="007E6A04">
        <w:rPr>
          <w:rFonts w:ascii="宋体" w:hAnsi="宋体" w:hint="eastAsia"/>
          <w:sz w:val="24"/>
          <w:szCs w:val="24"/>
        </w:rPr>
        <w:t>（1）相关性原则。确定的绩效评价指标应当与绩效目标有直接的联系，能够恰当反映目标的实现程度。</w:t>
      </w:r>
    </w:p>
    <w:p w:rsidR="00481036" w:rsidRPr="007E6A04" w:rsidRDefault="00481036" w:rsidP="00481036">
      <w:pPr>
        <w:ind w:firstLineChars="200" w:firstLine="480"/>
        <w:rPr>
          <w:rFonts w:ascii="宋体" w:hAnsi="宋体"/>
          <w:sz w:val="24"/>
          <w:szCs w:val="24"/>
        </w:rPr>
      </w:pPr>
      <w:r w:rsidRPr="007E6A04">
        <w:rPr>
          <w:rFonts w:ascii="宋体" w:hAnsi="宋体" w:hint="eastAsia"/>
          <w:sz w:val="24"/>
          <w:szCs w:val="24"/>
        </w:rPr>
        <w:t>（2）重要性原则。应当优先使用最具评价对象代表性、最能反映评价要求的核心指标。</w:t>
      </w:r>
    </w:p>
    <w:p w:rsidR="00481036" w:rsidRPr="007E6A04" w:rsidRDefault="00481036" w:rsidP="00481036">
      <w:pPr>
        <w:ind w:firstLineChars="200" w:firstLine="480"/>
        <w:rPr>
          <w:rFonts w:ascii="宋体" w:hAnsi="宋体"/>
          <w:sz w:val="24"/>
          <w:szCs w:val="24"/>
        </w:rPr>
      </w:pPr>
      <w:r w:rsidRPr="007E6A04">
        <w:rPr>
          <w:rFonts w:ascii="宋体" w:hAnsi="宋体" w:hint="eastAsia"/>
          <w:sz w:val="24"/>
          <w:szCs w:val="24"/>
        </w:rPr>
        <w:t>（3）可比性原则。对同类评价对象要设定共性的绩效评价指标，以便于评价结果可以相互比较。</w:t>
      </w:r>
    </w:p>
    <w:p w:rsidR="00481036" w:rsidRPr="007E6A04" w:rsidRDefault="00481036" w:rsidP="00481036">
      <w:pPr>
        <w:ind w:firstLineChars="200" w:firstLine="480"/>
        <w:rPr>
          <w:rFonts w:ascii="宋体" w:hAnsi="宋体"/>
          <w:sz w:val="24"/>
          <w:szCs w:val="24"/>
        </w:rPr>
      </w:pPr>
      <w:r w:rsidRPr="007E6A04">
        <w:rPr>
          <w:rFonts w:ascii="宋体" w:hAnsi="宋体" w:hint="eastAsia"/>
          <w:sz w:val="24"/>
          <w:szCs w:val="24"/>
        </w:rPr>
        <w:t>（4）系统性原则。应当将定量指标与定性指标相结合，系统反映财政支出所产生的社会效益、经济效益、生态效益和可持续影响等。</w:t>
      </w:r>
    </w:p>
    <w:p w:rsidR="00481036" w:rsidRPr="007E6A04" w:rsidRDefault="00481036" w:rsidP="00481036">
      <w:pPr>
        <w:ind w:firstLineChars="200" w:firstLine="480"/>
        <w:rPr>
          <w:rFonts w:hAnsi="宋体"/>
          <w:sz w:val="24"/>
          <w:szCs w:val="24"/>
        </w:rPr>
      </w:pPr>
      <w:r w:rsidRPr="007E6A04">
        <w:rPr>
          <w:rFonts w:ascii="宋体" w:hAnsi="宋体" w:hint="eastAsia"/>
          <w:sz w:val="24"/>
          <w:szCs w:val="24"/>
        </w:rPr>
        <w:t>（5）经济性原则。绩效评价指标应当通俗易懂、简便易行，数据的获得应当考虑现实条件和可操作性，符合成本效益原则。</w:t>
      </w:r>
    </w:p>
    <w:p w:rsidR="0034185E" w:rsidRPr="007E6A04" w:rsidRDefault="00602D5A">
      <w:pPr>
        <w:pStyle w:val="a6"/>
        <w:spacing w:line="360" w:lineRule="auto"/>
        <w:ind w:firstLineChars="200" w:firstLine="480"/>
        <w:rPr>
          <w:rFonts w:asciiTheme="minorEastAsia" w:hAnsiTheme="minorEastAsia" w:cstheme="minorEastAsia"/>
          <w:sz w:val="24"/>
          <w:szCs w:val="24"/>
        </w:rPr>
      </w:pPr>
      <w:r w:rsidRPr="007E6A04">
        <w:rPr>
          <w:rFonts w:asciiTheme="minorEastAsia" w:hAnsiTheme="minorEastAsia" w:cstheme="minorEastAsia" w:hint="eastAsia"/>
          <w:sz w:val="24"/>
          <w:szCs w:val="24"/>
        </w:rPr>
        <w:t>丰泽区</w:t>
      </w:r>
      <w:r w:rsidR="007E437D" w:rsidRPr="007E6A04">
        <w:rPr>
          <w:rFonts w:asciiTheme="minorEastAsia" w:hAnsiTheme="minorEastAsia" w:cstheme="minorEastAsia" w:hint="eastAsia"/>
          <w:sz w:val="24"/>
          <w:szCs w:val="24"/>
        </w:rPr>
        <w:t>20座社区公厕改造建设经费</w:t>
      </w:r>
      <w:r w:rsidR="000C6445" w:rsidRPr="007E6A04">
        <w:rPr>
          <w:rFonts w:asciiTheme="minorEastAsia" w:hAnsiTheme="minorEastAsia" w:cstheme="minorEastAsia" w:hint="eastAsia"/>
          <w:sz w:val="24"/>
          <w:szCs w:val="24"/>
        </w:rPr>
        <w:t>项目</w:t>
      </w:r>
      <w:r w:rsidR="000C6445" w:rsidRPr="007E6A04">
        <w:rPr>
          <w:rFonts w:hAnsi="宋体" w:cs="宋体" w:hint="eastAsia"/>
          <w:sz w:val="24"/>
          <w:szCs w:val="24"/>
        </w:rPr>
        <w:t>在绩效评价指标的设计上，除了满足以上基本原则外，还要着重考虑项目非营利性、</w:t>
      </w:r>
      <w:r w:rsidR="000C6445" w:rsidRPr="007E6A04">
        <w:rPr>
          <w:rFonts w:hAnsi="宋体" w:cs="宋体"/>
          <w:sz w:val="24"/>
          <w:szCs w:val="24"/>
        </w:rPr>
        <w:t>隐性社会效益多等特点。</w:t>
      </w:r>
    </w:p>
    <w:p w:rsidR="0034185E" w:rsidRPr="007E6A04" w:rsidRDefault="000C6445">
      <w:pPr>
        <w:pStyle w:val="3"/>
        <w:ind w:firstLine="482"/>
        <w:rPr>
          <w:rFonts w:ascii="黑体" w:hAnsi="黑体"/>
        </w:rPr>
      </w:pPr>
      <w:r w:rsidRPr="007E6A04">
        <w:rPr>
          <w:rFonts w:ascii="黑体" w:hAnsi="黑体"/>
        </w:rPr>
        <w:t>2.</w:t>
      </w:r>
      <w:r w:rsidRPr="007E6A04">
        <w:rPr>
          <w:rFonts w:ascii="黑体" w:hAnsi="黑体" w:hint="eastAsia"/>
        </w:rPr>
        <w:t>绩效评价方法的选用</w:t>
      </w:r>
    </w:p>
    <w:p w:rsidR="0034185E" w:rsidRPr="007E6A04" w:rsidRDefault="000C6445">
      <w:pPr>
        <w:ind w:firstLineChars="200" w:firstLine="480"/>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绩效评价方法是指在绩效评价实施过程中为了取得被评价的预算支出项目、单位基础数据和资金使用绩效情况，完成绩效评价任务而采取的各种手段。根据省财政厅有关财政支出绩效评价的有关规定，参照闽财绩〔2013〕7号文中预算绩效评价共性指标体系，结合资金支出实际情况，本项目的绩效评价方法采用指标评分法、比较法、成本效益分析法、因素分析法、公众评价法等。</w:t>
      </w:r>
    </w:p>
    <w:p w:rsidR="0034185E" w:rsidRPr="007E6A04" w:rsidRDefault="000C6445">
      <w:pPr>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 xml:space="preserve">   （1）指标评分法。以100分为满分，把被评者的行为表现划分为若干个指标，赋予每个指标一定的分值，评价时对每个指标分别打分，最后累计出总分。</w:t>
      </w:r>
    </w:p>
    <w:p w:rsidR="0034185E" w:rsidRPr="007E6A04" w:rsidRDefault="000C6445">
      <w:pPr>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 xml:space="preserve">   （2）比较法。通过实际支出、实施效果等与绩效目标、历史情况、不同地区</w:t>
      </w:r>
      <w:r w:rsidRPr="007E6A04">
        <w:rPr>
          <w:rFonts w:asciiTheme="minorEastAsia" w:eastAsiaTheme="minorEastAsia" w:hAnsiTheme="minorEastAsia" w:cstheme="minorEastAsia" w:hint="eastAsia"/>
          <w:sz w:val="24"/>
          <w:szCs w:val="24"/>
        </w:rPr>
        <w:lastRenderedPageBreak/>
        <w:t>同类支出等的比较，综合分析绩效目标实现程度。</w:t>
      </w:r>
    </w:p>
    <w:p w:rsidR="0034185E" w:rsidRPr="007E6A04" w:rsidRDefault="000C6445">
      <w:pPr>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 xml:space="preserve">   （3）成本效益分析法。将一定时期内的支出与效益进行对比分析，评价绩效目标实现程度。</w:t>
      </w:r>
    </w:p>
    <w:p w:rsidR="0034185E" w:rsidRPr="007E6A04" w:rsidRDefault="000C6445">
      <w:pPr>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 xml:space="preserve">   （4）因素分析法。通过综合分析影响绩效目标实现、实施效果的内外因素，评价绩效目标实现程度。</w:t>
      </w:r>
    </w:p>
    <w:p w:rsidR="0034185E" w:rsidRPr="007E6A04" w:rsidRDefault="000C6445">
      <w:pPr>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 xml:space="preserve">   （5）公众评价法（又称为问卷调查法）。通过制定详细周密的问卷，要求被调查者据此进行回答，以收集所需要的资料，适用于无法用具体的指标衡量但又需要了解公众满意度等指标的情况。</w:t>
      </w:r>
    </w:p>
    <w:p w:rsidR="0034185E" w:rsidRPr="007E6A04" w:rsidRDefault="000C6445">
      <w:pPr>
        <w:pStyle w:val="3"/>
        <w:ind w:firstLine="482"/>
        <w:rPr>
          <w:rFonts w:ascii="黑体" w:hAnsi="黑体"/>
        </w:rPr>
      </w:pPr>
      <w:r w:rsidRPr="007E6A04">
        <w:rPr>
          <w:rFonts w:ascii="黑体" w:hAnsi="黑体" w:hint="eastAsia"/>
        </w:rPr>
        <w:t>3.绩效评价指标体系的相关说明</w:t>
      </w:r>
    </w:p>
    <w:p w:rsidR="00D01110" w:rsidRPr="007E6A04" w:rsidRDefault="000C6445" w:rsidP="00E75147">
      <w:pPr>
        <w:ind w:firstLineChars="200" w:firstLine="480"/>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关于本项目的绩效评价指标体系需要特别说明的是：</w:t>
      </w:r>
    </w:p>
    <w:p w:rsidR="00865756" w:rsidRPr="007E6A04" w:rsidRDefault="000C6445" w:rsidP="00E75147">
      <w:pPr>
        <w:ind w:firstLineChars="200" w:firstLine="480"/>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该指标体系的设计依据了“4E”（即经济性、效率性、效果性和公平性）原理和以上的绩效评价指标需遵循的原则。在指标框架设计中，评价小组参照了财政部2020年最新印发的《项目支出绩效评价管理办法》（财预〔2020〕10号）中的项目支出绩效评价指标体系框架，即包含决策、过程、产出和效益四个部分，</w:t>
      </w:r>
      <w:r w:rsidRPr="007E6A04">
        <w:rPr>
          <w:rFonts w:asciiTheme="minorEastAsia" w:eastAsiaTheme="minorEastAsia" w:hAnsiTheme="minorEastAsia" w:cstheme="minorEastAsia"/>
          <w:sz w:val="24"/>
          <w:szCs w:val="24"/>
        </w:rPr>
        <w:t>力求评价指标体系达到可行性、客观性、科学性与简明性的要求</w:t>
      </w:r>
      <w:r w:rsidRPr="007E6A04">
        <w:rPr>
          <w:rFonts w:asciiTheme="minorEastAsia" w:eastAsiaTheme="minorEastAsia" w:hAnsiTheme="minorEastAsia" w:cstheme="minorEastAsia" w:hint="eastAsia"/>
          <w:sz w:val="24"/>
          <w:szCs w:val="24"/>
        </w:rPr>
        <w:t>。其中，评价指标的权重根据各项指标在评价体系中的重要程度确定，原则上产出、效益指标权重不低于60%。</w:t>
      </w:r>
    </w:p>
    <w:p w:rsidR="00BF272C" w:rsidRPr="00BF272C" w:rsidRDefault="007C550C" w:rsidP="00BF272C">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BF272C" w:rsidRPr="00BF272C">
        <w:rPr>
          <w:rFonts w:asciiTheme="minorEastAsia" w:eastAsiaTheme="minorEastAsia" w:hAnsiTheme="minorEastAsia" w:cstheme="minorEastAsia" w:hint="eastAsia"/>
          <w:sz w:val="24"/>
          <w:szCs w:val="24"/>
        </w:rPr>
        <w:t>由于</w:t>
      </w:r>
      <w:r w:rsidR="00BF272C">
        <w:rPr>
          <w:rFonts w:asciiTheme="minorEastAsia" w:eastAsiaTheme="minorEastAsia" w:hAnsiTheme="minorEastAsia" w:cstheme="minorEastAsia" w:hint="eastAsia"/>
          <w:sz w:val="24"/>
          <w:szCs w:val="24"/>
        </w:rPr>
        <w:t>1座</w:t>
      </w:r>
      <w:r w:rsidR="00BF272C" w:rsidRPr="00BF272C">
        <w:rPr>
          <w:rFonts w:asciiTheme="minorEastAsia" w:eastAsiaTheme="minorEastAsia" w:hAnsiTheme="minorEastAsia" w:cstheme="minorEastAsia" w:hint="eastAsia"/>
          <w:sz w:val="24"/>
          <w:szCs w:val="24"/>
        </w:rPr>
        <w:t>智慧公厕</w:t>
      </w:r>
      <w:r w:rsidR="00CB7BA0">
        <w:rPr>
          <w:rFonts w:asciiTheme="minorEastAsia" w:eastAsiaTheme="minorEastAsia" w:hAnsiTheme="minorEastAsia" w:cstheme="minorEastAsia" w:hint="eastAsia"/>
          <w:sz w:val="24"/>
          <w:szCs w:val="24"/>
        </w:rPr>
        <w:t>合同价</w:t>
      </w:r>
      <w:r w:rsidR="00BF272C">
        <w:rPr>
          <w:rFonts w:asciiTheme="minorEastAsia" w:eastAsiaTheme="minorEastAsia" w:hAnsiTheme="minorEastAsia" w:cstheme="minorEastAsia" w:hint="eastAsia"/>
          <w:sz w:val="24"/>
          <w:szCs w:val="24"/>
        </w:rPr>
        <w:t>4</w:t>
      </w:r>
      <w:r w:rsidR="00BF272C">
        <w:rPr>
          <w:rFonts w:asciiTheme="minorEastAsia" w:eastAsiaTheme="minorEastAsia" w:hAnsiTheme="minorEastAsia" w:cstheme="minorEastAsia"/>
          <w:sz w:val="24"/>
          <w:szCs w:val="24"/>
        </w:rPr>
        <w:t>4.6996</w:t>
      </w:r>
      <w:r w:rsidR="00BF272C">
        <w:rPr>
          <w:rFonts w:asciiTheme="minorEastAsia" w:eastAsiaTheme="minorEastAsia" w:hAnsiTheme="minorEastAsia" w:cstheme="minorEastAsia" w:hint="eastAsia"/>
          <w:sz w:val="24"/>
          <w:szCs w:val="24"/>
        </w:rPr>
        <w:t>万元中施工部分2</w:t>
      </w:r>
      <w:r w:rsidR="00BF272C">
        <w:rPr>
          <w:rFonts w:asciiTheme="minorEastAsia" w:eastAsiaTheme="minorEastAsia" w:hAnsiTheme="minorEastAsia" w:cstheme="minorEastAsia"/>
          <w:sz w:val="24"/>
          <w:szCs w:val="24"/>
        </w:rPr>
        <w:t>4.3246</w:t>
      </w:r>
      <w:r w:rsidR="00BF272C">
        <w:rPr>
          <w:rFonts w:asciiTheme="minorEastAsia" w:eastAsiaTheme="minorEastAsia" w:hAnsiTheme="minorEastAsia" w:cstheme="minorEastAsia" w:hint="eastAsia"/>
          <w:sz w:val="24"/>
          <w:szCs w:val="24"/>
        </w:rPr>
        <w:t>万元</w:t>
      </w:r>
      <w:r w:rsidR="00BF272C" w:rsidRPr="00BF272C">
        <w:rPr>
          <w:rFonts w:asciiTheme="minorEastAsia" w:eastAsiaTheme="minorEastAsia" w:hAnsiTheme="minorEastAsia" w:cstheme="minorEastAsia" w:hint="eastAsia"/>
          <w:sz w:val="24"/>
          <w:szCs w:val="24"/>
        </w:rPr>
        <w:t>采用固定单价包干形式，</w:t>
      </w:r>
      <w:r w:rsidR="00BF272C">
        <w:rPr>
          <w:rFonts w:asciiTheme="minorEastAsia" w:eastAsiaTheme="minorEastAsia" w:hAnsiTheme="minorEastAsia" w:cstheme="minorEastAsia" w:hint="eastAsia"/>
          <w:sz w:val="24"/>
          <w:szCs w:val="24"/>
        </w:rPr>
        <w:t>另外2</w:t>
      </w:r>
      <w:r w:rsidR="00BF272C">
        <w:rPr>
          <w:rFonts w:asciiTheme="minorEastAsia" w:eastAsiaTheme="minorEastAsia" w:hAnsiTheme="minorEastAsia" w:cstheme="minorEastAsia"/>
          <w:sz w:val="24"/>
          <w:szCs w:val="24"/>
        </w:rPr>
        <w:t>0.375</w:t>
      </w:r>
      <w:r w:rsidR="00BF272C">
        <w:rPr>
          <w:rFonts w:asciiTheme="minorEastAsia" w:eastAsiaTheme="minorEastAsia" w:hAnsiTheme="minorEastAsia" w:cstheme="minorEastAsia" w:hint="eastAsia"/>
          <w:sz w:val="24"/>
          <w:szCs w:val="24"/>
        </w:rPr>
        <w:t>万元是设备的采购款；4座装配式生态公厕采用的是整体购买安装形式；1</w:t>
      </w:r>
      <w:r w:rsidR="00BF272C">
        <w:rPr>
          <w:rFonts w:asciiTheme="minorEastAsia" w:eastAsiaTheme="minorEastAsia" w:hAnsiTheme="minorEastAsia" w:cstheme="minorEastAsia"/>
          <w:sz w:val="24"/>
          <w:szCs w:val="24"/>
        </w:rPr>
        <w:t>5</w:t>
      </w:r>
      <w:r w:rsidR="00BF272C">
        <w:rPr>
          <w:rFonts w:asciiTheme="minorEastAsia" w:eastAsiaTheme="minorEastAsia" w:hAnsiTheme="minorEastAsia" w:cstheme="minorEastAsia" w:hint="eastAsia"/>
          <w:sz w:val="24"/>
          <w:szCs w:val="24"/>
        </w:rPr>
        <w:t>座社区公厕以</w:t>
      </w:r>
      <w:r w:rsidR="00BF272C" w:rsidRPr="00BF272C">
        <w:rPr>
          <w:rFonts w:asciiTheme="minorEastAsia" w:eastAsiaTheme="minorEastAsia" w:hAnsiTheme="minorEastAsia" w:cstheme="minorEastAsia" w:hint="eastAsia"/>
          <w:sz w:val="24"/>
          <w:szCs w:val="24"/>
        </w:rPr>
        <w:t>社区作为主体负责包干</w:t>
      </w:r>
      <w:r w:rsidR="00BF272C">
        <w:rPr>
          <w:rFonts w:asciiTheme="minorEastAsia" w:eastAsiaTheme="minorEastAsia" w:hAnsiTheme="minorEastAsia" w:cstheme="minorEastAsia" w:hint="eastAsia"/>
          <w:sz w:val="24"/>
          <w:szCs w:val="24"/>
        </w:rPr>
        <w:t>施工，因此不存在成本节约和工程款</w:t>
      </w:r>
      <w:r>
        <w:rPr>
          <w:rFonts w:asciiTheme="minorEastAsia" w:eastAsiaTheme="minorEastAsia" w:hAnsiTheme="minorEastAsia" w:cstheme="minorEastAsia" w:hint="eastAsia"/>
          <w:sz w:val="24"/>
          <w:szCs w:val="24"/>
        </w:rPr>
        <w:t>变更的问题，因此，建设经费在进行“项目产出”评价时不对产出成本进行评价，着重于产出数量、产出质量等指标的评价。</w:t>
      </w:r>
    </w:p>
    <w:p w:rsidR="007676AF" w:rsidRPr="007E6A04" w:rsidRDefault="007C550C" w:rsidP="007676AF">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7676AF" w:rsidRPr="007E6A04">
        <w:rPr>
          <w:rFonts w:asciiTheme="minorEastAsia" w:eastAsiaTheme="minorEastAsia" w:hAnsiTheme="minorEastAsia" w:cstheme="minorEastAsia" w:hint="eastAsia"/>
          <w:sz w:val="24"/>
          <w:szCs w:val="24"/>
        </w:rPr>
        <w:t>由于2</w:t>
      </w:r>
      <w:r w:rsidR="007676AF" w:rsidRPr="007E6A04">
        <w:rPr>
          <w:rFonts w:asciiTheme="minorEastAsia" w:eastAsiaTheme="minorEastAsia" w:hAnsiTheme="minorEastAsia" w:cstheme="minorEastAsia"/>
          <w:sz w:val="24"/>
          <w:szCs w:val="24"/>
        </w:rPr>
        <w:t>0</w:t>
      </w:r>
      <w:r w:rsidR="007676AF" w:rsidRPr="007E6A04">
        <w:rPr>
          <w:rFonts w:asciiTheme="minorEastAsia" w:eastAsiaTheme="minorEastAsia" w:hAnsiTheme="minorEastAsia" w:cstheme="minorEastAsia" w:hint="eastAsia"/>
          <w:sz w:val="24"/>
          <w:szCs w:val="24"/>
        </w:rPr>
        <w:t>座社区公厕改造</w:t>
      </w:r>
      <w:r w:rsidR="00324C60" w:rsidRPr="007E6A04">
        <w:rPr>
          <w:rFonts w:asciiTheme="minorEastAsia" w:eastAsiaTheme="minorEastAsia" w:hAnsiTheme="minorEastAsia" w:cstheme="minorEastAsia" w:hint="eastAsia"/>
          <w:sz w:val="24"/>
          <w:szCs w:val="24"/>
        </w:rPr>
        <w:t>属于公益项目，改造</w:t>
      </w:r>
      <w:r w:rsidR="007676AF" w:rsidRPr="007E6A04">
        <w:rPr>
          <w:rFonts w:asciiTheme="minorEastAsia" w:eastAsiaTheme="minorEastAsia" w:hAnsiTheme="minorEastAsia" w:cstheme="minorEastAsia" w:hint="eastAsia"/>
          <w:sz w:val="24"/>
          <w:szCs w:val="24"/>
        </w:rPr>
        <w:t>后未对使用者收取费用，因此建设经费在进行“项目效益”</w:t>
      </w:r>
      <w:r w:rsidR="007676AF" w:rsidRPr="007E6A04">
        <w:rPr>
          <w:rFonts w:asciiTheme="minorEastAsia" w:eastAsiaTheme="minorEastAsia" w:hAnsiTheme="minorEastAsia" w:cstheme="minorEastAsia"/>
          <w:sz w:val="24"/>
          <w:szCs w:val="24"/>
        </w:rPr>
        <w:t>评价时不单独对经济</w:t>
      </w:r>
      <w:r w:rsidR="007676AF" w:rsidRPr="007E6A04">
        <w:rPr>
          <w:rFonts w:asciiTheme="minorEastAsia" w:eastAsiaTheme="minorEastAsia" w:hAnsiTheme="minorEastAsia" w:cstheme="minorEastAsia" w:hint="eastAsia"/>
          <w:sz w:val="24"/>
          <w:szCs w:val="24"/>
        </w:rPr>
        <w:t>效益</w:t>
      </w:r>
      <w:r w:rsidR="007676AF" w:rsidRPr="007E6A04">
        <w:rPr>
          <w:rFonts w:asciiTheme="minorEastAsia" w:eastAsiaTheme="minorEastAsia" w:hAnsiTheme="minorEastAsia" w:cstheme="minorEastAsia"/>
          <w:sz w:val="24"/>
          <w:szCs w:val="24"/>
        </w:rPr>
        <w:t>进行评价</w:t>
      </w:r>
      <w:r w:rsidR="007676AF" w:rsidRPr="007E6A04">
        <w:rPr>
          <w:rFonts w:asciiTheme="minorEastAsia" w:eastAsiaTheme="minorEastAsia" w:hAnsiTheme="minorEastAsia" w:cstheme="minorEastAsia" w:hint="eastAsia"/>
          <w:sz w:val="24"/>
          <w:szCs w:val="24"/>
        </w:rPr>
        <w:t>，而着重于社会效益、可持续影响等指标的评价。</w:t>
      </w:r>
    </w:p>
    <w:p w:rsidR="0034185E" w:rsidRPr="007E6A04" w:rsidRDefault="00D01110" w:rsidP="00324C60">
      <w:pPr>
        <w:ind w:firstLineChars="200" w:firstLine="480"/>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w:t>
      </w:r>
      <w:r w:rsidR="007C550C">
        <w:rPr>
          <w:rFonts w:asciiTheme="minorEastAsia" w:eastAsiaTheme="minorEastAsia" w:hAnsiTheme="minorEastAsia" w:cstheme="minorEastAsia"/>
          <w:sz w:val="24"/>
          <w:szCs w:val="24"/>
        </w:rPr>
        <w:t>3</w:t>
      </w:r>
      <w:r w:rsidRPr="007E6A04">
        <w:rPr>
          <w:rFonts w:asciiTheme="minorEastAsia" w:eastAsiaTheme="minorEastAsia" w:hAnsiTheme="minorEastAsia" w:cstheme="minorEastAsia" w:hint="eastAsia"/>
          <w:sz w:val="24"/>
          <w:szCs w:val="24"/>
        </w:rPr>
        <w:t>）</w:t>
      </w:r>
      <w:r w:rsidR="000C6445" w:rsidRPr="007E6A04">
        <w:rPr>
          <w:rFonts w:asciiTheme="minorEastAsia" w:eastAsiaTheme="minorEastAsia" w:hAnsiTheme="minorEastAsia" w:cstheme="minorEastAsia"/>
          <w:sz w:val="24"/>
          <w:szCs w:val="24"/>
        </w:rPr>
        <w:t>绩效评价小组采用</w:t>
      </w:r>
      <w:r w:rsidR="00324C60" w:rsidRPr="007E6A04">
        <w:rPr>
          <w:rFonts w:asciiTheme="minorEastAsia" w:eastAsiaTheme="minorEastAsia" w:hAnsiTheme="minorEastAsia" w:cstheme="minorEastAsia" w:hint="eastAsia"/>
          <w:sz w:val="24"/>
          <w:szCs w:val="24"/>
        </w:rPr>
        <w:t>《城市公共厕所设计标准》（</w:t>
      </w:r>
      <w:r w:rsidR="00324C60" w:rsidRPr="007E6A04">
        <w:rPr>
          <w:rFonts w:asciiTheme="minorEastAsia" w:eastAsiaTheme="minorEastAsia" w:hAnsiTheme="minorEastAsia" w:cstheme="minorEastAsia"/>
          <w:sz w:val="24"/>
          <w:szCs w:val="24"/>
        </w:rPr>
        <w:t>CJJ14-2016</w:t>
      </w:r>
      <w:r w:rsidR="00324C60" w:rsidRPr="007E6A04">
        <w:rPr>
          <w:rFonts w:asciiTheme="minorEastAsia" w:eastAsiaTheme="minorEastAsia" w:hAnsiTheme="minorEastAsia" w:cstheme="minorEastAsia" w:hint="eastAsia"/>
          <w:sz w:val="24"/>
          <w:szCs w:val="24"/>
        </w:rPr>
        <w:t>）、《福建省城市公厕管理考核办法（试行）》、丰泽区城市管理综合考评实施方案中</w:t>
      </w:r>
      <w:r w:rsidR="00BA6A18" w:rsidRPr="007E6A04">
        <w:rPr>
          <w:rFonts w:asciiTheme="minorEastAsia" w:eastAsiaTheme="minorEastAsia" w:hAnsiTheme="minorEastAsia" w:cstheme="minorEastAsia" w:hint="eastAsia"/>
          <w:sz w:val="24"/>
          <w:szCs w:val="24"/>
        </w:rPr>
        <w:t>预先设定的目标，</w:t>
      </w:r>
      <w:r w:rsidR="000C6445" w:rsidRPr="007E6A04">
        <w:rPr>
          <w:rFonts w:asciiTheme="minorEastAsia" w:eastAsiaTheme="minorEastAsia" w:hAnsiTheme="minorEastAsia" w:cstheme="minorEastAsia"/>
          <w:sz w:val="24"/>
          <w:szCs w:val="24"/>
        </w:rPr>
        <w:t>同时也参照同类指标的历史数据或国家公布的行业数据制定相应的绩效评价标准。各指标权重在财政部《评价操作指引》与福建省《绩效自评表》</w:t>
      </w:r>
      <w:r w:rsidR="000C6445" w:rsidRPr="007E6A04">
        <w:rPr>
          <w:rFonts w:asciiTheme="minorEastAsia" w:eastAsiaTheme="minorEastAsia" w:hAnsiTheme="minorEastAsia" w:cstheme="minorEastAsia"/>
          <w:sz w:val="24"/>
          <w:szCs w:val="24"/>
        </w:rPr>
        <w:lastRenderedPageBreak/>
        <w:t>基础上、充分征求集美大学地方财政绩效研究中心专家、</w:t>
      </w:r>
      <w:r w:rsidR="00602D5A" w:rsidRPr="007E6A04">
        <w:rPr>
          <w:rFonts w:asciiTheme="minorEastAsia" w:eastAsiaTheme="minorEastAsia" w:hAnsiTheme="minorEastAsia" w:cstheme="minorEastAsia" w:hint="eastAsia"/>
          <w:sz w:val="24"/>
          <w:szCs w:val="24"/>
        </w:rPr>
        <w:t>丰泽区</w:t>
      </w:r>
      <w:r w:rsidR="000C6445" w:rsidRPr="007E6A04">
        <w:rPr>
          <w:rFonts w:asciiTheme="minorEastAsia" w:eastAsiaTheme="minorEastAsia" w:hAnsiTheme="minorEastAsia" w:cstheme="minorEastAsia"/>
          <w:sz w:val="24"/>
          <w:szCs w:val="24"/>
        </w:rPr>
        <w:t>财政局</w:t>
      </w:r>
      <w:r w:rsidR="00324C60" w:rsidRPr="007E6A04">
        <w:rPr>
          <w:rFonts w:asciiTheme="minorEastAsia" w:eastAsiaTheme="minorEastAsia" w:hAnsiTheme="minorEastAsia" w:cstheme="minorEastAsia" w:hint="eastAsia"/>
          <w:sz w:val="24"/>
          <w:szCs w:val="24"/>
        </w:rPr>
        <w:t>、丰泽区</w:t>
      </w:r>
      <w:r w:rsidR="00A44962">
        <w:rPr>
          <w:rFonts w:asciiTheme="minorEastAsia" w:eastAsiaTheme="minorEastAsia" w:hAnsiTheme="minorEastAsia" w:cstheme="minorEastAsia" w:hint="eastAsia"/>
          <w:sz w:val="24"/>
          <w:szCs w:val="24"/>
        </w:rPr>
        <w:t>环境</w:t>
      </w:r>
      <w:r w:rsidR="00324C60" w:rsidRPr="007E6A04">
        <w:rPr>
          <w:rFonts w:asciiTheme="minorEastAsia" w:eastAsiaTheme="minorEastAsia" w:hAnsiTheme="minorEastAsia" w:cstheme="minorEastAsia" w:hint="eastAsia"/>
          <w:sz w:val="24"/>
          <w:szCs w:val="24"/>
        </w:rPr>
        <w:t>卫生管理所</w:t>
      </w:r>
      <w:r w:rsidR="000C6445" w:rsidRPr="007E6A04">
        <w:rPr>
          <w:rFonts w:asciiTheme="minorEastAsia" w:eastAsiaTheme="minorEastAsia" w:hAnsiTheme="minorEastAsia" w:cstheme="minorEastAsia"/>
          <w:sz w:val="24"/>
          <w:szCs w:val="24"/>
        </w:rPr>
        <w:t>意见进行调整。</w:t>
      </w:r>
    </w:p>
    <w:p w:rsidR="0034185E" w:rsidRPr="007E6A04" w:rsidRDefault="00566116" w:rsidP="00046958">
      <w:pPr>
        <w:ind w:firstLineChars="200" w:firstLine="480"/>
        <w:rPr>
          <w:rFonts w:asciiTheme="minorEastAsia" w:eastAsiaTheme="minorEastAsia" w:hAnsiTheme="minorEastAsia" w:cstheme="minorEastAsia"/>
          <w:sz w:val="24"/>
          <w:szCs w:val="24"/>
        </w:rPr>
      </w:pPr>
      <w:r w:rsidRPr="007E6A04">
        <w:rPr>
          <w:rFonts w:asciiTheme="minorEastAsia" w:eastAsiaTheme="minorEastAsia" w:hAnsiTheme="minorEastAsia" w:cstheme="minorEastAsia" w:hint="eastAsia"/>
          <w:sz w:val="24"/>
          <w:szCs w:val="24"/>
        </w:rPr>
        <w:t>丰泽区</w:t>
      </w:r>
      <w:r w:rsidR="007E437D" w:rsidRPr="007E6A04">
        <w:rPr>
          <w:rFonts w:asciiTheme="minorEastAsia" w:eastAsiaTheme="minorEastAsia" w:hAnsiTheme="minorEastAsia" w:cstheme="minorEastAsia" w:hint="eastAsia"/>
          <w:sz w:val="24"/>
          <w:szCs w:val="24"/>
        </w:rPr>
        <w:t>20座社区公厕改造建设经费</w:t>
      </w:r>
      <w:r w:rsidR="000C6445" w:rsidRPr="007E6A04">
        <w:rPr>
          <w:rFonts w:asciiTheme="minorEastAsia" w:eastAsiaTheme="minorEastAsia" w:hAnsiTheme="minorEastAsia" w:cstheme="minorEastAsia"/>
          <w:sz w:val="24"/>
          <w:szCs w:val="24"/>
        </w:rPr>
        <w:t>绩效评价指标体系及评价标准说明具体见下表</w:t>
      </w:r>
      <w:r w:rsidR="000C6445" w:rsidRPr="007E6A04">
        <w:rPr>
          <w:rFonts w:asciiTheme="minorEastAsia" w:eastAsiaTheme="minorEastAsia" w:hAnsiTheme="minorEastAsia" w:cstheme="minorEastAsia" w:hint="eastAsia"/>
          <w:sz w:val="24"/>
          <w:szCs w:val="24"/>
        </w:rPr>
        <w:t>3</w:t>
      </w:r>
      <w:r w:rsidR="000C6445" w:rsidRPr="007E6A04">
        <w:rPr>
          <w:rFonts w:asciiTheme="minorEastAsia" w:eastAsiaTheme="minorEastAsia" w:hAnsiTheme="minorEastAsia" w:cstheme="minorEastAsia"/>
          <w:sz w:val="24"/>
          <w:szCs w:val="24"/>
        </w:rPr>
        <w:t>，</w:t>
      </w:r>
      <w:r w:rsidR="000C6445" w:rsidRPr="00661BE1">
        <w:rPr>
          <w:rFonts w:asciiTheme="minorEastAsia" w:eastAsiaTheme="minorEastAsia" w:hAnsiTheme="minorEastAsia" w:cstheme="minorEastAsia"/>
          <w:sz w:val="24"/>
          <w:szCs w:val="24"/>
        </w:rPr>
        <w:t>共设置</w:t>
      </w:r>
      <w:r w:rsidR="000C6445" w:rsidRPr="00661BE1">
        <w:rPr>
          <w:rFonts w:asciiTheme="minorEastAsia" w:eastAsiaTheme="minorEastAsia" w:hAnsiTheme="minorEastAsia" w:cstheme="minorEastAsia" w:hint="eastAsia"/>
          <w:sz w:val="24"/>
          <w:szCs w:val="24"/>
        </w:rPr>
        <w:t>“决策”三级6项指标、“过程”三级</w:t>
      </w:r>
      <w:r w:rsidR="00CD5FEA" w:rsidRPr="00661BE1">
        <w:rPr>
          <w:rFonts w:asciiTheme="minorEastAsia" w:eastAsiaTheme="minorEastAsia" w:hAnsiTheme="minorEastAsia" w:cstheme="minorEastAsia"/>
          <w:sz w:val="24"/>
          <w:szCs w:val="24"/>
        </w:rPr>
        <w:t>6</w:t>
      </w:r>
      <w:r w:rsidR="000C6445" w:rsidRPr="00661BE1">
        <w:rPr>
          <w:rFonts w:asciiTheme="minorEastAsia" w:eastAsiaTheme="minorEastAsia" w:hAnsiTheme="minorEastAsia" w:cstheme="minorEastAsia" w:hint="eastAsia"/>
          <w:sz w:val="24"/>
          <w:szCs w:val="24"/>
        </w:rPr>
        <w:t>项指标、</w:t>
      </w:r>
      <w:r w:rsidR="000C6445" w:rsidRPr="00661BE1">
        <w:rPr>
          <w:rFonts w:asciiTheme="minorEastAsia" w:eastAsiaTheme="minorEastAsia" w:hAnsiTheme="minorEastAsia" w:cstheme="minorEastAsia"/>
          <w:sz w:val="24"/>
          <w:szCs w:val="24"/>
        </w:rPr>
        <w:t>“</w:t>
      </w:r>
      <w:r w:rsidR="000C6445" w:rsidRPr="00661BE1">
        <w:rPr>
          <w:rFonts w:asciiTheme="minorEastAsia" w:eastAsiaTheme="minorEastAsia" w:hAnsiTheme="minorEastAsia" w:cstheme="minorEastAsia" w:hint="eastAsia"/>
          <w:sz w:val="24"/>
          <w:szCs w:val="24"/>
        </w:rPr>
        <w:t>产出</w:t>
      </w:r>
      <w:r w:rsidR="000C6445" w:rsidRPr="00661BE1">
        <w:rPr>
          <w:rFonts w:asciiTheme="minorEastAsia" w:eastAsiaTheme="minorEastAsia" w:hAnsiTheme="minorEastAsia" w:cstheme="minorEastAsia"/>
          <w:sz w:val="24"/>
          <w:szCs w:val="24"/>
        </w:rPr>
        <w:t>”</w:t>
      </w:r>
      <w:r w:rsidR="00D01110" w:rsidRPr="00661BE1">
        <w:rPr>
          <w:rFonts w:asciiTheme="minorEastAsia" w:eastAsiaTheme="minorEastAsia" w:hAnsiTheme="minorEastAsia" w:cstheme="minorEastAsia" w:hint="eastAsia"/>
          <w:sz w:val="24"/>
          <w:szCs w:val="24"/>
        </w:rPr>
        <w:t>四</w:t>
      </w:r>
      <w:r w:rsidR="000C6445" w:rsidRPr="00661BE1">
        <w:rPr>
          <w:rFonts w:asciiTheme="minorEastAsia" w:eastAsiaTheme="minorEastAsia" w:hAnsiTheme="minorEastAsia" w:cstheme="minorEastAsia"/>
          <w:sz w:val="24"/>
          <w:szCs w:val="24"/>
        </w:rPr>
        <w:t>级</w:t>
      </w:r>
      <w:r w:rsidR="007B2EA9" w:rsidRPr="00661BE1">
        <w:rPr>
          <w:rFonts w:asciiTheme="minorEastAsia" w:eastAsiaTheme="minorEastAsia" w:hAnsiTheme="minorEastAsia" w:cstheme="minorEastAsia"/>
          <w:sz w:val="24"/>
          <w:szCs w:val="24"/>
        </w:rPr>
        <w:t>1</w:t>
      </w:r>
      <w:r w:rsidR="00661BE1" w:rsidRPr="00661BE1">
        <w:rPr>
          <w:rFonts w:asciiTheme="minorEastAsia" w:eastAsiaTheme="minorEastAsia" w:hAnsiTheme="minorEastAsia" w:cstheme="minorEastAsia"/>
          <w:sz w:val="24"/>
          <w:szCs w:val="24"/>
        </w:rPr>
        <w:t>2</w:t>
      </w:r>
      <w:r w:rsidR="000C6445" w:rsidRPr="00661BE1">
        <w:rPr>
          <w:rFonts w:asciiTheme="minorEastAsia" w:eastAsiaTheme="minorEastAsia" w:hAnsiTheme="minorEastAsia" w:cstheme="minorEastAsia"/>
          <w:sz w:val="24"/>
          <w:szCs w:val="24"/>
        </w:rPr>
        <w:t>项指标、“</w:t>
      </w:r>
      <w:r w:rsidR="000C6445" w:rsidRPr="00661BE1">
        <w:rPr>
          <w:rFonts w:asciiTheme="minorEastAsia" w:eastAsiaTheme="minorEastAsia" w:hAnsiTheme="minorEastAsia" w:cstheme="minorEastAsia" w:hint="eastAsia"/>
          <w:sz w:val="24"/>
          <w:szCs w:val="24"/>
        </w:rPr>
        <w:t>效益</w:t>
      </w:r>
      <w:r w:rsidR="000C6445" w:rsidRPr="00661BE1">
        <w:rPr>
          <w:rFonts w:asciiTheme="minorEastAsia" w:eastAsiaTheme="minorEastAsia" w:hAnsiTheme="minorEastAsia" w:cstheme="minorEastAsia"/>
          <w:sz w:val="24"/>
          <w:szCs w:val="24"/>
        </w:rPr>
        <w:t>”</w:t>
      </w:r>
      <w:r w:rsidR="00661BE1" w:rsidRPr="00661BE1">
        <w:rPr>
          <w:rFonts w:asciiTheme="minorEastAsia" w:eastAsiaTheme="minorEastAsia" w:hAnsiTheme="minorEastAsia" w:cstheme="minorEastAsia" w:hint="eastAsia"/>
          <w:sz w:val="24"/>
          <w:szCs w:val="24"/>
        </w:rPr>
        <w:t>三</w:t>
      </w:r>
      <w:r w:rsidR="000C6445" w:rsidRPr="00661BE1">
        <w:rPr>
          <w:rFonts w:asciiTheme="minorEastAsia" w:eastAsiaTheme="minorEastAsia" w:hAnsiTheme="minorEastAsia" w:cstheme="minorEastAsia"/>
          <w:sz w:val="24"/>
          <w:szCs w:val="24"/>
        </w:rPr>
        <w:t>级</w:t>
      </w:r>
      <w:r w:rsidR="00301D32" w:rsidRPr="00661BE1">
        <w:rPr>
          <w:rFonts w:asciiTheme="minorEastAsia" w:eastAsiaTheme="minorEastAsia" w:hAnsiTheme="minorEastAsia" w:cstheme="minorEastAsia"/>
          <w:sz w:val="24"/>
          <w:szCs w:val="24"/>
        </w:rPr>
        <w:t>7</w:t>
      </w:r>
      <w:r w:rsidR="000C6445" w:rsidRPr="00661BE1">
        <w:rPr>
          <w:rFonts w:asciiTheme="minorEastAsia" w:eastAsiaTheme="minorEastAsia" w:hAnsiTheme="minorEastAsia" w:cstheme="minorEastAsia"/>
          <w:sz w:val="24"/>
          <w:szCs w:val="24"/>
        </w:rPr>
        <w:t>项指标。</w:t>
      </w:r>
    </w:p>
    <w:p w:rsidR="0034185E" w:rsidRPr="007E6A04" w:rsidRDefault="0034185E">
      <w:pPr>
        <w:jc w:val="left"/>
        <w:rPr>
          <w:rFonts w:ascii="宋体" w:hAnsi="宋体"/>
          <w:sz w:val="28"/>
          <w:szCs w:val="28"/>
        </w:rPr>
        <w:sectPr w:rsidR="0034185E" w:rsidRPr="007E6A04">
          <w:footerReference w:type="default" r:id="rId12"/>
          <w:pgSz w:w="11906" w:h="16838"/>
          <w:pgMar w:top="1440" w:right="1800" w:bottom="1440" w:left="1800" w:header="851" w:footer="992" w:gutter="0"/>
          <w:cols w:space="425"/>
          <w:docGrid w:type="lines" w:linePitch="312"/>
        </w:sectPr>
      </w:pPr>
    </w:p>
    <w:p w:rsidR="00865756" w:rsidRPr="007E6A04" w:rsidRDefault="00865756" w:rsidP="00865756">
      <w:pPr>
        <w:jc w:val="center"/>
        <w:rPr>
          <w:rFonts w:ascii="宋体"/>
          <w:b/>
          <w:bCs/>
          <w:sz w:val="24"/>
          <w:szCs w:val="24"/>
        </w:rPr>
      </w:pPr>
      <w:r w:rsidRPr="007E6A04">
        <w:rPr>
          <w:rFonts w:ascii="宋体" w:hAnsi="宋体" w:hint="eastAsia"/>
          <w:b/>
          <w:bCs/>
          <w:sz w:val="24"/>
          <w:szCs w:val="24"/>
        </w:rPr>
        <w:lastRenderedPageBreak/>
        <w:t>表</w:t>
      </w:r>
      <w:r w:rsidRPr="007E6A04">
        <w:rPr>
          <w:rFonts w:ascii="宋体" w:hAnsi="宋体"/>
          <w:b/>
          <w:bCs/>
          <w:sz w:val="24"/>
          <w:szCs w:val="24"/>
        </w:rPr>
        <w:t>3</w:t>
      </w:r>
      <w:r w:rsidRPr="007E6A04">
        <w:rPr>
          <w:rFonts w:ascii="宋体" w:hAnsi="宋体" w:hint="eastAsia"/>
          <w:b/>
          <w:bCs/>
          <w:sz w:val="24"/>
          <w:szCs w:val="24"/>
        </w:rPr>
        <w:t>：  泉州市丰泽区20座社区公厕改造建设经费绩效评价指标体系</w:t>
      </w:r>
    </w:p>
    <w:tbl>
      <w:tblPr>
        <w:tblW w:w="15025" w:type="dxa"/>
        <w:tblInd w:w="299" w:type="dxa"/>
        <w:tblLayout w:type="fixed"/>
        <w:tblCellMar>
          <w:left w:w="0" w:type="dxa"/>
          <w:right w:w="0" w:type="dxa"/>
        </w:tblCellMar>
        <w:tblLook w:val="04A0"/>
      </w:tblPr>
      <w:tblGrid>
        <w:gridCol w:w="1134"/>
        <w:gridCol w:w="1349"/>
        <w:gridCol w:w="1701"/>
        <w:gridCol w:w="1417"/>
        <w:gridCol w:w="9424"/>
      </w:tblGrid>
      <w:tr w:rsidR="00865756" w:rsidRPr="007E6A04" w:rsidTr="00324C60">
        <w:trPr>
          <w:trHeight w:val="651"/>
        </w:trPr>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jc w:val="center"/>
              <w:rPr>
                <w:rFonts w:ascii="宋体" w:hAnsi="宋体"/>
                <w:b/>
                <w:bCs/>
                <w:szCs w:val="21"/>
              </w:rPr>
            </w:pPr>
            <w:r w:rsidRPr="007E6A04">
              <w:rPr>
                <w:rFonts w:ascii="宋体" w:hAnsi="宋体" w:hint="eastAsia"/>
                <w:b/>
                <w:bCs/>
              </w:rPr>
              <w:t>一级指标</w:t>
            </w:r>
          </w:p>
        </w:tc>
        <w:tc>
          <w:tcPr>
            <w:tcW w:w="13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jc w:val="center"/>
              <w:rPr>
                <w:rFonts w:ascii="宋体"/>
                <w:b/>
                <w:bCs/>
              </w:rPr>
            </w:pPr>
            <w:r w:rsidRPr="007E6A04">
              <w:rPr>
                <w:rFonts w:ascii="宋体" w:hAnsi="宋体" w:hint="eastAsia"/>
                <w:b/>
                <w:bCs/>
              </w:rPr>
              <w:t>二级指标</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jc w:val="center"/>
              <w:rPr>
                <w:rFonts w:ascii="宋体"/>
                <w:b/>
                <w:bCs/>
              </w:rPr>
            </w:pPr>
            <w:r w:rsidRPr="007E6A04">
              <w:rPr>
                <w:rFonts w:ascii="宋体" w:hAnsi="宋体" w:hint="eastAsia"/>
                <w:b/>
                <w:bCs/>
              </w:rPr>
              <w:t>三级指标</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jc w:val="center"/>
              <w:rPr>
                <w:rFonts w:ascii="宋体"/>
                <w:b/>
                <w:bCs/>
              </w:rPr>
            </w:pPr>
            <w:r w:rsidRPr="007E6A04">
              <w:rPr>
                <w:rFonts w:ascii="宋体" w:hAnsi="宋体" w:hint="eastAsia"/>
                <w:b/>
                <w:bCs/>
              </w:rPr>
              <w:t>四级指标</w:t>
            </w: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jc w:val="center"/>
              <w:rPr>
                <w:rFonts w:ascii="宋体"/>
                <w:b/>
                <w:bCs/>
              </w:rPr>
            </w:pPr>
            <w:r w:rsidRPr="007E6A04">
              <w:rPr>
                <w:rFonts w:ascii="宋体" w:hAnsi="宋体" w:hint="eastAsia"/>
                <w:b/>
                <w:bCs/>
              </w:rPr>
              <w:t>评分标准</w:t>
            </w:r>
          </w:p>
        </w:tc>
      </w:tr>
      <w:tr w:rsidR="00865756" w:rsidRPr="007E6A04" w:rsidTr="00324C60">
        <w:trPr>
          <w:trHeight w:val="705"/>
        </w:trPr>
        <w:tc>
          <w:tcPr>
            <w:tcW w:w="1134" w:type="dxa"/>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324C60" w:rsidRPr="007E6A04" w:rsidRDefault="00865756">
            <w:pPr>
              <w:spacing w:line="273" w:lineRule="auto"/>
              <w:ind w:leftChars="86" w:left="181" w:right="113"/>
              <w:jc w:val="center"/>
              <w:rPr>
                <w:rFonts w:ascii="宋体" w:hAnsi="宋体"/>
                <w:b/>
                <w:bCs/>
                <w:kern w:val="0"/>
                <w:szCs w:val="21"/>
              </w:rPr>
            </w:pPr>
            <w:r w:rsidRPr="007E6A04">
              <w:rPr>
                <w:rFonts w:ascii="宋体" w:hAnsi="宋体" w:hint="eastAsia"/>
                <w:b/>
                <w:bCs/>
                <w:kern w:val="0"/>
                <w:szCs w:val="21"/>
              </w:rPr>
              <w:t>决策</w:t>
            </w:r>
          </w:p>
          <w:p w:rsidR="00865756" w:rsidRPr="007E6A04" w:rsidRDefault="00865756">
            <w:pPr>
              <w:spacing w:line="273" w:lineRule="auto"/>
              <w:ind w:leftChars="86" w:left="181" w:right="113"/>
              <w:jc w:val="center"/>
              <w:rPr>
                <w:rFonts w:ascii="宋体"/>
                <w:b/>
                <w:bCs/>
                <w:szCs w:val="21"/>
              </w:rPr>
            </w:pPr>
            <w:r w:rsidRPr="007E6A04">
              <w:rPr>
                <w:rFonts w:ascii="宋体" w:hAnsi="宋体" w:hint="eastAsia"/>
                <w:b/>
                <w:bCs/>
                <w:kern w:val="0"/>
                <w:szCs w:val="21"/>
              </w:rPr>
              <w:t>（1</w:t>
            </w:r>
            <w:r w:rsidR="00B20827">
              <w:rPr>
                <w:rFonts w:ascii="宋体" w:hAnsi="宋体"/>
                <w:b/>
                <w:bCs/>
                <w:kern w:val="0"/>
                <w:szCs w:val="21"/>
              </w:rPr>
              <w:t>9</w:t>
            </w:r>
            <w:r w:rsidRPr="007E6A04">
              <w:rPr>
                <w:rFonts w:ascii="宋体" w:hAnsi="宋体" w:hint="eastAsia"/>
                <w:b/>
                <w:bCs/>
                <w:kern w:val="0"/>
                <w:szCs w:val="21"/>
              </w:rPr>
              <w:t>分）</w:t>
            </w:r>
          </w:p>
        </w:tc>
        <w:tc>
          <w:tcPr>
            <w:tcW w:w="1349" w:type="dxa"/>
            <w:vMerge w:val="restart"/>
            <w:tcBorders>
              <w:top w:val="single" w:sz="4" w:space="0" w:color="auto"/>
              <w:left w:val="nil"/>
              <w:bottom w:val="nil"/>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szCs w:val="21"/>
              </w:rPr>
            </w:pPr>
          </w:p>
          <w:p w:rsidR="00865756" w:rsidRPr="007E6A04" w:rsidRDefault="00865756">
            <w:pPr>
              <w:spacing w:line="273" w:lineRule="auto"/>
              <w:jc w:val="center"/>
              <w:rPr>
                <w:rFonts w:ascii="宋体"/>
                <w:szCs w:val="21"/>
              </w:rPr>
            </w:pPr>
            <w:r w:rsidRPr="007E6A04">
              <w:rPr>
                <w:rFonts w:ascii="宋体" w:hAnsi="宋体" w:hint="eastAsia"/>
                <w:szCs w:val="21"/>
              </w:rPr>
              <w:t>项目立项</w:t>
            </w:r>
          </w:p>
          <w:p w:rsidR="00865756" w:rsidRPr="007E6A04" w:rsidRDefault="00865756">
            <w:pPr>
              <w:spacing w:line="273" w:lineRule="auto"/>
              <w:jc w:val="center"/>
              <w:rPr>
                <w:rFonts w:ascii="宋体"/>
                <w:szCs w:val="21"/>
              </w:rPr>
            </w:pPr>
            <w:r w:rsidRPr="007E6A04">
              <w:rPr>
                <w:rFonts w:ascii="宋体" w:hint="eastAsia"/>
                <w:szCs w:val="21"/>
              </w:rPr>
              <w:t>（7分）</w:t>
            </w:r>
          </w:p>
        </w:tc>
        <w:tc>
          <w:tcPr>
            <w:tcW w:w="1701" w:type="dxa"/>
            <w:tcBorders>
              <w:top w:val="single" w:sz="4" w:space="0" w:color="auto"/>
              <w:left w:val="nil"/>
              <w:bottom w:val="nil"/>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立项依据充分性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（4分）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b/>
                <w:bCs/>
                <w:szCs w:val="21"/>
              </w:rPr>
            </w:pPr>
          </w:p>
        </w:tc>
        <w:tc>
          <w:tcPr>
            <w:tcW w:w="94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left"/>
              <w:rPr>
                <w:rFonts w:ascii="宋体" w:hAnsi="宋体"/>
                <w:kern w:val="0"/>
                <w:szCs w:val="21"/>
              </w:rPr>
            </w:pPr>
            <w:r w:rsidRPr="007E6A04">
              <w:rPr>
                <w:rFonts w:ascii="宋体" w:hAnsi="宋体" w:hint="eastAsia"/>
                <w:kern w:val="0"/>
                <w:szCs w:val="21"/>
              </w:rPr>
              <w:t>用于反映项目立项是否具有科学依据。①项目立项是否符合国家法律法规、国民经济发展规划和相关政策；②项目立项是否符合城市定位和长期规划；③项目立项是否与部门职责范围相符；④项目是否属于公共财政支出范围。一项不符扣1分，扣完为止。</w:t>
            </w:r>
          </w:p>
        </w:tc>
      </w:tr>
      <w:tr w:rsidR="00865756" w:rsidRPr="007E6A04" w:rsidTr="00324C60">
        <w:trPr>
          <w:trHeight w:val="777"/>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立项程序规范性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nil"/>
              <w:right w:val="single" w:sz="4" w:space="0" w:color="000000"/>
            </w:tcBorders>
            <w:tcMar>
              <w:top w:w="15" w:type="dxa"/>
              <w:left w:w="15" w:type="dxa"/>
              <w:bottom w:w="0" w:type="dxa"/>
              <w:right w:w="15" w:type="dxa"/>
            </w:tcMar>
            <w:vAlign w:val="center"/>
          </w:tcPr>
          <w:p w:rsidR="00865756" w:rsidRPr="007E6A04" w:rsidRDefault="00865756">
            <w:pPr>
              <w:spacing w:line="273" w:lineRule="auto"/>
              <w:jc w:val="center"/>
              <w:rPr>
                <w:rFonts w:ascii="宋体"/>
                <w:szCs w:val="21"/>
              </w:rPr>
            </w:pPr>
          </w:p>
        </w:tc>
        <w:tc>
          <w:tcPr>
            <w:tcW w:w="9424" w:type="dxa"/>
            <w:tcBorders>
              <w:top w:val="nil"/>
              <w:left w:val="nil"/>
              <w:bottom w:val="nil"/>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left"/>
              <w:rPr>
                <w:rFonts w:ascii="宋体" w:hAnsi="宋体"/>
                <w:kern w:val="0"/>
                <w:szCs w:val="21"/>
              </w:rPr>
            </w:pPr>
            <w:r w:rsidRPr="007E6A04">
              <w:rPr>
                <w:rFonts w:ascii="宋体" w:hAnsi="宋体" w:hint="eastAsia"/>
                <w:kern w:val="0"/>
                <w:szCs w:val="21"/>
              </w:rPr>
              <w:t>用于反映和考核项目立项程序的规范情况。①项目是否按照规定的程序申请设立，相应的审批文件、材料是否符合相关要求；②事前是否经过必要的可行性研究、专家论证、风险评估、绩效评估、集体决策；③立项过程</w:t>
            </w:r>
            <w:r w:rsidR="00312A31">
              <w:rPr>
                <w:rFonts w:ascii="宋体" w:hAnsi="宋体" w:hint="eastAsia"/>
                <w:kern w:val="0"/>
                <w:szCs w:val="21"/>
              </w:rPr>
              <w:t>是否</w:t>
            </w:r>
            <w:r w:rsidRPr="007E6A04">
              <w:rPr>
                <w:rFonts w:ascii="宋体" w:hAnsi="宋体" w:hint="eastAsia"/>
                <w:kern w:val="0"/>
                <w:szCs w:val="21"/>
              </w:rPr>
              <w:t>公开、透明、及时。一项不符扣1分，扣完为止。</w:t>
            </w:r>
          </w:p>
        </w:tc>
      </w:tr>
      <w:tr w:rsidR="00865756" w:rsidRPr="007E6A04" w:rsidTr="00324C60">
        <w:trPr>
          <w:trHeight w:val="706"/>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val="restart"/>
            <w:tcBorders>
              <w:top w:val="single" w:sz="4" w:space="0" w:color="auto"/>
              <w:left w:val="nil"/>
              <w:bottom w:val="nil"/>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hAnsi="宋体"/>
                <w:kern w:val="0"/>
                <w:szCs w:val="21"/>
              </w:rPr>
            </w:pPr>
          </w:p>
          <w:p w:rsidR="00865756" w:rsidRPr="007E6A04" w:rsidRDefault="00865756">
            <w:pPr>
              <w:spacing w:line="273" w:lineRule="auto"/>
              <w:jc w:val="center"/>
              <w:rPr>
                <w:rFonts w:ascii="宋体" w:hAnsi="宋体"/>
                <w:kern w:val="0"/>
                <w:szCs w:val="21"/>
              </w:rPr>
            </w:pPr>
            <w:r w:rsidRPr="007E6A04">
              <w:rPr>
                <w:rFonts w:ascii="宋体" w:hAnsi="宋体" w:hint="eastAsia"/>
                <w:kern w:val="0"/>
                <w:szCs w:val="21"/>
              </w:rPr>
              <w:t>绩效目标</w:t>
            </w:r>
          </w:p>
          <w:p w:rsidR="00865756" w:rsidRPr="007E6A04" w:rsidRDefault="00865756">
            <w:pPr>
              <w:spacing w:line="273" w:lineRule="auto"/>
              <w:jc w:val="center"/>
              <w:rPr>
                <w:rFonts w:ascii="宋体"/>
                <w:szCs w:val="21"/>
              </w:rPr>
            </w:pPr>
            <w:r w:rsidRPr="007E6A04">
              <w:rPr>
                <w:rFonts w:ascii="宋体" w:hint="eastAsia"/>
                <w:szCs w:val="21"/>
              </w:rPr>
              <w:t>（</w:t>
            </w:r>
            <w:r w:rsidR="00B20827">
              <w:rPr>
                <w:rFonts w:ascii="宋体"/>
                <w:szCs w:val="21"/>
              </w:rPr>
              <w:t>6</w:t>
            </w:r>
            <w:r w:rsidRPr="007E6A04">
              <w:rPr>
                <w:rFonts w:ascii="宋体" w:hint="eastAsia"/>
                <w:szCs w:val="21"/>
              </w:rPr>
              <w:t>分）</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绩效目标合理性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B20827">
              <w:rPr>
                <w:rFonts w:ascii="宋体" w:hAnsi="宋体"/>
                <w:kern w:val="0"/>
                <w:szCs w:val="21"/>
              </w:rPr>
              <w:t>3</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rPr>
                <w:rFonts w:ascii="宋体"/>
                <w:b/>
                <w:bCs/>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left"/>
              <w:rPr>
                <w:rFonts w:ascii="宋体" w:hAnsi="宋体"/>
                <w:kern w:val="0"/>
                <w:szCs w:val="21"/>
              </w:rPr>
            </w:pPr>
            <w:r w:rsidRPr="007E6A04">
              <w:rPr>
                <w:rFonts w:ascii="宋体" w:hAnsi="宋体" w:hint="eastAsia"/>
                <w:kern w:val="0"/>
                <w:szCs w:val="21"/>
              </w:rPr>
              <w:t>用于反映和考核项目绩效目标与项目实施情况的相符情况。①项目是否有绩效目标；②绩效目标设置是否科学。一项不符扣1</w:t>
            </w:r>
            <w:r w:rsidR="00B20827">
              <w:rPr>
                <w:rFonts w:ascii="宋体" w:hAnsi="宋体"/>
                <w:kern w:val="0"/>
                <w:szCs w:val="21"/>
              </w:rPr>
              <w:t>.5</w:t>
            </w:r>
            <w:r w:rsidRPr="007E6A04">
              <w:rPr>
                <w:rFonts w:ascii="宋体" w:hAnsi="宋体" w:hint="eastAsia"/>
                <w:kern w:val="0"/>
                <w:szCs w:val="21"/>
              </w:rPr>
              <w:t>分，扣完为止。</w:t>
            </w:r>
          </w:p>
        </w:tc>
      </w:tr>
      <w:tr w:rsidR="00865756" w:rsidRPr="007E6A04" w:rsidTr="00324C60">
        <w:trPr>
          <w:trHeight w:val="639"/>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绩效指标明确性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B20827">
              <w:rPr>
                <w:rFonts w:ascii="宋体" w:hAnsi="宋体"/>
                <w:kern w:val="0"/>
                <w:szCs w:val="21"/>
              </w:rPr>
              <w:t>3</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rPr>
                <w:rFonts w:ascii="宋体"/>
                <w:b/>
                <w:bCs/>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用于反映和考核项目绩效指标明细化情况。①是否将项目绩效目标细化分解为具体的、清晰的、可衡量的绩效指标；②是否与项目目标相对应。一项不符扣1</w:t>
            </w:r>
            <w:r w:rsidR="00B20827">
              <w:rPr>
                <w:rFonts w:ascii="宋体" w:hAnsi="宋体"/>
                <w:kern w:val="0"/>
                <w:szCs w:val="21"/>
              </w:rPr>
              <w:t>.5</w:t>
            </w:r>
            <w:r w:rsidRPr="007E6A04">
              <w:rPr>
                <w:rFonts w:ascii="宋体" w:hAnsi="宋体" w:hint="eastAsia"/>
                <w:kern w:val="0"/>
                <w:szCs w:val="21"/>
              </w:rPr>
              <w:t>分，扣完为止。</w:t>
            </w:r>
          </w:p>
        </w:tc>
      </w:tr>
      <w:tr w:rsidR="00865756" w:rsidRPr="007E6A04" w:rsidTr="00324C60">
        <w:trPr>
          <w:trHeight w:val="692"/>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val="restart"/>
            <w:tcBorders>
              <w:top w:val="single" w:sz="4" w:space="0" w:color="auto"/>
              <w:left w:val="nil"/>
              <w:bottom w:val="nil"/>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资金投入</w:t>
            </w:r>
          </w:p>
          <w:p w:rsidR="00865756" w:rsidRPr="007E6A04" w:rsidRDefault="00865756">
            <w:pPr>
              <w:spacing w:line="273" w:lineRule="auto"/>
              <w:jc w:val="center"/>
              <w:rPr>
                <w:rFonts w:ascii="宋体" w:hAnsi="宋体"/>
                <w:szCs w:val="21"/>
              </w:rPr>
            </w:pPr>
            <w:r w:rsidRPr="007E6A04">
              <w:rPr>
                <w:rFonts w:ascii="宋体" w:hAnsi="宋体" w:hint="eastAsia"/>
                <w:szCs w:val="21"/>
              </w:rPr>
              <w:t>（</w:t>
            </w:r>
            <w:r w:rsidR="003C46F6" w:rsidRPr="007E6A04">
              <w:rPr>
                <w:rFonts w:ascii="宋体" w:hAnsi="宋体"/>
                <w:szCs w:val="21"/>
              </w:rPr>
              <w:t>6</w:t>
            </w:r>
            <w:r w:rsidRPr="007E6A04">
              <w:rPr>
                <w:rFonts w:ascii="宋体" w:hAnsi="宋体" w:hint="eastAsia"/>
                <w:szCs w:val="21"/>
              </w:rPr>
              <w:t>分）</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预算编制科学性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3C46F6" w:rsidRPr="007E6A04">
              <w:rPr>
                <w:rFonts w:ascii="宋体" w:hAnsi="宋体"/>
                <w:kern w:val="0"/>
                <w:szCs w:val="21"/>
              </w:rPr>
              <w:t>3</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rPr>
                <w:rFonts w:ascii="宋体"/>
                <w:b/>
                <w:bCs/>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用于反映和考核项目预算编制的科学性、合理性情况。①预算编制是否经过科学论证；②预算内容与项目内容是否匹配</w:t>
            </w:r>
            <w:r w:rsidR="003C46F6" w:rsidRPr="007E6A04">
              <w:rPr>
                <w:rFonts w:ascii="宋体" w:hAnsi="宋体" w:hint="eastAsia"/>
                <w:kern w:val="0"/>
                <w:szCs w:val="21"/>
              </w:rPr>
              <w:t>，</w:t>
            </w:r>
            <w:r w:rsidRPr="007E6A04">
              <w:rPr>
                <w:rFonts w:ascii="宋体" w:hAnsi="宋体" w:hint="eastAsia"/>
                <w:kern w:val="0"/>
                <w:szCs w:val="21"/>
              </w:rPr>
              <w:t>预算额度测算依据是否充分，是否按照标准编制；</w:t>
            </w:r>
            <w:r w:rsidR="003C46F6" w:rsidRPr="007E6A04">
              <w:rPr>
                <w:rFonts w:ascii="宋体" w:hAnsi="宋体" w:hint="eastAsia"/>
                <w:kern w:val="0"/>
                <w:szCs w:val="21"/>
              </w:rPr>
              <w:t>③</w:t>
            </w:r>
            <w:r w:rsidRPr="007E6A04">
              <w:rPr>
                <w:rFonts w:ascii="宋体" w:hAnsi="宋体" w:hint="eastAsia"/>
                <w:kern w:val="0"/>
                <w:szCs w:val="21"/>
              </w:rPr>
              <w:t>预算确定的项目投资额或资金量是否经过相关部门批复。一项不符扣1分，扣完为止。</w:t>
            </w:r>
          </w:p>
        </w:tc>
      </w:tr>
      <w:tr w:rsidR="00865756" w:rsidRPr="007E6A04" w:rsidTr="00324C60">
        <w:trPr>
          <w:trHeight w:val="7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single" w:sz="4" w:space="0" w:color="auto"/>
              <w:right w:val="single" w:sz="4" w:space="0" w:color="auto"/>
            </w:tcBorders>
            <w:vAlign w:val="center"/>
            <w:hideMark/>
          </w:tcPr>
          <w:p w:rsidR="00865756" w:rsidRPr="007E6A04" w:rsidRDefault="00865756">
            <w:pPr>
              <w:widowControl/>
              <w:spacing w:line="240" w:lineRule="auto"/>
              <w:jc w:val="left"/>
              <w:rPr>
                <w:rFonts w:ascii="宋体" w:hAnsi="宋体"/>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jc w:val="center"/>
              <w:rPr>
                <w:rFonts w:ascii="宋体" w:hAnsi="宋体"/>
                <w:kern w:val="0"/>
                <w:szCs w:val="21"/>
              </w:rPr>
            </w:pPr>
            <w:r w:rsidRPr="007E6A04">
              <w:rPr>
                <w:rFonts w:ascii="宋体" w:hAnsi="宋体" w:hint="eastAsia"/>
                <w:kern w:val="0"/>
                <w:szCs w:val="21"/>
              </w:rPr>
              <w:t>资金分配合理性</w:t>
            </w:r>
          </w:p>
          <w:p w:rsidR="00865756" w:rsidRPr="007E6A04" w:rsidRDefault="00865756">
            <w:pPr>
              <w:spacing w:line="273" w:lineRule="auto"/>
              <w:jc w:val="center"/>
              <w:rPr>
                <w:rFonts w:ascii="宋体" w:hAnsi="宋体"/>
                <w:kern w:val="0"/>
                <w:szCs w:val="21"/>
              </w:rPr>
            </w:pPr>
            <w:r w:rsidRPr="007E6A04">
              <w:rPr>
                <w:rFonts w:ascii="宋体" w:hAnsi="宋体" w:hint="eastAsia"/>
                <w:kern w:val="0"/>
                <w:szCs w:val="21"/>
              </w:rPr>
              <w:t>（</w:t>
            </w:r>
            <w:r w:rsidR="003C46F6" w:rsidRPr="007E6A04">
              <w:rPr>
                <w:rFonts w:ascii="宋体" w:hAnsi="宋体"/>
                <w:kern w:val="0"/>
                <w:szCs w:val="21"/>
              </w:rPr>
              <w:t>3</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rPr>
                <w:rFonts w:ascii="宋体"/>
                <w:b/>
                <w:bCs/>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用于反映和考核项目预算资金分配的科学性、合理性情况。①预算资金分配依据是否充分；②资金分配额度是否合理，与项目单位或地方实际是否相适应。一项不符扣1</w:t>
            </w:r>
            <w:r w:rsidR="003C46F6" w:rsidRPr="007E6A04">
              <w:rPr>
                <w:rFonts w:ascii="宋体" w:hAnsi="宋体" w:hint="eastAsia"/>
                <w:kern w:val="0"/>
                <w:szCs w:val="21"/>
              </w:rPr>
              <w:t>.</w:t>
            </w:r>
            <w:r w:rsidR="003C46F6" w:rsidRPr="007E6A04">
              <w:rPr>
                <w:rFonts w:ascii="宋体" w:hAnsi="宋体"/>
                <w:kern w:val="0"/>
                <w:szCs w:val="21"/>
              </w:rPr>
              <w:t>5</w:t>
            </w:r>
            <w:r w:rsidRPr="007E6A04">
              <w:rPr>
                <w:rFonts w:ascii="宋体" w:hAnsi="宋体" w:hint="eastAsia"/>
                <w:kern w:val="0"/>
                <w:szCs w:val="21"/>
              </w:rPr>
              <w:t>分，扣完为止。</w:t>
            </w:r>
          </w:p>
        </w:tc>
      </w:tr>
      <w:tr w:rsidR="00865756" w:rsidRPr="007E6A04" w:rsidTr="00324C60">
        <w:trPr>
          <w:trHeight w:val="542"/>
        </w:trPr>
        <w:tc>
          <w:tcPr>
            <w:tcW w:w="1134" w:type="dxa"/>
            <w:tcBorders>
              <w:top w:val="single" w:sz="4" w:space="0" w:color="auto"/>
              <w:left w:val="single" w:sz="4" w:space="0" w:color="auto"/>
              <w:bottom w:val="nil"/>
              <w:right w:val="single" w:sz="4" w:space="0" w:color="auto"/>
            </w:tcBorders>
            <w:vAlign w:val="center"/>
          </w:tcPr>
          <w:p w:rsidR="00865756" w:rsidRPr="007E6A04" w:rsidRDefault="00865756">
            <w:pPr>
              <w:spacing w:line="273" w:lineRule="auto"/>
              <w:ind w:leftChars="86" w:left="181" w:right="113"/>
              <w:jc w:val="center"/>
              <w:rPr>
                <w:rFonts w:ascii="宋体" w:hAnsi="宋体"/>
                <w:b/>
                <w:bCs/>
                <w:szCs w:val="21"/>
              </w:rPr>
            </w:pPr>
          </w:p>
        </w:tc>
        <w:tc>
          <w:tcPr>
            <w:tcW w:w="1349" w:type="dxa"/>
            <w:tcBorders>
              <w:top w:val="single" w:sz="4" w:space="0" w:color="auto"/>
              <w:left w:val="nil"/>
              <w:bottom w:val="nil"/>
              <w:right w:val="single" w:sz="4" w:space="0" w:color="auto"/>
            </w:tcBorders>
            <w:tcMar>
              <w:top w:w="15" w:type="dxa"/>
              <w:left w:w="15" w:type="dxa"/>
              <w:bottom w:w="0" w:type="dxa"/>
              <w:right w:w="15" w:type="dxa"/>
            </w:tcMar>
            <w:vAlign w:val="center"/>
          </w:tcPr>
          <w:p w:rsidR="00865756" w:rsidRPr="007E6A04" w:rsidRDefault="00865756">
            <w:pPr>
              <w:widowControl/>
              <w:spacing w:line="273" w:lineRule="auto"/>
              <w:jc w:val="center"/>
              <w:rPr>
                <w:rFonts w:ascii="宋体" w:hAnsi="宋体"/>
                <w:kern w:val="0"/>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jc w:val="center"/>
              <w:rPr>
                <w:rFonts w:ascii="宋体" w:hAnsi="宋体"/>
                <w:kern w:val="0"/>
                <w:szCs w:val="21"/>
              </w:rPr>
            </w:pPr>
            <w:r w:rsidRPr="007E6A04">
              <w:rPr>
                <w:rFonts w:ascii="宋体" w:hAnsi="宋体" w:hint="eastAsia"/>
                <w:kern w:val="0"/>
                <w:szCs w:val="21"/>
              </w:rPr>
              <w:t>预算执行率</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0" w:lineRule="atLeast"/>
              <w:rPr>
                <w:rFonts w:ascii="宋体" w:hAnsi="宋体"/>
                <w:kern w:val="0"/>
                <w:szCs w:val="21"/>
              </w:rPr>
            </w:pPr>
            <w:r w:rsidRPr="007E6A04">
              <w:rPr>
                <w:rFonts w:ascii="宋体" w:hAnsi="宋体" w:hint="eastAsia"/>
                <w:kern w:val="0"/>
                <w:szCs w:val="21"/>
              </w:rPr>
              <w:t>用于反映和考核项目预算执行情况。</w:t>
            </w:r>
          </w:p>
          <w:p w:rsidR="00865756" w:rsidRPr="007E6A04" w:rsidRDefault="00865756">
            <w:pPr>
              <w:widowControl/>
              <w:spacing w:line="0" w:lineRule="atLeast"/>
              <w:rPr>
                <w:rFonts w:ascii="宋体" w:hAnsi="宋体"/>
                <w:kern w:val="0"/>
                <w:szCs w:val="21"/>
              </w:rPr>
            </w:pPr>
            <w:r w:rsidRPr="007E6A04">
              <w:rPr>
                <w:rFonts w:ascii="宋体" w:hAnsi="宋体" w:hint="eastAsia"/>
                <w:kern w:val="0"/>
                <w:szCs w:val="21"/>
              </w:rPr>
              <w:t>预算执行率=（实际支出资金/实际到位资金）×100%</w:t>
            </w:r>
            <w:r w:rsidRPr="007E6A04">
              <w:rPr>
                <w:rFonts w:ascii="宋体" w:hAnsi="宋体" w:hint="eastAsia"/>
                <w:kern w:val="0"/>
                <w:szCs w:val="21"/>
              </w:rPr>
              <w:br/>
              <w:t>实际支出资金：一定时期（本年度或项目期）内项目实际拨付的资金。</w:t>
            </w:r>
          </w:p>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预算执行率100%得3分；否则指标得分为满分乘以预算执行率，保留1位小数。</w:t>
            </w:r>
          </w:p>
        </w:tc>
      </w:tr>
      <w:tr w:rsidR="00865756" w:rsidRPr="007E6A04" w:rsidTr="00324C60">
        <w:trPr>
          <w:trHeight w:val="542"/>
        </w:trPr>
        <w:tc>
          <w:tcPr>
            <w:tcW w:w="1134" w:type="dxa"/>
            <w:vMerge w:val="restart"/>
            <w:tcBorders>
              <w:top w:val="nil"/>
              <w:left w:val="single" w:sz="4" w:space="0" w:color="auto"/>
              <w:bottom w:val="nil"/>
              <w:right w:val="single" w:sz="4" w:space="0" w:color="auto"/>
            </w:tcBorders>
            <w:vAlign w:val="center"/>
            <w:hideMark/>
          </w:tcPr>
          <w:p w:rsidR="00324C60" w:rsidRPr="007E6A04" w:rsidRDefault="00865756">
            <w:pPr>
              <w:spacing w:line="273" w:lineRule="auto"/>
              <w:ind w:leftChars="86" w:left="181" w:right="113"/>
              <w:jc w:val="center"/>
              <w:rPr>
                <w:rFonts w:ascii="宋体" w:hAnsi="宋体"/>
                <w:b/>
                <w:bCs/>
                <w:szCs w:val="21"/>
              </w:rPr>
            </w:pPr>
            <w:r w:rsidRPr="007E6A04">
              <w:rPr>
                <w:rFonts w:ascii="宋体" w:hAnsi="宋体" w:hint="eastAsia"/>
                <w:b/>
                <w:bCs/>
                <w:szCs w:val="21"/>
              </w:rPr>
              <w:t>过程</w:t>
            </w:r>
          </w:p>
          <w:p w:rsidR="00865756" w:rsidRPr="007E6A04" w:rsidRDefault="00865756">
            <w:pPr>
              <w:spacing w:line="273" w:lineRule="auto"/>
              <w:ind w:leftChars="86" w:left="181" w:right="113"/>
              <w:jc w:val="center"/>
              <w:rPr>
                <w:rFonts w:ascii="宋体"/>
                <w:b/>
                <w:bCs/>
                <w:szCs w:val="21"/>
              </w:rPr>
            </w:pPr>
            <w:r w:rsidRPr="007E6A04">
              <w:rPr>
                <w:rFonts w:ascii="宋体" w:hAnsi="宋体" w:hint="eastAsia"/>
                <w:b/>
                <w:bCs/>
                <w:szCs w:val="21"/>
              </w:rPr>
              <w:t>（21分）</w:t>
            </w:r>
          </w:p>
        </w:tc>
        <w:tc>
          <w:tcPr>
            <w:tcW w:w="1349" w:type="dxa"/>
            <w:vMerge w:val="restart"/>
            <w:tcBorders>
              <w:top w:val="nil"/>
              <w:left w:val="nil"/>
              <w:bottom w:val="nil"/>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资金管理</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3C46F6" w:rsidRPr="007E6A04">
              <w:rPr>
                <w:rFonts w:ascii="宋体" w:hAnsi="宋体"/>
                <w:kern w:val="0"/>
                <w:szCs w:val="21"/>
              </w:rPr>
              <w:t>10</w:t>
            </w:r>
            <w:r w:rsidRPr="007E6A04">
              <w:rPr>
                <w:rFonts w:ascii="宋体" w:hAnsi="宋体" w:hint="eastAsia"/>
                <w:kern w:val="0"/>
                <w:szCs w:val="21"/>
              </w:rPr>
              <w:t>分）</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资金到位率</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用于反映和考核资金落实情况对项目实施的总体保障程度。</w:t>
            </w:r>
          </w:p>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资金到位率=（实际到位资金/预算资金）×100%。</w:t>
            </w:r>
          </w:p>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实际到位资金：一定时期（本年度或项目期）内落实到具体项目的资金。</w:t>
            </w:r>
          </w:p>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预算资金：一定时期（本年度或项目期）内预算安排到具体项目的资金。</w:t>
            </w:r>
          </w:p>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资金到位率</w:t>
            </w:r>
            <w:r w:rsidR="00312A31" w:rsidRPr="007E6A04">
              <w:rPr>
                <w:rFonts w:ascii="宋体" w:hAnsi="宋体" w:hint="eastAsia"/>
                <w:kern w:val="0"/>
                <w:szCs w:val="21"/>
              </w:rPr>
              <w:t>100%得3分；否则指标得分为满分乘以</w:t>
            </w:r>
            <w:r w:rsidR="00312A31">
              <w:rPr>
                <w:rFonts w:ascii="宋体" w:hAnsi="宋体" w:hint="eastAsia"/>
                <w:kern w:val="0"/>
                <w:szCs w:val="21"/>
              </w:rPr>
              <w:t>资金到位率</w:t>
            </w:r>
            <w:r w:rsidR="00312A31" w:rsidRPr="007E6A04">
              <w:rPr>
                <w:rFonts w:ascii="宋体" w:hAnsi="宋体" w:hint="eastAsia"/>
                <w:kern w:val="0"/>
                <w:szCs w:val="21"/>
              </w:rPr>
              <w:t>，保留1位小数。</w:t>
            </w:r>
          </w:p>
        </w:tc>
      </w:tr>
      <w:tr w:rsidR="00865756" w:rsidRPr="007E6A04" w:rsidTr="00324C60">
        <w:trPr>
          <w:trHeight w:val="1103"/>
        </w:trPr>
        <w:tc>
          <w:tcPr>
            <w:tcW w:w="1134" w:type="dxa"/>
            <w:vMerge/>
            <w:tcBorders>
              <w:top w:val="nil"/>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nil"/>
              <w:left w:val="nil"/>
              <w:bottom w:val="nil"/>
              <w:right w:val="single" w:sz="4" w:space="0" w:color="auto"/>
            </w:tcBorders>
            <w:vAlign w:val="center"/>
            <w:hideMark/>
          </w:tcPr>
          <w:p w:rsidR="00865756" w:rsidRPr="007E6A04" w:rsidRDefault="00865756">
            <w:pPr>
              <w:widowControl/>
              <w:spacing w:line="240" w:lineRule="auto"/>
              <w:jc w:val="left"/>
              <w:rPr>
                <w:rFonts w:ascii="宋体" w:hAnsi="宋体"/>
                <w:kern w:val="0"/>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资金使用合规性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3C46F6" w:rsidRPr="007E6A04">
              <w:rPr>
                <w:rFonts w:ascii="宋体" w:hAnsi="宋体"/>
                <w:kern w:val="0"/>
                <w:szCs w:val="21"/>
              </w:rPr>
              <w:t>4</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b/>
                <w:bCs/>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rPr>
                <w:rFonts w:ascii="宋体" w:hAnsi="宋体"/>
                <w:szCs w:val="21"/>
              </w:rPr>
            </w:pPr>
            <w:r w:rsidRPr="007E6A04">
              <w:rPr>
                <w:rFonts w:ascii="宋体" w:hAnsi="宋体" w:hint="eastAsia"/>
                <w:kern w:val="0"/>
                <w:szCs w:val="21"/>
              </w:rPr>
              <w:t>用于反映和考核资金的规范使用情况。①</w:t>
            </w:r>
            <w:r w:rsidR="00B50575" w:rsidRPr="007E6A04">
              <w:rPr>
                <w:rFonts w:ascii="宋体" w:hAnsi="宋体" w:hint="eastAsia"/>
                <w:kern w:val="0"/>
                <w:szCs w:val="21"/>
              </w:rPr>
              <w:t>资金</w:t>
            </w:r>
            <w:r w:rsidRPr="007E6A04">
              <w:rPr>
                <w:rFonts w:ascii="宋体" w:hAnsi="宋体" w:hint="eastAsia"/>
                <w:kern w:val="0"/>
                <w:szCs w:val="21"/>
              </w:rPr>
              <w:t>是否有完整的审批程序和手续；②</w:t>
            </w:r>
            <w:r w:rsidR="00B50575" w:rsidRPr="007E6A04">
              <w:rPr>
                <w:rFonts w:ascii="宋体" w:hAnsi="宋体" w:hint="eastAsia"/>
                <w:kern w:val="0"/>
                <w:szCs w:val="21"/>
              </w:rPr>
              <w:t>资金使用是否符合项目预算批复或合同规定的用途；③</w:t>
            </w:r>
            <w:r w:rsidRPr="007E6A04">
              <w:rPr>
                <w:rFonts w:ascii="宋体" w:hAnsi="宋体" w:hint="eastAsia"/>
                <w:kern w:val="0"/>
                <w:szCs w:val="21"/>
              </w:rPr>
              <w:t>是否存在截留、挤占、挪用、虚列支出等情况；</w:t>
            </w:r>
            <w:r w:rsidR="00B50575" w:rsidRPr="007E6A04">
              <w:rPr>
                <w:rFonts w:ascii="宋体" w:hAnsi="宋体" w:hint="eastAsia"/>
                <w:kern w:val="0"/>
                <w:szCs w:val="21"/>
              </w:rPr>
              <w:t>④</w:t>
            </w:r>
            <w:r w:rsidRPr="007E6A04">
              <w:rPr>
                <w:rFonts w:ascii="宋体" w:hAnsi="宋体" w:hint="eastAsia"/>
                <w:kern w:val="0"/>
                <w:szCs w:val="21"/>
              </w:rPr>
              <w:t>有无审计报告。一项不符扣1分，扣完为止。</w:t>
            </w:r>
          </w:p>
        </w:tc>
      </w:tr>
      <w:tr w:rsidR="00865756" w:rsidRPr="007E6A04" w:rsidTr="005052C3">
        <w:trPr>
          <w:trHeight w:val="975"/>
        </w:trPr>
        <w:tc>
          <w:tcPr>
            <w:tcW w:w="1134" w:type="dxa"/>
            <w:vMerge/>
            <w:tcBorders>
              <w:top w:val="nil"/>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val="restart"/>
            <w:tcBorders>
              <w:top w:val="single" w:sz="4" w:space="0" w:color="auto"/>
              <w:left w:val="nil"/>
              <w:bottom w:val="nil"/>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组织实施</w:t>
            </w:r>
          </w:p>
          <w:p w:rsidR="00865756" w:rsidRPr="007E6A04" w:rsidRDefault="00865756">
            <w:pPr>
              <w:spacing w:line="273" w:lineRule="auto"/>
              <w:jc w:val="center"/>
              <w:rPr>
                <w:rFonts w:ascii="宋体"/>
                <w:szCs w:val="21"/>
              </w:rPr>
            </w:pPr>
            <w:r w:rsidRPr="007E6A04">
              <w:rPr>
                <w:rFonts w:ascii="宋体" w:hint="eastAsia"/>
                <w:szCs w:val="21"/>
              </w:rPr>
              <w:t>（1</w:t>
            </w:r>
            <w:r w:rsidR="003C46F6" w:rsidRPr="007E6A04">
              <w:rPr>
                <w:rFonts w:ascii="宋体"/>
                <w:szCs w:val="21"/>
              </w:rPr>
              <w:t>1</w:t>
            </w:r>
            <w:r w:rsidRPr="007E6A04">
              <w:rPr>
                <w:rFonts w:ascii="宋体" w:hint="eastAsia"/>
                <w:szCs w:val="21"/>
              </w:rPr>
              <w:t>分）</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0" w:lineRule="atLeast"/>
              <w:jc w:val="center"/>
              <w:rPr>
                <w:rFonts w:ascii="宋体" w:hAnsi="宋体"/>
                <w:kern w:val="0"/>
                <w:szCs w:val="21"/>
              </w:rPr>
            </w:pPr>
            <w:r w:rsidRPr="007E6A04">
              <w:rPr>
                <w:rFonts w:ascii="宋体" w:hAnsi="宋体" w:hint="eastAsia"/>
                <w:kern w:val="0"/>
                <w:szCs w:val="21"/>
              </w:rPr>
              <w:t>管理制度健全性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（4分）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widowControl/>
              <w:spacing w:line="273" w:lineRule="auto"/>
              <w:rPr>
                <w:rFonts w:ascii="宋体" w:hAnsi="宋体"/>
                <w:kern w:val="0"/>
                <w:szCs w:val="21"/>
              </w:rPr>
            </w:pPr>
          </w:p>
        </w:tc>
        <w:tc>
          <w:tcPr>
            <w:tcW w:w="94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用于反映和考核财务和业务管理制度对项目顺利实施的保障情况。①是否已制定或具有相应的财务和业务管理制度；②财务和业务管理制度是否合法、合规、完整。一项不符扣2分，扣完为止。</w:t>
            </w:r>
          </w:p>
        </w:tc>
      </w:tr>
      <w:tr w:rsidR="00865756" w:rsidRPr="007E6A04" w:rsidTr="005052C3">
        <w:trPr>
          <w:trHeight w:val="961"/>
        </w:trPr>
        <w:tc>
          <w:tcPr>
            <w:tcW w:w="1134" w:type="dxa"/>
            <w:vMerge/>
            <w:tcBorders>
              <w:top w:val="nil"/>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0" w:lineRule="atLeast"/>
              <w:jc w:val="center"/>
              <w:rPr>
                <w:rFonts w:ascii="宋体" w:hAnsi="宋体"/>
                <w:kern w:val="0"/>
                <w:szCs w:val="21"/>
              </w:rPr>
            </w:pPr>
            <w:r w:rsidRPr="007E6A04">
              <w:rPr>
                <w:rFonts w:ascii="宋体" w:hAnsi="宋体" w:hint="eastAsia"/>
                <w:kern w:val="0"/>
                <w:szCs w:val="21"/>
              </w:rPr>
              <w:t>制度执行有效性</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用于反映和考核相关管理制度的有效执行情况。①是否遵守相关法律法规和相关管理规定；②项目调整及支出调整手续是否完备；③项目档案资料是否齐全并及时归档。一项不符扣1分，扣完为止。</w:t>
            </w:r>
          </w:p>
        </w:tc>
      </w:tr>
      <w:tr w:rsidR="007E6A04" w:rsidRPr="007E6A04" w:rsidTr="005052C3">
        <w:trPr>
          <w:trHeight w:val="961"/>
        </w:trPr>
        <w:tc>
          <w:tcPr>
            <w:tcW w:w="1134" w:type="dxa"/>
            <w:vMerge/>
            <w:tcBorders>
              <w:top w:val="nil"/>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信息公开</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3C46F6" w:rsidRPr="007E6A04">
              <w:rPr>
                <w:rFonts w:ascii="宋体" w:hAnsi="宋体"/>
                <w:kern w:val="0"/>
                <w:szCs w:val="21"/>
              </w:rPr>
              <w:t>4</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widowControl/>
              <w:spacing w:line="273" w:lineRule="auto"/>
              <w:rPr>
                <w:rFonts w:ascii="宋体" w:hAnsi="宋体"/>
                <w:kern w:val="0"/>
                <w:szCs w:val="21"/>
              </w:rPr>
            </w:pPr>
          </w:p>
        </w:tc>
        <w:tc>
          <w:tcPr>
            <w:tcW w:w="94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3C46F6" w:rsidRPr="007E6A04" w:rsidRDefault="00865756" w:rsidP="003C46F6">
            <w:pPr>
              <w:widowControl/>
              <w:spacing w:line="273" w:lineRule="auto"/>
              <w:rPr>
                <w:rFonts w:ascii="宋体" w:hAnsi="宋体"/>
                <w:kern w:val="0"/>
                <w:szCs w:val="21"/>
              </w:rPr>
            </w:pPr>
            <w:r w:rsidRPr="007E6A04">
              <w:rPr>
                <w:rFonts w:ascii="宋体" w:hAnsi="宋体" w:hint="eastAsia"/>
                <w:kern w:val="0"/>
                <w:szCs w:val="21"/>
              </w:rPr>
              <w:t>用于反映和考核项目信息公开情况。①</w:t>
            </w:r>
            <w:r w:rsidR="003C46F6" w:rsidRPr="007E6A04">
              <w:rPr>
                <w:rFonts w:ascii="宋体" w:hAnsi="宋体" w:hint="eastAsia"/>
                <w:kern w:val="0"/>
                <w:szCs w:val="21"/>
              </w:rPr>
              <w:t>1</w:t>
            </w:r>
            <w:r w:rsidR="003C46F6" w:rsidRPr="007E6A04">
              <w:rPr>
                <w:rFonts w:ascii="宋体" w:hAnsi="宋体"/>
                <w:kern w:val="0"/>
                <w:szCs w:val="21"/>
              </w:rPr>
              <w:t>5</w:t>
            </w:r>
            <w:r w:rsidR="003C46F6" w:rsidRPr="007E6A04">
              <w:rPr>
                <w:rFonts w:ascii="宋体" w:hAnsi="宋体" w:hint="eastAsia"/>
                <w:kern w:val="0"/>
                <w:szCs w:val="21"/>
              </w:rPr>
              <w:t>座社区公厕的选定过程是否公开、透明；</w:t>
            </w:r>
            <w:r w:rsidRPr="007E6A04">
              <w:rPr>
                <w:rFonts w:ascii="宋体" w:hAnsi="宋体" w:hint="eastAsia"/>
                <w:kern w:val="0"/>
                <w:szCs w:val="21"/>
              </w:rPr>
              <w:t>②</w:t>
            </w:r>
            <w:r w:rsidR="00214054">
              <w:rPr>
                <w:rFonts w:ascii="宋体" w:hAnsi="宋体" w:hint="eastAsia"/>
                <w:kern w:val="0"/>
                <w:szCs w:val="21"/>
              </w:rPr>
              <w:t>1座智慧公厕和</w:t>
            </w:r>
            <w:r w:rsidR="003C46F6" w:rsidRPr="007E6A04">
              <w:rPr>
                <w:rFonts w:ascii="宋体" w:hAnsi="宋体" w:hint="eastAsia"/>
                <w:kern w:val="0"/>
                <w:szCs w:val="21"/>
              </w:rPr>
              <w:t>4座装配式生态公厕</w:t>
            </w:r>
            <w:r w:rsidR="007E6A04" w:rsidRPr="007E6A04">
              <w:rPr>
                <w:rFonts w:ascii="宋体" w:hAnsi="宋体" w:hint="eastAsia"/>
                <w:kern w:val="0"/>
                <w:szCs w:val="21"/>
              </w:rPr>
              <w:t>的</w:t>
            </w:r>
            <w:r w:rsidRPr="007E6A04">
              <w:rPr>
                <w:rFonts w:ascii="宋体" w:hAnsi="宋体" w:hint="eastAsia"/>
                <w:kern w:val="0"/>
                <w:szCs w:val="21"/>
              </w:rPr>
              <w:t>招投标</w:t>
            </w:r>
            <w:r w:rsidR="003C46F6" w:rsidRPr="007E6A04">
              <w:rPr>
                <w:rFonts w:ascii="宋体" w:hAnsi="宋体" w:hint="eastAsia"/>
                <w:kern w:val="0"/>
                <w:szCs w:val="21"/>
              </w:rPr>
              <w:t>流程</w:t>
            </w:r>
            <w:r w:rsidR="007E6A04" w:rsidRPr="007E6A04">
              <w:rPr>
                <w:rFonts w:ascii="宋体" w:hAnsi="宋体" w:hint="eastAsia"/>
                <w:kern w:val="0"/>
                <w:szCs w:val="21"/>
              </w:rPr>
              <w:t>是</w:t>
            </w:r>
            <w:r w:rsidR="003C46F6" w:rsidRPr="007E6A04">
              <w:rPr>
                <w:rFonts w:ascii="宋体" w:hAnsi="宋体" w:hint="eastAsia"/>
                <w:kern w:val="0"/>
                <w:szCs w:val="21"/>
              </w:rPr>
              <w:t>否合法合规</w:t>
            </w:r>
            <w:r w:rsidRPr="007E6A04">
              <w:rPr>
                <w:rFonts w:ascii="宋体" w:hAnsi="宋体" w:hint="eastAsia"/>
                <w:kern w:val="0"/>
                <w:szCs w:val="21"/>
              </w:rPr>
              <w:t>。一项不符扣</w:t>
            </w:r>
            <w:r w:rsidR="003C46F6" w:rsidRPr="007E6A04">
              <w:rPr>
                <w:rFonts w:ascii="宋体" w:hAnsi="宋体"/>
                <w:kern w:val="0"/>
                <w:szCs w:val="21"/>
              </w:rPr>
              <w:t>2</w:t>
            </w:r>
            <w:r w:rsidRPr="007E6A04">
              <w:rPr>
                <w:rFonts w:ascii="宋体" w:hAnsi="宋体" w:hint="eastAsia"/>
                <w:kern w:val="0"/>
                <w:szCs w:val="21"/>
              </w:rPr>
              <w:t>分，扣完为止。</w:t>
            </w:r>
          </w:p>
        </w:tc>
      </w:tr>
      <w:tr w:rsidR="00865756" w:rsidRPr="007E6A04" w:rsidTr="005052C3">
        <w:trPr>
          <w:trHeight w:val="1117"/>
        </w:trPr>
        <w:tc>
          <w:tcPr>
            <w:tcW w:w="1134" w:type="dxa"/>
            <w:vMerge w:val="restart"/>
            <w:tcBorders>
              <w:top w:val="single" w:sz="4" w:space="0" w:color="auto"/>
              <w:left w:val="single" w:sz="4" w:space="0" w:color="auto"/>
              <w:bottom w:val="nil"/>
              <w:right w:val="single" w:sz="4" w:space="0" w:color="auto"/>
            </w:tcBorders>
            <w:vAlign w:val="center"/>
            <w:hideMark/>
          </w:tcPr>
          <w:p w:rsidR="00B20827" w:rsidRDefault="00865756">
            <w:pPr>
              <w:spacing w:line="273" w:lineRule="auto"/>
              <w:ind w:leftChars="86" w:left="181" w:right="113"/>
              <w:jc w:val="center"/>
              <w:rPr>
                <w:rFonts w:ascii="宋体"/>
                <w:b/>
                <w:bCs/>
                <w:szCs w:val="21"/>
              </w:rPr>
            </w:pPr>
            <w:r w:rsidRPr="007E6A04">
              <w:rPr>
                <w:rFonts w:ascii="宋体" w:hint="eastAsia"/>
                <w:b/>
                <w:bCs/>
                <w:szCs w:val="21"/>
              </w:rPr>
              <w:t>产出</w:t>
            </w:r>
          </w:p>
          <w:p w:rsidR="00865756" w:rsidRPr="007E6A04" w:rsidRDefault="00865756">
            <w:pPr>
              <w:spacing w:line="273" w:lineRule="auto"/>
              <w:ind w:leftChars="86" w:left="181" w:right="113"/>
              <w:jc w:val="center"/>
              <w:rPr>
                <w:rFonts w:ascii="宋体"/>
                <w:b/>
                <w:bCs/>
                <w:szCs w:val="21"/>
              </w:rPr>
            </w:pPr>
            <w:r w:rsidRPr="007E6A04">
              <w:rPr>
                <w:rFonts w:ascii="宋体" w:hint="eastAsia"/>
                <w:b/>
                <w:bCs/>
                <w:szCs w:val="21"/>
              </w:rPr>
              <w:t>（</w:t>
            </w:r>
            <w:r w:rsidR="002E5923">
              <w:rPr>
                <w:rFonts w:ascii="宋体"/>
                <w:b/>
                <w:bCs/>
                <w:szCs w:val="21"/>
              </w:rPr>
              <w:t>35</w:t>
            </w:r>
            <w:r w:rsidRPr="007E6A04">
              <w:rPr>
                <w:rFonts w:ascii="宋体" w:hint="eastAsia"/>
                <w:b/>
                <w:bCs/>
                <w:szCs w:val="21"/>
              </w:rPr>
              <w:t>分）</w:t>
            </w:r>
          </w:p>
        </w:tc>
        <w:tc>
          <w:tcPr>
            <w:tcW w:w="1349" w:type="dxa"/>
            <w:vMerge w:val="restart"/>
            <w:tcBorders>
              <w:top w:val="single" w:sz="4" w:space="0" w:color="auto"/>
              <w:left w:val="nil"/>
              <w:bottom w:val="nil"/>
              <w:right w:val="single" w:sz="4" w:space="0" w:color="auto"/>
            </w:tcBorders>
            <w:vAlign w:val="center"/>
            <w:hideMark/>
          </w:tcPr>
          <w:p w:rsidR="00865756" w:rsidRPr="007E6A04" w:rsidRDefault="00865756">
            <w:pPr>
              <w:spacing w:line="273" w:lineRule="auto"/>
              <w:jc w:val="center"/>
              <w:rPr>
                <w:rFonts w:ascii="宋体" w:hAnsi="宋体"/>
                <w:szCs w:val="21"/>
              </w:rPr>
            </w:pPr>
            <w:r w:rsidRPr="007E6A04">
              <w:rPr>
                <w:rFonts w:ascii="宋体" w:hAnsi="宋体" w:hint="eastAsia"/>
                <w:szCs w:val="21"/>
              </w:rPr>
              <w:t>产出数量</w:t>
            </w:r>
          </w:p>
          <w:p w:rsidR="00865756" w:rsidRPr="007E6A04" w:rsidRDefault="00865756">
            <w:pPr>
              <w:spacing w:line="273" w:lineRule="auto"/>
              <w:jc w:val="center"/>
              <w:rPr>
                <w:rFonts w:ascii="宋体"/>
                <w:szCs w:val="21"/>
              </w:rPr>
            </w:pPr>
            <w:r w:rsidRPr="007E6A04">
              <w:rPr>
                <w:rFonts w:ascii="宋体" w:hint="eastAsia"/>
                <w:szCs w:val="21"/>
              </w:rPr>
              <w:t>（9分）</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智慧公厕</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用于反映智慧公厕</w:t>
            </w:r>
            <w:r w:rsidR="00CD5FEA">
              <w:rPr>
                <w:rFonts w:ascii="宋体" w:hAnsi="宋体" w:hint="eastAsia"/>
                <w:kern w:val="0"/>
                <w:szCs w:val="21"/>
              </w:rPr>
              <w:t>建成后的实际情况与工程</w:t>
            </w:r>
            <w:r w:rsidR="00F94A2E">
              <w:rPr>
                <w:rFonts w:ascii="宋体" w:hAnsi="宋体" w:hint="eastAsia"/>
                <w:kern w:val="0"/>
                <w:szCs w:val="21"/>
              </w:rPr>
              <w:t>设计图</w:t>
            </w:r>
            <w:r w:rsidR="00CD5FEA">
              <w:rPr>
                <w:rFonts w:ascii="宋体" w:hAnsi="宋体" w:hint="eastAsia"/>
                <w:kern w:val="0"/>
                <w:szCs w:val="21"/>
              </w:rPr>
              <w:t>、设备销售合同</w:t>
            </w:r>
            <w:r w:rsidRPr="007E6A04">
              <w:rPr>
                <w:rFonts w:ascii="宋体" w:hAnsi="宋体" w:hint="eastAsia"/>
                <w:kern w:val="0"/>
                <w:szCs w:val="21"/>
              </w:rPr>
              <w:t>的相符情况。①智慧公厕数量为1座；②智</w:t>
            </w:r>
            <w:r w:rsidRPr="00150C16">
              <w:rPr>
                <w:rFonts w:ascii="宋体" w:hAnsi="宋体" w:hint="eastAsia"/>
                <w:kern w:val="0"/>
                <w:szCs w:val="21"/>
              </w:rPr>
              <w:t>慧公厕的</w:t>
            </w:r>
            <w:r w:rsidR="00CD5FEA" w:rsidRPr="00150C16">
              <w:rPr>
                <w:rFonts w:ascii="宋体" w:hAnsi="宋体" w:hint="eastAsia"/>
                <w:kern w:val="0"/>
                <w:szCs w:val="21"/>
              </w:rPr>
              <w:t>厕位</w:t>
            </w:r>
            <w:r w:rsidRPr="00150C16">
              <w:rPr>
                <w:rFonts w:ascii="宋体" w:hAnsi="宋体" w:hint="eastAsia"/>
                <w:kern w:val="0"/>
                <w:szCs w:val="21"/>
              </w:rPr>
              <w:t>数为</w:t>
            </w:r>
            <w:r w:rsidR="00150C16" w:rsidRPr="00150C16">
              <w:rPr>
                <w:rFonts w:ascii="宋体" w:hAnsi="宋体"/>
                <w:kern w:val="0"/>
                <w:szCs w:val="21"/>
              </w:rPr>
              <w:t>13</w:t>
            </w:r>
            <w:r w:rsidR="00150C16" w:rsidRPr="00150C16">
              <w:rPr>
                <w:rFonts w:ascii="宋体" w:hAnsi="宋体" w:hint="eastAsia"/>
                <w:kern w:val="0"/>
                <w:szCs w:val="21"/>
              </w:rPr>
              <w:t>个</w:t>
            </w:r>
            <w:r w:rsidRPr="00150C16">
              <w:rPr>
                <w:rFonts w:ascii="宋体" w:hAnsi="宋体" w:hint="eastAsia"/>
                <w:kern w:val="0"/>
                <w:szCs w:val="21"/>
              </w:rPr>
              <w:t>；③智慧公厕的面积为</w:t>
            </w:r>
            <w:r w:rsidR="00150C16" w:rsidRPr="00150C16">
              <w:rPr>
                <w:rFonts w:ascii="宋体" w:hAnsi="宋体"/>
                <w:kern w:val="0"/>
                <w:szCs w:val="21"/>
              </w:rPr>
              <w:t>90</w:t>
            </w:r>
            <w:r w:rsidR="00150C16" w:rsidRPr="00150C16">
              <w:rPr>
                <w:rFonts w:ascii="宋体" w:hAnsi="宋体" w:hint="eastAsia"/>
                <w:kern w:val="0"/>
                <w:szCs w:val="21"/>
              </w:rPr>
              <w:t>平方米</w:t>
            </w:r>
            <w:r w:rsidR="00540D26" w:rsidRPr="00150C16">
              <w:rPr>
                <w:rFonts w:ascii="宋体" w:hAnsi="宋体" w:hint="eastAsia"/>
                <w:kern w:val="0"/>
                <w:szCs w:val="21"/>
              </w:rPr>
              <w:t>；</w:t>
            </w:r>
            <w:r w:rsidR="00540D26" w:rsidRPr="00042292">
              <w:rPr>
                <w:rFonts w:ascii="宋体" w:hAnsi="宋体" w:hint="eastAsia"/>
                <w:kern w:val="0"/>
                <w:szCs w:val="21"/>
              </w:rPr>
              <w:t>④智慧公厕的设施。</w:t>
            </w:r>
            <w:r w:rsidRPr="007E6A04">
              <w:rPr>
                <w:rFonts w:ascii="宋体" w:hAnsi="宋体" w:hint="eastAsia"/>
                <w:kern w:val="0"/>
                <w:szCs w:val="21"/>
              </w:rPr>
              <w:t>一致的得3分，一项不符合扣1分，扣完为止。</w:t>
            </w:r>
          </w:p>
        </w:tc>
      </w:tr>
      <w:tr w:rsidR="00865756" w:rsidRPr="007E6A04" w:rsidTr="005052C3">
        <w:trPr>
          <w:trHeight w:val="1261"/>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E75147">
            <w:pPr>
              <w:widowControl/>
              <w:spacing w:line="273" w:lineRule="auto"/>
              <w:jc w:val="center"/>
              <w:rPr>
                <w:rFonts w:ascii="宋体" w:hAnsi="宋体"/>
                <w:kern w:val="0"/>
                <w:szCs w:val="21"/>
              </w:rPr>
            </w:pPr>
            <w:r w:rsidRPr="007E6A04">
              <w:rPr>
                <w:rFonts w:ascii="宋体" w:hAnsi="宋体" w:hint="eastAsia"/>
                <w:kern w:val="0"/>
                <w:szCs w:val="21"/>
              </w:rPr>
              <w:t>装配式生态公厕</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w:t>
            </w:r>
            <w:r w:rsidR="00E75147" w:rsidRPr="007E6A04">
              <w:rPr>
                <w:rFonts w:ascii="宋体" w:hAnsi="宋体" w:hint="eastAsia"/>
                <w:kern w:val="0"/>
                <w:szCs w:val="21"/>
              </w:rPr>
              <w:t>装配式生态公厕</w:t>
            </w:r>
            <w:r w:rsidR="00CD5FEA">
              <w:rPr>
                <w:rFonts w:ascii="宋体" w:hAnsi="宋体" w:hint="eastAsia"/>
                <w:kern w:val="0"/>
                <w:szCs w:val="21"/>
              </w:rPr>
              <w:t>建成后</w:t>
            </w:r>
            <w:r w:rsidR="0051217F">
              <w:rPr>
                <w:rFonts w:ascii="宋体" w:hAnsi="宋体" w:hint="eastAsia"/>
                <w:kern w:val="0"/>
                <w:szCs w:val="21"/>
              </w:rPr>
              <w:t>的实际情况</w:t>
            </w:r>
            <w:r w:rsidRPr="007E6A04">
              <w:rPr>
                <w:rFonts w:ascii="宋体" w:hAnsi="宋体" w:hint="eastAsia"/>
                <w:kern w:val="0"/>
                <w:szCs w:val="21"/>
              </w:rPr>
              <w:t>与</w:t>
            </w:r>
            <w:r w:rsidR="00CD5FEA">
              <w:rPr>
                <w:rFonts w:ascii="宋体" w:hAnsi="宋体" w:hint="eastAsia"/>
                <w:kern w:val="0"/>
                <w:szCs w:val="21"/>
              </w:rPr>
              <w:t>政府采购合同</w:t>
            </w:r>
            <w:r w:rsidRPr="007E6A04">
              <w:rPr>
                <w:rFonts w:ascii="宋体" w:hAnsi="宋体" w:hint="eastAsia"/>
                <w:kern w:val="0"/>
                <w:szCs w:val="21"/>
              </w:rPr>
              <w:t>的相符情况。①</w:t>
            </w:r>
            <w:r w:rsidR="00E75147" w:rsidRPr="007E6A04">
              <w:rPr>
                <w:rFonts w:ascii="宋体" w:hAnsi="宋体" w:hint="eastAsia"/>
                <w:kern w:val="0"/>
                <w:szCs w:val="21"/>
              </w:rPr>
              <w:t>装配式生态公厕</w:t>
            </w:r>
            <w:r w:rsidRPr="007E6A04">
              <w:rPr>
                <w:rFonts w:ascii="宋体" w:hAnsi="宋体" w:hint="eastAsia"/>
                <w:kern w:val="0"/>
                <w:szCs w:val="21"/>
              </w:rPr>
              <w:t>数量为4座；②</w:t>
            </w:r>
            <w:r w:rsidR="00E75147" w:rsidRPr="007E6A04">
              <w:rPr>
                <w:rFonts w:ascii="宋体" w:hAnsi="宋体" w:hint="eastAsia"/>
                <w:kern w:val="0"/>
                <w:szCs w:val="21"/>
              </w:rPr>
              <w:t>装配式生态公厕</w:t>
            </w:r>
            <w:r w:rsidRPr="007E6A04">
              <w:rPr>
                <w:rFonts w:ascii="宋体" w:hAnsi="宋体" w:hint="eastAsia"/>
                <w:kern w:val="0"/>
                <w:szCs w:val="21"/>
              </w:rPr>
              <w:t>的</w:t>
            </w:r>
            <w:r w:rsidR="00CD5FEA">
              <w:rPr>
                <w:rFonts w:ascii="宋体" w:hAnsi="宋体" w:hint="eastAsia"/>
                <w:kern w:val="0"/>
                <w:szCs w:val="21"/>
              </w:rPr>
              <w:t>厕</w:t>
            </w:r>
            <w:r w:rsidR="00CD5FEA" w:rsidRPr="00150C16">
              <w:rPr>
                <w:rFonts w:ascii="宋体" w:hAnsi="宋体" w:hint="eastAsia"/>
                <w:kern w:val="0"/>
                <w:szCs w:val="21"/>
              </w:rPr>
              <w:t>位</w:t>
            </w:r>
            <w:r w:rsidRPr="00150C16">
              <w:rPr>
                <w:rFonts w:ascii="宋体" w:hAnsi="宋体" w:hint="eastAsia"/>
                <w:kern w:val="0"/>
                <w:szCs w:val="21"/>
              </w:rPr>
              <w:t>数合计为</w:t>
            </w:r>
            <w:r w:rsidR="00150C16" w:rsidRPr="00150C16">
              <w:rPr>
                <w:rFonts w:ascii="宋体" w:hAnsi="宋体"/>
                <w:kern w:val="0"/>
                <w:szCs w:val="21"/>
              </w:rPr>
              <w:t>25</w:t>
            </w:r>
            <w:r w:rsidR="00150C16" w:rsidRPr="00150C16">
              <w:rPr>
                <w:rFonts w:ascii="宋体" w:hAnsi="宋体" w:hint="eastAsia"/>
                <w:kern w:val="0"/>
                <w:szCs w:val="21"/>
              </w:rPr>
              <w:t>个</w:t>
            </w:r>
            <w:r w:rsidRPr="00150C16">
              <w:rPr>
                <w:rFonts w:ascii="宋体" w:hAnsi="宋体" w:hint="eastAsia"/>
                <w:kern w:val="0"/>
                <w:szCs w:val="21"/>
              </w:rPr>
              <w:t>；③</w:t>
            </w:r>
            <w:r w:rsidR="00E75147" w:rsidRPr="00150C16">
              <w:rPr>
                <w:rFonts w:ascii="宋体" w:hAnsi="宋体" w:hint="eastAsia"/>
                <w:kern w:val="0"/>
                <w:szCs w:val="21"/>
              </w:rPr>
              <w:t>装配式生态公厕</w:t>
            </w:r>
            <w:r w:rsidRPr="00150C16">
              <w:rPr>
                <w:rFonts w:ascii="宋体" w:hAnsi="宋体" w:hint="eastAsia"/>
                <w:kern w:val="0"/>
                <w:szCs w:val="21"/>
              </w:rPr>
              <w:t>的面积合计为</w:t>
            </w:r>
            <w:r w:rsidR="00150C16" w:rsidRPr="00150C16">
              <w:rPr>
                <w:rFonts w:ascii="宋体" w:hAnsi="宋体"/>
                <w:kern w:val="0"/>
                <w:szCs w:val="21"/>
              </w:rPr>
              <w:t>165</w:t>
            </w:r>
            <w:r w:rsidR="00150C16" w:rsidRPr="00150C16">
              <w:rPr>
                <w:rFonts w:ascii="宋体" w:hAnsi="宋体" w:hint="eastAsia"/>
                <w:kern w:val="0"/>
                <w:szCs w:val="21"/>
              </w:rPr>
              <w:t>平方米</w:t>
            </w:r>
            <w:r w:rsidRPr="00150C16">
              <w:rPr>
                <w:rFonts w:ascii="宋体" w:hAnsi="宋体" w:hint="eastAsia"/>
                <w:kern w:val="0"/>
                <w:szCs w:val="21"/>
              </w:rPr>
              <w:t>。</w:t>
            </w:r>
            <w:r w:rsidR="00042292" w:rsidRPr="00042292">
              <w:rPr>
                <w:rFonts w:ascii="宋体" w:hAnsi="宋体" w:hint="eastAsia"/>
                <w:kern w:val="0"/>
                <w:szCs w:val="21"/>
              </w:rPr>
              <w:t>④装配式生态公厕的设施。</w:t>
            </w:r>
            <w:r w:rsidRPr="007E6A04">
              <w:rPr>
                <w:rFonts w:ascii="宋体" w:hAnsi="宋体" w:hint="eastAsia"/>
                <w:kern w:val="0"/>
                <w:szCs w:val="21"/>
              </w:rPr>
              <w:t>一致的得3分，一项不符合扣1分，扣完为止。</w:t>
            </w:r>
          </w:p>
        </w:tc>
      </w:tr>
      <w:tr w:rsidR="00865756" w:rsidRPr="007E6A04" w:rsidTr="005052C3">
        <w:trPr>
          <w:trHeight w:val="1237"/>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社区公厕</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w:t>
            </w:r>
            <w:r w:rsidR="0051217F">
              <w:rPr>
                <w:rFonts w:ascii="宋体" w:hAnsi="宋体" w:hint="eastAsia"/>
                <w:kern w:val="0"/>
                <w:szCs w:val="21"/>
              </w:rPr>
              <w:t>反映社区公厕改造后</w:t>
            </w:r>
            <w:r w:rsidRPr="007E6A04">
              <w:rPr>
                <w:rFonts w:ascii="宋体" w:hAnsi="宋体" w:hint="eastAsia"/>
                <w:kern w:val="0"/>
                <w:szCs w:val="21"/>
              </w:rPr>
              <w:t>与</w:t>
            </w:r>
            <w:r w:rsidR="00CD5FEA">
              <w:rPr>
                <w:rFonts w:ascii="宋体" w:hAnsi="宋体" w:hint="eastAsia"/>
                <w:kern w:val="0"/>
                <w:szCs w:val="21"/>
              </w:rPr>
              <w:t>工程</w:t>
            </w:r>
            <w:r w:rsidR="00F94A2E">
              <w:rPr>
                <w:rFonts w:ascii="宋体" w:hAnsi="宋体" w:hint="eastAsia"/>
                <w:kern w:val="0"/>
                <w:szCs w:val="21"/>
              </w:rPr>
              <w:t>设计图</w:t>
            </w:r>
            <w:r w:rsidRPr="007E6A04">
              <w:rPr>
                <w:rFonts w:ascii="宋体" w:hAnsi="宋体" w:hint="eastAsia"/>
                <w:kern w:val="0"/>
                <w:szCs w:val="21"/>
              </w:rPr>
              <w:t>的相符情况。①社区公厕数量为15座；②社区公厕的</w:t>
            </w:r>
            <w:r w:rsidR="00CD5FEA" w:rsidRPr="00150C16">
              <w:rPr>
                <w:rFonts w:ascii="宋体" w:hAnsi="宋体" w:hint="eastAsia"/>
                <w:kern w:val="0"/>
                <w:szCs w:val="21"/>
              </w:rPr>
              <w:t>厕</w:t>
            </w:r>
            <w:r w:rsidRPr="00150C16">
              <w:rPr>
                <w:rFonts w:ascii="宋体" w:hAnsi="宋体" w:hint="eastAsia"/>
                <w:kern w:val="0"/>
                <w:szCs w:val="21"/>
              </w:rPr>
              <w:t>位数合计为</w:t>
            </w:r>
            <w:r w:rsidR="00150C16" w:rsidRPr="00150C16">
              <w:rPr>
                <w:rFonts w:ascii="宋体" w:hAnsi="宋体"/>
                <w:kern w:val="0"/>
                <w:szCs w:val="21"/>
              </w:rPr>
              <w:t>107</w:t>
            </w:r>
            <w:r w:rsidR="00150C16" w:rsidRPr="00150C16">
              <w:rPr>
                <w:rFonts w:ascii="宋体" w:hAnsi="宋体" w:hint="eastAsia"/>
                <w:kern w:val="0"/>
                <w:szCs w:val="21"/>
              </w:rPr>
              <w:t>个</w:t>
            </w:r>
            <w:r w:rsidRPr="00150C16">
              <w:rPr>
                <w:rFonts w:ascii="宋体" w:hAnsi="宋体" w:hint="eastAsia"/>
                <w:kern w:val="0"/>
                <w:szCs w:val="21"/>
              </w:rPr>
              <w:t>；③社区公厕的面积合计为</w:t>
            </w:r>
            <w:r w:rsidR="00150C16">
              <w:rPr>
                <w:rFonts w:ascii="宋体" w:hAnsi="宋体"/>
                <w:kern w:val="0"/>
                <w:szCs w:val="21"/>
              </w:rPr>
              <w:t>758.3</w:t>
            </w:r>
            <w:r w:rsidR="00150C16" w:rsidRPr="00150C16">
              <w:rPr>
                <w:rFonts w:ascii="宋体" w:hAnsi="宋体" w:hint="eastAsia"/>
                <w:kern w:val="0"/>
                <w:szCs w:val="21"/>
              </w:rPr>
              <w:t>平方米</w:t>
            </w:r>
            <w:r w:rsidR="00042292">
              <w:rPr>
                <w:rFonts w:ascii="宋体" w:hAnsi="宋体" w:hint="eastAsia"/>
                <w:kern w:val="0"/>
                <w:szCs w:val="21"/>
              </w:rPr>
              <w:t>；</w:t>
            </w:r>
            <w:r w:rsidR="00042292" w:rsidRPr="002048D1">
              <w:rPr>
                <w:rFonts w:ascii="宋体" w:hAnsi="宋体" w:hint="eastAsia"/>
                <w:kern w:val="0"/>
                <w:szCs w:val="21"/>
              </w:rPr>
              <w:t>④社区公厕的设施。</w:t>
            </w:r>
            <w:r w:rsidRPr="007E6A04">
              <w:rPr>
                <w:rFonts w:ascii="宋体" w:hAnsi="宋体" w:hint="eastAsia"/>
                <w:kern w:val="0"/>
                <w:szCs w:val="21"/>
              </w:rPr>
              <w:t>一致的得3分，一项不符合扣1分，扣完为止。</w:t>
            </w:r>
          </w:p>
        </w:tc>
      </w:tr>
      <w:tr w:rsidR="00865756" w:rsidRPr="007E6A04" w:rsidTr="00324C60">
        <w:trPr>
          <w:trHeight w:val="947"/>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val="restart"/>
            <w:tcBorders>
              <w:top w:val="single" w:sz="4" w:space="0" w:color="auto"/>
              <w:left w:val="nil"/>
              <w:bottom w:val="nil"/>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hAnsi="宋体"/>
                <w:szCs w:val="21"/>
              </w:rPr>
            </w:pPr>
          </w:p>
          <w:p w:rsidR="00865756" w:rsidRPr="007E6A04" w:rsidRDefault="00865756" w:rsidP="00AB6F71">
            <w:pPr>
              <w:spacing w:line="273" w:lineRule="auto"/>
              <w:ind w:firstLineChars="100" w:firstLine="210"/>
              <w:rPr>
                <w:rFonts w:ascii="宋体" w:hAnsi="宋体"/>
                <w:szCs w:val="21"/>
              </w:rPr>
            </w:pPr>
            <w:r w:rsidRPr="007E6A04">
              <w:rPr>
                <w:rFonts w:ascii="宋体" w:hAnsi="宋体" w:hint="eastAsia"/>
                <w:szCs w:val="21"/>
              </w:rPr>
              <w:t>产出质量</w:t>
            </w:r>
          </w:p>
          <w:p w:rsidR="00865756" w:rsidRPr="007E6A04" w:rsidRDefault="00865756">
            <w:pPr>
              <w:spacing w:line="273" w:lineRule="auto"/>
              <w:jc w:val="center"/>
              <w:rPr>
                <w:rFonts w:ascii="宋体" w:hAnsi="宋体"/>
                <w:szCs w:val="21"/>
              </w:rPr>
            </w:pPr>
            <w:r w:rsidRPr="007E6A04">
              <w:rPr>
                <w:rFonts w:ascii="宋体" w:hAnsi="宋体" w:hint="eastAsia"/>
                <w:szCs w:val="21"/>
              </w:rPr>
              <w:t>（24分）</w:t>
            </w:r>
          </w:p>
          <w:p w:rsidR="00865756" w:rsidRPr="007E6A04" w:rsidRDefault="00865756">
            <w:pPr>
              <w:spacing w:line="273" w:lineRule="auto"/>
              <w:jc w:val="center"/>
              <w:rPr>
                <w:rFonts w:ascii="宋体"/>
                <w:szCs w:val="21"/>
              </w:rPr>
            </w:pP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65756" w:rsidRPr="007E6A04" w:rsidRDefault="00AB6F71" w:rsidP="00324C60">
            <w:pPr>
              <w:widowControl/>
              <w:spacing w:line="273" w:lineRule="auto"/>
              <w:jc w:val="center"/>
              <w:rPr>
                <w:rFonts w:ascii="宋体" w:hAnsi="宋体"/>
                <w:kern w:val="0"/>
                <w:szCs w:val="21"/>
              </w:rPr>
            </w:pPr>
            <w:r>
              <w:rPr>
                <w:rFonts w:ascii="宋体" w:hAnsi="宋体" w:hint="eastAsia"/>
                <w:kern w:val="0"/>
                <w:szCs w:val="21"/>
              </w:rPr>
              <w:t>工程</w:t>
            </w:r>
            <w:r w:rsidR="00865756" w:rsidRPr="007E6A04">
              <w:rPr>
                <w:rFonts w:ascii="宋体" w:hAnsi="宋体" w:hint="eastAsia"/>
                <w:kern w:val="0"/>
                <w:szCs w:val="21"/>
              </w:rPr>
              <w:t>达到</w:t>
            </w:r>
            <w:r>
              <w:rPr>
                <w:rFonts w:ascii="宋体" w:hAnsi="宋体" w:hint="eastAsia"/>
                <w:kern w:val="0"/>
                <w:szCs w:val="21"/>
              </w:rPr>
              <w:t>公厕</w:t>
            </w:r>
            <w:r w:rsidR="00865756" w:rsidRPr="007E6A04">
              <w:rPr>
                <w:rFonts w:ascii="宋体" w:hAnsi="宋体" w:hint="eastAsia"/>
                <w:kern w:val="0"/>
                <w:szCs w:val="21"/>
              </w:rPr>
              <w:t>建设标准（3分）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Default="00865756">
            <w:pPr>
              <w:widowControl/>
              <w:spacing w:line="273" w:lineRule="auto"/>
              <w:rPr>
                <w:rFonts w:ascii="宋体" w:hAnsi="宋体"/>
                <w:kern w:val="0"/>
                <w:szCs w:val="21"/>
              </w:rPr>
            </w:pPr>
            <w:r w:rsidRPr="007E6A04">
              <w:rPr>
                <w:rFonts w:ascii="宋体" w:hAnsi="宋体" w:hint="eastAsia"/>
                <w:kern w:val="0"/>
                <w:szCs w:val="21"/>
              </w:rPr>
              <w:t>用于反映</w:t>
            </w:r>
            <w:r w:rsidR="00AB6F71">
              <w:rPr>
                <w:rFonts w:ascii="宋体" w:hAnsi="宋体" w:hint="eastAsia"/>
                <w:kern w:val="0"/>
                <w:szCs w:val="21"/>
              </w:rPr>
              <w:t>工程</w:t>
            </w:r>
            <w:r w:rsidRPr="007E6A04">
              <w:rPr>
                <w:rFonts w:ascii="宋体" w:hAnsi="宋体" w:hint="eastAsia"/>
                <w:kern w:val="0"/>
                <w:szCs w:val="21"/>
              </w:rPr>
              <w:t>达到</w:t>
            </w:r>
            <w:r w:rsidR="002048D1">
              <w:rPr>
                <w:rFonts w:ascii="宋体" w:hAnsi="宋体" w:hint="eastAsia"/>
                <w:kern w:val="0"/>
                <w:szCs w:val="21"/>
              </w:rPr>
              <w:t>公厕</w:t>
            </w:r>
            <w:r w:rsidRPr="007E6A04">
              <w:rPr>
                <w:rFonts w:ascii="宋体" w:hAnsi="宋体" w:hint="eastAsia"/>
                <w:kern w:val="0"/>
                <w:szCs w:val="21"/>
              </w:rPr>
              <w:t>建设标准的情况。①智慧公厕是否达到</w:t>
            </w:r>
            <w:r w:rsidR="00AB6F71">
              <w:rPr>
                <w:rFonts w:ascii="宋体" w:hAnsi="宋体" w:hint="eastAsia"/>
                <w:kern w:val="0"/>
                <w:szCs w:val="21"/>
              </w:rPr>
              <w:t>二</w:t>
            </w:r>
            <w:r w:rsidRPr="007E6A04">
              <w:rPr>
                <w:rFonts w:ascii="宋体" w:hAnsi="宋体" w:hint="eastAsia"/>
                <w:kern w:val="0"/>
                <w:szCs w:val="21"/>
              </w:rPr>
              <w:t>类公厕标准；②</w:t>
            </w:r>
            <w:r w:rsidR="00E75147" w:rsidRPr="007E6A04">
              <w:rPr>
                <w:rFonts w:ascii="宋体" w:hAnsi="宋体" w:hint="eastAsia"/>
                <w:kern w:val="0"/>
                <w:szCs w:val="21"/>
              </w:rPr>
              <w:t>装配式生态公厕</w:t>
            </w:r>
            <w:r w:rsidRPr="007E6A04">
              <w:rPr>
                <w:rFonts w:ascii="宋体" w:hAnsi="宋体" w:hint="eastAsia"/>
                <w:kern w:val="0"/>
                <w:szCs w:val="21"/>
              </w:rPr>
              <w:t>是否达到</w:t>
            </w:r>
            <w:r w:rsidR="00AB6F71">
              <w:rPr>
                <w:rFonts w:ascii="宋体" w:hAnsi="宋体" w:hint="eastAsia"/>
                <w:kern w:val="0"/>
                <w:szCs w:val="21"/>
              </w:rPr>
              <w:t>二</w:t>
            </w:r>
            <w:r w:rsidRPr="007E6A04">
              <w:rPr>
                <w:rFonts w:ascii="宋体" w:hAnsi="宋体" w:hint="eastAsia"/>
                <w:kern w:val="0"/>
                <w:szCs w:val="21"/>
              </w:rPr>
              <w:t>类公厕标准；③社区公厕是否达到</w:t>
            </w:r>
            <w:r w:rsidR="00AB6F71">
              <w:rPr>
                <w:rFonts w:ascii="宋体" w:hAnsi="宋体" w:hint="eastAsia"/>
                <w:kern w:val="0"/>
                <w:szCs w:val="21"/>
              </w:rPr>
              <w:t>三</w:t>
            </w:r>
            <w:r w:rsidRPr="007E6A04">
              <w:rPr>
                <w:rFonts w:ascii="宋体" w:hAnsi="宋体" w:hint="eastAsia"/>
                <w:kern w:val="0"/>
                <w:szCs w:val="21"/>
              </w:rPr>
              <w:t>类公厕标准。一项不符扣1分，扣完为止。</w:t>
            </w:r>
          </w:p>
          <w:p w:rsidR="00AB6F71" w:rsidRPr="007E6A04" w:rsidRDefault="00AB6F71">
            <w:pPr>
              <w:widowControl/>
              <w:spacing w:line="273" w:lineRule="auto"/>
              <w:rPr>
                <w:rFonts w:ascii="宋体" w:hAnsi="宋体"/>
                <w:kern w:val="0"/>
                <w:szCs w:val="21"/>
              </w:rPr>
            </w:pPr>
            <w:r w:rsidRPr="00AB6F71">
              <w:rPr>
                <w:rFonts w:ascii="宋体" w:hAnsi="宋体" w:hint="eastAsia"/>
                <w:kern w:val="0"/>
                <w:szCs w:val="21"/>
              </w:rPr>
              <w:t>评价</w:t>
            </w:r>
            <w:r w:rsidR="002D6D2B">
              <w:rPr>
                <w:rFonts w:ascii="宋体" w:hAnsi="宋体" w:hint="eastAsia"/>
                <w:kern w:val="0"/>
                <w:szCs w:val="21"/>
              </w:rPr>
              <w:t>依据</w:t>
            </w:r>
            <w:r w:rsidRPr="00AB6F71">
              <w:rPr>
                <w:rFonts w:ascii="宋体" w:hAnsi="宋体" w:hint="eastAsia"/>
                <w:kern w:val="0"/>
                <w:szCs w:val="21"/>
              </w:rPr>
              <w:t>：</w:t>
            </w:r>
            <w:r w:rsidRPr="007E6A04">
              <w:rPr>
                <w:rFonts w:ascii="宋体" w:hAnsi="宋体" w:hint="eastAsia"/>
                <w:kern w:val="0"/>
                <w:szCs w:val="21"/>
              </w:rPr>
              <w:t>①</w:t>
            </w:r>
            <w:r w:rsidRPr="00AB6F71">
              <w:rPr>
                <w:rFonts w:ascii="宋体" w:hAnsi="宋体" w:hint="eastAsia"/>
                <w:kern w:val="0"/>
                <w:szCs w:val="21"/>
              </w:rPr>
              <w:t>城市公厕设计标准</w:t>
            </w:r>
            <w:r>
              <w:rPr>
                <w:rFonts w:ascii="宋体" w:hAnsi="宋体" w:hint="eastAsia"/>
                <w:kern w:val="0"/>
                <w:szCs w:val="21"/>
              </w:rPr>
              <w:t>；</w:t>
            </w:r>
            <w:r w:rsidRPr="007E6A04">
              <w:rPr>
                <w:rFonts w:ascii="宋体" w:hAnsi="宋体" w:hint="eastAsia"/>
                <w:kern w:val="0"/>
                <w:szCs w:val="21"/>
              </w:rPr>
              <w:t>②</w:t>
            </w:r>
            <w:r w:rsidRPr="00AB6F71">
              <w:rPr>
                <w:rFonts w:ascii="宋体" w:hAnsi="宋体" w:hint="eastAsia"/>
                <w:kern w:val="0"/>
                <w:szCs w:val="21"/>
              </w:rPr>
              <w:t>《丰泽区进一步推进“厕所革命”行动实施方案的通知》（泉丰政办综〔2018〕43号）</w:t>
            </w:r>
          </w:p>
        </w:tc>
      </w:tr>
      <w:tr w:rsidR="00865756" w:rsidRPr="007E6A04" w:rsidTr="007C550C">
        <w:trPr>
          <w:trHeight w:val="1365"/>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nil"/>
              <w:right w:val="single" w:sz="4" w:space="0" w:color="000000"/>
            </w:tcBorders>
            <w:tcMar>
              <w:top w:w="15" w:type="dxa"/>
              <w:left w:w="15" w:type="dxa"/>
              <w:bottom w:w="0" w:type="dxa"/>
              <w:right w:w="15" w:type="dxa"/>
            </w:tcMar>
            <w:vAlign w:val="center"/>
            <w:hideMark/>
          </w:tcPr>
          <w:p w:rsidR="00865756" w:rsidRPr="007E6A04" w:rsidRDefault="00AB6F71">
            <w:pPr>
              <w:widowControl/>
              <w:spacing w:line="273" w:lineRule="auto"/>
              <w:jc w:val="center"/>
              <w:rPr>
                <w:rFonts w:ascii="宋体" w:hAnsi="宋体"/>
                <w:kern w:val="0"/>
                <w:szCs w:val="21"/>
              </w:rPr>
            </w:pPr>
            <w:r>
              <w:rPr>
                <w:rFonts w:ascii="宋体" w:hAnsi="宋体" w:hint="eastAsia"/>
                <w:kern w:val="0"/>
                <w:szCs w:val="21"/>
              </w:rPr>
              <w:t>工程</w:t>
            </w:r>
            <w:r w:rsidR="00865756" w:rsidRPr="007E6A04">
              <w:rPr>
                <w:rFonts w:ascii="宋体" w:hAnsi="宋体" w:hint="eastAsia"/>
                <w:kern w:val="0"/>
                <w:szCs w:val="21"/>
              </w:rPr>
              <w:t>安全管理与质量管理</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nil"/>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nil"/>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eastAsia="等线 Light" w:hAnsi="宋体"/>
                <w:kern w:val="0"/>
                <w:szCs w:val="21"/>
              </w:rPr>
            </w:pPr>
            <w:r w:rsidRPr="007E6A04">
              <w:rPr>
                <w:rFonts w:ascii="宋体" w:hAnsi="宋体" w:hint="eastAsia"/>
                <w:kern w:val="0"/>
                <w:szCs w:val="21"/>
              </w:rPr>
              <w:t>用于反映</w:t>
            </w:r>
            <w:r w:rsidR="00AB6F71">
              <w:rPr>
                <w:rFonts w:ascii="宋体" w:hAnsi="宋体" w:hint="eastAsia"/>
                <w:kern w:val="0"/>
                <w:szCs w:val="21"/>
              </w:rPr>
              <w:t>工程</w:t>
            </w:r>
            <w:r w:rsidRPr="007E6A04">
              <w:rPr>
                <w:rFonts w:ascii="宋体" w:hAnsi="宋体" w:hint="eastAsia"/>
                <w:kern w:val="0"/>
                <w:szCs w:val="21"/>
              </w:rPr>
              <w:t>建设期间的安全管理和质量管理情况。①工程建设期间发生重大安全事故，扣2分；每发生1起一般安全事故，扣1分，扣完为止。②工程建设过程中的组织协调是否顺畅；是否严控质量管理和监管。</w:t>
            </w:r>
            <w:r w:rsidR="00A22144">
              <w:rPr>
                <w:rFonts w:ascii="宋体" w:hAnsi="宋体" w:hint="eastAsia"/>
                <w:kern w:val="0"/>
                <w:szCs w:val="21"/>
              </w:rPr>
              <w:t>一</w:t>
            </w:r>
            <w:r w:rsidRPr="007E6A04">
              <w:rPr>
                <w:rFonts w:ascii="宋体" w:hAnsi="宋体" w:hint="eastAsia"/>
                <w:kern w:val="0"/>
                <w:szCs w:val="21"/>
              </w:rPr>
              <w:t>项不符扣0.5分，扣完为止。</w:t>
            </w:r>
          </w:p>
        </w:tc>
      </w:tr>
      <w:tr w:rsidR="00865756" w:rsidRPr="007E6A04" w:rsidTr="00324C60">
        <w:trPr>
          <w:trHeight w:val="887"/>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工程验收情况</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w:t>
            </w:r>
            <w:r w:rsidR="00AB6F71">
              <w:rPr>
                <w:rFonts w:ascii="宋体" w:hAnsi="宋体" w:hint="eastAsia"/>
                <w:kern w:val="0"/>
                <w:szCs w:val="21"/>
              </w:rPr>
              <w:t>工程</w:t>
            </w:r>
            <w:r w:rsidRPr="007E6A04">
              <w:rPr>
                <w:rFonts w:ascii="宋体" w:hAnsi="宋体" w:hint="eastAsia"/>
                <w:kern w:val="0"/>
                <w:szCs w:val="21"/>
              </w:rPr>
              <w:t>的验收结果。工程竣工验收合格率为100%，无较大整改意见得满分；工程竣工验收合格率每低5%，扣1分；有较多整改意见的酌情扣分。</w:t>
            </w:r>
          </w:p>
        </w:tc>
      </w:tr>
      <w:tr w:rsidR="00865756" w:rsidRPr="007E6A04" w:rsidTr="00324C60">
        <w:trPr>
          <w:trHeight w:val="1530"/>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vMerge w:val="restart"/>
            <w:tcBorders>
              <w:top w:val="nil"/>
              <w:left w:val="nil"/>
              <w:bottom w:val="nil"/>
              <w:right w:val="single" w:sz="4" w:space="0" w:color="000000"/>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设计的人性化</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w:t>
            </w:r>
            <w:r w:rsidR="00AA7A5A">
              <w:rPr>
                <w:rFonts w:ascii="宋体" w:hAnsi="宋体"/>
                <w:kern w:val="0"/>
                <w:szCs w:val="21"/>
              </w:rPr>
              <w:t>6</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jc w:val="center"/>
              <w:rPr>
                <w:rFonts w:ascii="宋体" w:hAnsi="宋体"/>
                <w:kern w:val="0"/>
                <w:szCs w:val="21"/>
              </w:rPr>
            </w:pPr>
            <w:r w:rsidRPr="007E6A04">
              <w:rPr>
                <w:rFonts w:ascii="宋体" w:hAnsi="宋体" w:hint="eastAsia"/>
                <w:kern w:val="0"/>
                <w:szCs w:val="21"/>
              </w:rPr>
              <w:t>女厕位与男厕位比例</w:t>
            </w:r>
          </w:p>
          <w:p w:rsidR="00865756" w:rsidRPr="007E6A04" w:rsidRDefault="00865756">
            <w:pPr>
              <w:widowControl/>
              <w:jc w:val="center"/>
              <w:rPr>
                <w:rFonts w:ascii="宋体" w:hAnsi="宋体"/>
                <w:kern w:val="0"/>
                <w:szCs w:val="21"/>
              </w:rPr>
            </w:pPr>
            <w:r w:rsidRPr="007E6A04">
              <w:rPr>
                <w:rFonts w:ascii="宋体" w:hAnsi="宋体" w:hint="eastAsia"/>
                <w:kern w:val="0"/>
                <w:szCs w:val="21"/>
              </w:rPr>
              <w:t>（</w:t>
            </w:r>
            <w:r w:rsidR="00AA7A5A">
              <w:rPr>
                <w:rFonts w:ascii="宋体" w:hAnsi="宋体"/>
                <w:kern w:val="0"/>
                <w:szCs w:val="21"/>
              </w:rPr>
              <w:t>3</w:t>
            </w:r>
            <w:r w:rsidRPr="007E6A04">
              <w:rPr>
                <w:rFonts w:ascii="宋体" w:hAnsi="宋体" w:hint="eastAsia"/>
                <w:kern w:val="0"/>
                <w:szCs w:val="21"/>
              </w:rPr>
              <w:t>分）</w:t>
            </w: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用于反映公厕设计的人性化情况。①人流集中的场所，女厕位与男厕位的比例不小于2：1；②其他公共场所，女厕位与男厕位的比例不小于3：2。根据智慧公厕、</w:t>
            </w:r>
            <w:r w:rsidR="00E75147" w:rsidRPr="007E6A04">
              <w:rPr>
                <w:rFonts w:ascii="宋体" w:hAnsi="宋体" w:hint="eastAsia"/>
                <w:kern w:val="0"/>
                <w:szCs w:val="21"/>
              </w:rPr>
              <w:t>装配式生态公厕</w:t>
            </w:r>
            <w:r w:rsidRPr="007E6A04">
              <w:rPr>
                <w:rFonts w:ascii="宋体" w:hAnsi="宋体" w:hint="eastAsia"/>
                <w:kern w:val="0"/>
                <w:szCs w:val="21"/>
              </w:rPr>
              <w:t>、社区公厕的实际情况酌情给分。</w:t>
            </w:r>
          </w:p>
          <w:p w:rsidR="00865756" w:rsidRPr="007E6A04" w:rsidRDefault="00B67B82">
            <w:pPr>
              <w:widowControl/>
              <w:spacing w:line="273" w:lineRule="auto"/>
              <w:rPr>
                <w:rFonts w:ascii="宋体" w:hAnsi="宋体"/>
                <w:kern w:val="0"/>
                <w:szCs w:val="21"/>
              </w:rPr>
            </w:pPr>
            <w:r w:rsidRPr="00AB6F71">
              <w:rPr>
                <w:rFonts w:ascii="宋体" w:hAnsi="宋体" w:hint="eastAsia"/>
                <w:kern w:val="0"/>
                <w:szCs w:val="21"/>
              </w:rPr>
              <w:t>评价</w:t>
            </w:r>
            <w:r>
              <w:rPr>
                <w:rFonts w:ascii="宋体" w:hAnsi="宋体" w:hint="eastAsia"/>
                <w:kern w:val="0"/>
                <w:szCs w:val="21"/>
              </w:rPr>
              <w:t>依据</w:t>
            </w:r>
            <w:r w:rsidRPr="00AB6F71">
              <w:rPr>
                <w:rFonts w:ascii="宋体" w:hAnsi="宋体" w:hint="eastAsia"/>
                <w:kern w:val="0"/>
                <w:szCs w:val="21"/>
              </w:rPr>
              <w:t>：</w:t>
            </w:r>
            <w:r w:rsidRPr="007E6A04">
              <w:rPr>
                <w:rFonts w:ascii="宋体" w:hAnsi="宋体" w:hint="eastAsia"/>
                <w:kern w:val="0"/>
                <w:szCs w:val="21"/>
              </w:rPr>
              <w:t>①</w:t>
            </w:r>
            <w:r w:rsidRPr="00AB6F71">
              <w:rPr>
                <w:rFonts w:ascii="宋体" w:hAnsi="宋体" w:hint="eastAsia"/>
                <w:kern w:val="0"/>
                <w:szCs w:val="21"/>
              </w:rPr>
              <w:t>城市公厕设计标准</w:t>
            </w:r>
            <w:r>
              <w:rPr>
                <w:rFonts w:ascii="宋体" w:hAnsi="宋体" w:hint="eastAsia"/>
                <w:kern w:val="0"/>
                <w:szCs w:val="21"/>
              </w:rPr>
              <w:t>；</w:t>
            </w:r>
            <w:r w:rsidRPr="007E6A04">
              <w:rPr>
                <w:rFonts w:ascii="宋体" w:hAnsi="宋体" w:hint="eastAsia"/>
                <w:kern w:val="0"/>
                <w:szCs w:val="21"/>
              </w:rPr>
              <w:t>②</w:t>
            </w:r>
            <w:r w:rsidRPr="00AB6F71">
              <w:rPr>
                <w:rFonts w:ascii="宋体" w:hAnsi="宋体" w:hint="eastAsia"/>
                <w:kern w:val="0"/>
                <w:szCs w:val="21"/>
              </w:rPr>
              <w:t>《丰泽区进一步推进“厕所革命”行动实施方案的通知》（泉丰政办综〔2018〕43号）</w:t>
            </w:r>
          </w:p>
        </w:tc>
      </w:tr>
      <w:tr w:rsidR="00865756" w:rsidRPr="007E6A04" w:rsidTr="007B2EA9">
        <w:trPr>
          <w:trHeight w:val="1550"/>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vMerge/>
            <w:tcBorders>
              <w:top w:val="nil"/>
              <w:left w:val="nil"/>
              <w:bottom w:val="single" w:sz="4" w:space="0" w:color="auto"/>
              <w:right w:val="single" w:sz="4" w:space="0" w:color="000000"/>
            </w:tcBorders>
            <w:vAlign w:val="center"/>
            <w:hideMark/>
          </w:tcPr>
          <w:p w:rsidR="00865756" w:rsidRPr="007E6A04" w:rsidRDefault="00865756">
            <w:pPr>
              <w:widowControl/>
              <w:spacing w:line="240" w:lineRule="auto"/>
              <w:jc w:val="left"/>
              <w:rPr>
                <w:rFonts w:ascii="宋体" w:hAnsi="宋体"/>
                <w:kern w:val="0"/>
                <w:szCs w:val="21"/>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便利设施情况（</w:t>
            </w:r>
            <w:r w:rsidR="00AA7A5A">
              <w:rPr>
                <w:rFonts w:ascii="宋体" w:hAnsi="宋体"/>
                <w:kern w:val="0"/>
                <w:szCs w:val="21"/>
              </w:rPr>
              <w:t>3</w:t>
            </w:r>
            <w:r w:rsidRPr="007E6A04">
              <w:rPr>
                <w:rFonts w:ascii="宋体" w:hAnsi="宋体" w:hint="eastAsia"/>
                <w:kern w:val="0"/>
                <w:szCs w:val="21"/>
              </w:rPr>
              <w:t>分）</w:t>
            </w: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用于反映公厕设计的人性化情况。①是否有无障碍厕位及呼叫器，是否有无障碍通道；②是否有儿童小便器及儿童洗手盆。根据智慧公厕、</w:t>
            </w:r>
            <w:r w:rsidR="00E75147" w:rsidRPr="007E6A04">
              <w:rPr>
                <w:rFonts w:ascii="宋体" w:hAnsi="宋体" w:hint="eastAsia"/>
                <w:kern w:val="0"/>
                <w:szCs w:val="21"/>
              </w:rPr>
              <w:t>装配式生态公厕</w:t>
            </w:r>
            <w:r w:rsidRPr="007E6A04">
              <w:rPr>
                <w:rFonts w:ascii="宋体" w:hAnsi="宋体" w:hint="eastAsia"/>
                <w:kern w:val="0"/>
                <w:szCs w:val="21"/>
              </w:rPr>
              <w:t>、社区公厕的实际情况酌情给分。</w:t>
            </w:r>
          </w:p>
          <w:p w:rsidR="00865756" w:rsidRPr="007E6A04" w:rsidRDefault="002D6D2B">
            <w:pPr>
              <w:widowControl/>
              <w:spacing w:line="273" w:lineRule="auto"/>
              <w:rPr>
                <w:rFonts w:ascii="宋体" w:hAnsi="宋体"/>
                <w:kern w:val="0"/>
                <w:szCs w:val="21"/>
              </w:rPr>
            </w:pPr>
            <w:r>
              <w:rPr>
                <w:rFonts w:ascii="宋体" w:hAnsi="宋体" w:hint="eastAsia"/>
                <w:kern w:val="0"/>
                <w:szCs w:val="21"/>
              </w:rPr>
              <w:t>评价</w:t>
            </w:r>
            <w:r w:rsidR="00865756" w:rsidRPr="007E6A04">
              <w:rPr>
                <w:rFonts w:ascii="宋体" w:hAnsi="宋体" w:hint="eastAsia"/>
                <w:kern w:val="0"/>
                <w:szCs w:val="21"/>
              </w:rPr>
              <w:t>依据：《城市公共厕所设计标准》（CJJ14-2016）</w:t>
            </w:r>
          </w:p>
        </w:tc>
      </w:tr>
      <w:tr w:rsidR="00865756" w:rsidRPr="007E6A04" w:rsidTr="007B2EA9">
        <w:trPr>
          <w:trHeight w:val="1295"/>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vMerge w:val="restart"/>
            <w:tcBorders>
              <w:top w:val="single" w:sz="4" w:space="0" w:color="auto"/>
              <w:left w:val="nil"/>
              <w:bottom w:val="nil"/>
              <w:right w:val="single" w:sz="4" w:space="0" w:color="000000"/>
            </w:tcBorders>
            <w:tcMar>
              <w:top w:w="15" w:type="dxa"/>
              <w:left w:w="15" w:type="dxa"/>
              <w:bottom w:w="0" w:type="dxa"/>
              <w:right w:w="15" w:type="dxa"/>
            </w:tcMar>
            <w:vAlign w:val="center"/>
            <w:hideMark/>
          </w:tcPr>
          <w:p w:rsidR="00865756" w:rsidRPr="007E6A04" w:rsidRDefault="00865756">
            <w:pPr>
              <w:spacing w:line="273" w:lineRule="auto"/>
              <w:jc w:val="center"/>
              <w:rPr>
                <w:rFonts w:ascii="宋体" w:hAnsi="宋体"/>
                <w:kern w:val="0"/>
                <w:szCs w:val="21"/>
              </w:rPr>
            </w:pPr>
            <w:r w:rsidRPr="007E6A04">
              <w:rPr>
                <w:rFonts w:ascii="宋体" w:hAnsi="宋体" w:hint="eastAsia"/>
                <w:kern w:val="0"/>
                <w:szCs w:val="21"/>
              </w:rPr>
              <w:t>交付后使用效果（6分）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E795B" w:rsidRDefault="00865756">
            <w:pPr>
              <w:widowControl/>
              <w:spacing w:line="273" w:lineRule="auto"/>
              <w:jc w:val="center"/>
              <w:rPr>
                <w:rFonts w:ascii="宋体" w:hAnsi="宋体"/>
                <w:kern w:val="0"/>
                <w:szCs w:val="21"/>
              </w:rPr>
            </w:pPr>
            <w:r w:rsidRPr="007E6A04">
              <w:rPr>
                <w:rFonts w:ascii="宋体" w:hAnsi="宋体" w:hint="eastAsia"/>
                <w:kern w:val="0"/>
                <w:szCs w:val="21"/>
              </w:rPr>
              <w:t>公厕设施的完好</w:t>
            </w:r>
            <w:r w:rsidR="00EE795B">
              <w:rPr>
                <w:rFonts w:ascii="宋体" w:hAnsi="宋体" w:hint="eastAsia"/>
                <w:kern w:val="0"/>
                <w:szCs w:val="21"/>
              </w:rPr>
              <w:t>情况</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用于反映公厕交付使用后，各项设施的完好情况。根据智慧公厕、</w:t>
            </w:r>
            <w:r w:rsidR="00E75147" w:rsidRPr="007E6A04">
              <w:rPr>
                <w:rFonts w:ascii="宋体" w:hAnsi="宋体" w:hint="eastAsia"/>
                <w:kern w:val="0"/>
                <w:szCs w:val="21"/>
              </w:rPr>
              <w:t>装配式生态公厕</w:t>
            </w:r>
            <w:r w:rsidRPr="007E6A04">
              <w:rPr>
                <w:rFonts w:ascii="宋体" w:hAnsi="宋体" w:hint="eastAsia"/>
                <w:kern w:val="0"/>
                <w:szCs w:val="21"/>
              </w:rPr>
              <w:t>、社区公厕的实际情况酌情给分。</w:t>
            </w:r>
          </w:p>
          <w:p w:rsidR="00865756" w:rsidRPr="007E6A04" w:rsidRDefault="002D6D2B">
            <w:pPr>
              <w:widowControl/>
              <w:spacing w:line="273" w:lineRule="auto"/>
              <w:rPr>
                <w:rFonts w:ascii="宋体" w:hAnsi="宋体"/>
                <w:kern w:val="0"/>
                <w:szCs w:val="21"/>
              </w:rPr>
            </w:pPr>
            <w:r>
              <w:rPr>
                <w:rFonts w:ascii="宋体" w:hAnsi="宋体" w:hint="eastAsia"/>
                <w:kern w:val="0"/>
                <w:szCs w:val="21"/>
              </w:rPr>
              <w:t>评价</w:t>
            </w:r>
            <w:r w:rsidR="00865756" w:rsidRPr="007E6A04">
              <w:rPr>
                <w:rFonts w:ascii="宋体" w:hAnsi="宋体" w:hint="eastAsia"/>
                <w:kern w:val="0"/>
                <w:szCs w:val="21"/>
              </w:rPr>
              <w:t>依据：《城市公共厕所设计标准》（CJJ14-2016）</w:t>
            </w:r>
          </w:p>
        </w:tc>
      </w:tr>
      <w:tr w:rsidR="00865756" w:rsidRPr="007E6A04" w:rsidTr="00324C60">
        <w:trPr>
          <w:trHeight w:val="1012"/>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vMerge/>
            <w:tcBorders>
              <w:top w:val="nil"/>
              <w:left w:val="nil"/>
              <w:bottom w:val="nil"/>
              <w:right w:val="single" w:sz="4" w:space="0" w:color="000000"/>
            </w:tcBorders>
            <w:vAlign w:val="center"/>
            <w:hideMark/>
          </w:tcPr>
          <w:p w:rsidR="00865756" w:rsidRPr="007E6A04" w:rsidRDefault="00865756">
            <w:pPr>
              <w:widowControl/>
              <w:spacing w:line="240" w:lineRule="auto"/>
              <w:jc w:val="left"/>
              <w:rPr>
                <w:rFonts w:ascii="宋体" w:hAnsi="宋体"/>
                <w:kern w:val="0"/>
                <w:szCs w:val="21"/>
              </w:rPr>
            </w:pP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公厕的卫生状况（3分）</w:t>
            </w: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用于反映公厕交付使用后，日常保洁管理的规范化、标准化情况。根据智慧公厕、</w:t>
            </w:r>
            <w:r w:rsidR="00E75147" w:rsidRPr="007E6A04">
              <w:rPr>
                <w:rFonts w:ascii="宋体" w:hAnsi="宋体" w:hint="eastAsia"/>
                <w:kern w:val="0"/>
                <w:szCs w:val="21"/>
              </w:rPr>
              <w:t>装配式生态公厕</w:t>
            </w:r>
            <w:r w:rsidRPr="007E6A04">
              <w:rPr>
                <w:rFonts w:ascii="宋体" w:hAnsi="宋体" w:hint="eastAsia"/>
                <w:kern w:val="0"/>
                <w:szCs w:val="21"/>
              </w:rPr>
              <w:t>、社区公厕的实际情况酌情给分。</w:t>
            </w:r>
          </w:p>
        </w:tc>
      </w:tr>
      <w:tr w:rsidR="00865756" w:rsidRPr="007E6A04" w:rsidTr="00324C60">
        <w:trPr>
          <w:trHeight w:val="1281"/>
        </w:trPr>
        <w:tc>
          <w:tcPr>
            <w:tcW w:w="1134" w:type="dxa"/>
            <w:vMerge/>
            <w:tcBorders>
              <w:top w:val="single" w:sz="4" w:space="0" w:color="auto"/>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single" w:sz="4" w:space="0" w:color="auto"/>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日常监管与考评</w:t>
            </w:r>
          </w:p>
          <w:p w:rsidR="00865756" w:rsidRPr="007E6A04" w:rsidRDefault="00865756">
            <w:pPr>
              <w:widowControl/>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65756" w:rsidRPr="007E6A04" w:rsidRDefault="00865756">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widowControl/>
              <w:spacing w:line="273" w:lineRule="auto"/>
              <w:rPr>
                <w:rFonts w:ascii="宋体" w:hAnsi="宋体"/>
                <w:kern w:val="0"/>
                <w:szCs w:val="21"/>
              </w:rPr>
            </w:pPr>
            <w:r w:rsidRPr="007E6A04">
              <w:rPr>
                <w:rFonts w:ascii="宋体" w:hAnsi="宋体" w:hint="eastAsia"/>
                <w:kern w:val="0"/>
                <w:szCs w:val="21"/>
              </w:rPr>
              <w:t>用于反映公厕交付使用后的日常监管和考评机制落实情况。①是否建立公厕日常监管与考评管理办法；②是否落实具体的监管与考评措施，建立“一厕一档”，完善信息化总台账；③考评结果是否量化，并有一定的奖惩措施。一项不符合扣1分，扣完为止。</w:t>
            </w:r>
          </w:p>
        </w:tc>
      </w:tr>
      <w:tr w:rsidR="00F44B4A" w:rsidRPr="007E6A04" w:rsidTr="00F9200B">
        <w:trPr>
          <w:trHeight w:val="819"/>
        </w:trPr>
        <w:tc>
          <w:tcPr>
            <w:tcW w:w="1134" w:type="dxa"/>
            <w:vMerge/>
            <w:tcBorders>
              <w:top w:val="single" w:sz="4" w:space="0" w:color="auto"/>
              <w:left w:val="single" w:sz="4" w:space="0" w:color="auto"/>
              <w:bottom w:val="nil"/>
              <w:right w:val="single" w:sz="4" w:space="0" w:color="auto"/>
            </w:tcBorders>
            <w:vAlign w:val="center"/>
            <w:hideMark/>
          </w:tcPr>
          <w:p w:rsidR="00F44B4A" w:rsidRPr="007E6A04" w:rsidRDefault="00F44B4A">
            <w:pPr>
              <w:widowControl/>
              <w:spacing w:line="240" w:lineRule="auto"/>
              <w:jc w:val="left"/>
              <w:rPr>
                <w:rFonts w:ascii="宋体"/>
                <w:b/>
                <w:bCs/>
                <w:szCs w:val="21"/>
              </w:rPr>
            </w:pPr>
          </w:p>
        </w:tc>
        <w:tc>
          <w:tcPr>
            <w:tcW w:w="1349" w:type="dxa"/>
            <w:tcBorders>
              <w:top w:val="single" w:sz="4" w:space="0" w:color="auto"/>
              <w:left w:val="nil"/>
              <w:bottom w:val="nil"/>
              <w:right w:val="single" w:sz="4" w:space="0" w:color="000000"/>
            </w:tcBorders>
            <w:vAlign w:val="center"/>
            <w:hideMark/>
          </w:tcPr>
          <w:p w:rsidR="00F44B4A" w:rsidRPr="007E6A04" w:rsidRDefault="00F44B4A">
            <w:pPr>
              <w:spacing w:line="273" w:lineRule="auto"/>
              <w:jc w:val="center"/>
              <w:rPr>
                <w:rFonts w:ascii="宋体" w:hAnsi="宋体"/>
                <w:kern w:val="0"/>
                <w:szCs w:val="21"/>
              </w:rPr>
            </w:pPr>
            <w:r w:rsidRPr="007E6A04">
              <w:rPr>
                <w:rFonts w:ascii="宋体" w:hAnsi="宋体" w:hint="eastAsia"/>
                <w:kern w:val="0"/>
                <w:szCs w:val="21"/>
              </w:rPr>
              <w:t>产出时效</w:t>
            </w:r>
          </w:p>
          <w:p w:rsidR="00F44B4A" w:rsidRPr="007E6A04" w:rsidRDefault="00F44B4A">
            <w:pPr>
              <w:spacing w:line="273" w:lineRule="auto"/>
              <w:jc w:val="center"/>
              <w:rPr>
                <w:rFonts w:ascii="宋体" w:hAnsi="宋体"/>
                <w:kern w:val="0"/>
                <w:szCs w:val="21"/>
              </w:rPr>
            </w:pPr>
            <w:r w:rsidRPr="007E6A04">
              <w:rPr>
                <w:rFonts w:ascii="宋体" w:hAnsi="宋体" w:hint="eastAsia"/>
                <w:kern w:val="0"/>
                <w:szCs w:val="21"/>
              </w:rPr>
              <w:t>（</w:t>
            </w:r>
            <w:r w:rsidR="00FD663A">
              <w:rPr>
                <w:rFonts w:ascii="宋体" w:hAnsi="宋体"/>
                <w:kern w:val="0"/>
                <w:szCs w:val="21"/>
              </w:rPr>
              <w:t>2</w:t>
            </w:r>
            <w:r w:rsidRPr="007E6A04">
              <w:rPr>
                <w:rFonts w:ascii="宋体" w:hAnsi="宋体" w:hint="eastAsia"/>
                <w:kern w:val="0"/>
                <w:szCs w:val="21"/>
              </w:rPr>
              <w:t>分）</w:t>
            </w:r>
          </w:p>
        </w:tc>
        <w:tc>
          <w:tcPr>
            <w:tcW w:w="1701" w:type="dxa"/>
            <w:tcBorders>
              <w:top w:val="single" w:sz="4" w:space="0" w:color="auto"/>
              <w:left w:val="nil"/>
              <w:right w:val="single" w:sz="4" w:space="0" w:color="000000"/>
            </w:tcBorders>
            <w:tcMar>
              <w:top w:w="15" w:type="dxa"/>
              <w:left w:w="15" w:type="dxa"/>
              <w:bottom w:w="0" w:type="dxa"/>
              <w:right w:w="15" w:type="dxa"/>
            </w:tcMar>
            <w:vAlign w:val="center"/>
            <w:hideMark/>
          </w:tcPr>
          <w:p w:rsidR="00F44B4A" w:rsidRPr="007E6A04" w:rsidRDefault="00F44B4A" w:rsidP="00F44B4A">
            <w:pPr>
              <w:spacing w:line="273" w:lineRule="auto"/>
              <w:jc w:val="center"/>
              <w:rPr>
                <w:rFonts w:ascii="宋体" w:hAnsi="宋体"/>
                <w:kern w:val="0"/>
                <w:szCs w:val="21"/>
              </w:rPr>
            </w:pPr>
            <w:r>
              <w:rPr>
                <w:rFonts w:ascii="宋体" w:hAnsi="宋体" w:hint="eastAsia"/>
                <w:kern w:val="0"/>
                <w:szCs w:val="21"/>
              </w:rPr>
              <w:t>改造工程完工</w:t>
            </w:r>
            <w:r w:rsidR="00B20827">
              <w:rPr>
                <w:rFonts w:ascii="宋体" w:hAnsi="宋体" w:hint="eastAsia"/>
                <w:kern w:val="0"/>
                <w:szCs w:val="21"/>
              </w:rPr>
              <w:t>与投入使用</w:t>
            </w:r>
            <w:r>
              <w:rPr>
                <w:rFonts w:ascii="宋体" w:hAnsi="宋体" w:hint="eastAsia"/>
                <w:kern w:val="0"/>
                <w:szCs w:val="21"/>
              </w:rPr>
              <w:t>及时性（</w:t>
            </w:r>
            <w:r w:rsidR="00FD663A">
              <w:rPr>
                <w:rFonts w:ascii="宋体" w:hAnsi="宋体"/>
                <w:kern w:val="0"/>
                <w:szCs w:val="21"/>
              </w:rPr>
              <w:t>2</w:t>
            </w:r>
            <w:r>
              <w:rPr>
                <w:rFonts w:ascii="宋体" w:hAnsi="宋体" w:hint="eastAsia"/>
                <w:kern w:val="0"/>
                <w:szCs w:val="21"/>
              </w:rPr>
              <w:t>分）</w:t>
            </w:r>
          </w:p>
        </w:tc>
        <w:tc>
          <w:tcPr>
            <w:tcW w:w="1417" w:type="dxa"/>
            <w:tcBorders>
              <w:top w:val="single" w:sz="4" w:space="0" w:color="auto"/>
              <w:left w:val="nil"/>
              <w:right w:val="single" w:sz="4" w:space="0" w:color="auto"/>
            </w:tcBorders>
            <w:tcMar>
              <w:top w:w="15" w:type="dxa"/>
              <w:left w:w="15" w:type="dxa"/>
              <w:bottom w:w="0" w:type="dxa"/>
              <w:right w:w="15" w:type="dxa"/>
            </w:tcMar>
          </w:tcPr>
          <w:p w:rsidR="00F44B4A" w:rsidRPr="007E6A04" w:rsidRDefault="00F44B4A">
            <w:pPr>
              <w:widowControl/>
              <w:spacing w:line="273" w:lineRule="auto"/>
              <w:rPr>
                <w:rFonts w:ascii="宋体" w:hAnsi="宋体"/>
                <w:kern w:val="0"/>
                <w:szCs w:val="21"/>
              </w:rPr>
            </w:pPr>
          </w:p>
        </w:tc>
        <w:tc>
          <w:tcPr>
            <w:tcW w:w="9424" w:type="dxa"/>
            <w:tcBorders>
              <w:top w:val="single" w:sz="4" w:space="0" w:color="auto"/>
              <w:left w:val="nil"/>
              <w:right w:val="single" w:sz="4" w:space="0" w:color="auto"/>
            </w:tcBorders>
            <w:tcMar>
              <w:top w:w="15" w:type="dxa"/>
              <w:left w:w="15" w:type="dxa"/>
              <w:bottom w:w="0" w:type="dxa"/>
              <w:right w:w="15" w:type="dxa"/>
            </w:tcMar>
            <w:vAlign w:val="center"/>
            <w:hideMark/>
          </w:tcPr>
          <w:p w:rsidR="00F44B4A" w:rsidRPr="00F44B4A" w:rsidRDefault="00F44B4A">
            <w:pPr>
              <w:widowControl/>
              <w:spacing w:line="273" w:lineRule="auto"/>
              <w:rPr>
                <w:rFonts w:ascii="宋体" w:hAnsi="宋体"/>
                <w:kern w:val="0"/>
                <w:szCs w:val="21"/>
              </w:rPr>
            </w:pPr>
            <w:r>
              <w:rPr>
                <w:rFonts w:ascii="宋体" w:hAnsi="宋体" w:hint="eastAsia"/>
                <w:kern w:val="0"/>
                <w:szCs w:val="21"/>
              </w:rPr>
              <w:t>反映公厕改造工程完工并投入使用的及时情况。</w:t>
            </w:r>
            <w:r w:rsidRPr="007E6A04">
              <w:rPr>
                <w:rFonts w:ascii="宋体" w:hAnsi="宋体" w:hint="eastAsia"/>
                <w:kern w:val="0"/>
                <w:szCs w:val="21"/>
              </w:rPr>
              <w:t>根据智慧公厕、装配式生态公厕、社区公厕的实际情况酌情给分。</w:t>
            </w:r>
          </w:p>
          <w:p w:rsidR="00F44B4A" w:rsidRPr="007E6A04" w:rsidRDefault="00F44B4A" w:rsidP="00DD76F9">
            <w:pPr>
              <w:spacing w:line="273" w:lineRule="auto"/>
              <w:rPr>
                <w:rFonts w:ascii="宋体" w:hAnsi="宋体"/>
                <w:kern w:val="0"/>
                <w:szCs w:val="21"/>
              </w:rPr>
            </w:pPr>
          </w:p>
        </w:tc>
      </w:tr>
      <w:tr w:rsidR="005023E8" w:rsidRPr="007E6A04" w:rsidTr="00DD76F9">
        <w:trPr>
          <w:trHeight w:val="1175"/>
        </w:trPr>
        <w:tc>
          <w:tcPr>
            <w:tcW w:w="1134" w:type="dxa"/>
            <w:vMerge w:val="restart"/>
            <w:tcBorders>
              <w:top w:val="single" w:sz="4" w:space="0" w:color="auto"/>
              <w:left w:val="single" w:sz="4" w:space="0" w:color="auto"/>
              <w:bottom w:val="nil"/>
              <w:right w:val="single" w:sz="4" w:space="0" w:color="auto"/>
            </w:tcBorders>
            <w:vAlign w:val="center"/>
            <w:hideMark/>
          </w:tcPr>
          <w:p w:rsidR="005023E8" w:rsidRDefault="005023E8">
            <w:pPr>
              <w:spacing w:line="273" w:lineRule="auto"/>
              <w:ind w:left="113" w:right="113"/>
              <w:jc w:val="center"/>
              <w:rPr>
                <w:rFonts w:ascii="宋体"/>
                <w:b/>
                <w:bCs/>
                <w:szCs w:val="21"/>
              </w:rPr>
            </w:pPr>
            <w:r w:rsidRPr="007E6A04">
              <w:rPr>
                <w:rFonts w:ascii="宋体" w:hint="eastAsia"/>
                <w:b/>
                <w:bCs/>
                <w:szCs w:val="21"/>
              </w:rPr>
              <w:t>效益</w:t>
            </w:r>
          </w:p>
          <w:p w:rsidR="005023E8" w:rsidRPr="007E6A04" w:rsidRDefault="005023E8">
            <w:pPr>
              <w:spacing w:line="273" w:lineRule="auto"/>
              <w:ind w:left="113" w:right="113"/>
              <w:jc w:val="center"/>
              <w:rPr>
                <w:rFonts w:ascii="宋体"/>
                <w:b/>
                <w:bCs/>
                <w:szCs w:val="21"/>
              </w:rPr>
            </w:pPr>
            <w:r w:rsidRPr="007E6A04">
              <w:rPr>
                <w:rFonts w:ascii="宋体" w:hint="eastAsia"/>
                <w:b/>
                <w:bCs/>
                <w:szCs w:val="21"/>
              </w:rPr>
              <w:t>（</w:t>
            </w:r>
            <w:r>
              <w:rPr>
                <w:rFonts w:ascii="宋体"/>
                <w:b/>
                <w:bCs/>
                <w:szCs w:val="21"/>
              </w:rPr>
              <w:t>25</w:t>
            </w:r>
            <w:r w:rsidRPr="007E6A04">
              <w:rPr>
                <w:rFonts w:ascii="宋体" w:hint="eastAsia"/>
                <w:b/>
                <w:bCs/>
                <w:szCs w:val="21"/>
              </w:rPr>
              <w:t>分）</w:t>
            </w:r>
          </w:p>
        </w:tc>
        <w:tc>
          <w:tcPr>
            <w:tcW w:w="1349" w:type="dxa"/>
            <w:vMerge w:val="restart"/>
            <w:tcBorders>
              <w:top w:val="single" w:sz="4" w:space="0" w:color="auto"/>
              <w:left w:val="nil"/>
              <w:right w:val="single" w:sz="4" w:space="0" w:color="auto"/>
            </w:tcBorders>
            <w:tcMar>
              <w:top w:w="15" w:type="dxa"/>
              <w:left w:w="15" w:type="dxa"/>
              <w:bottom w:w="0" w:type="dxa"/>
              <w:right w:w="15" w:type="dxa"/>
            </w:tcMar>
            <w:vAlign w:val="center"/>
            <w:hideMark/>
          </w:tcPr>
          <w:p w:rsidR="005023E8" w:rsidRPr="007E6A04" w:rsidRDefault="005023E8">
            <w:pPr>
              <w:spacing w:line="273" w:lineRule="auto"/>
              <w:jc w:val="center"/>
              <w:rPr>
                <w:rFonts w:ascii="宋体"/>
                <w:szCs w:val="21"/>
              </w:rPr>
            </w:pPr>
            <w:r w:rsidRPr="007E6A04">
              <w:rPr>
                <w:rFonts w:ascii="宋体" w:hAnsi="宋体" w:hint="eastAsia"/>
                <w:szCs w:val="21"/>
              </w:rPr>
              <w:t>社会效益</w:t>
            </w:r>
          </w:p>
          <w:p w:rsidR="005023E8" w:rsidRPr="007E6A04" w:rsidRDefault="005023E8" w:rsidP="005023E8">
            <w:pPr>
              <w:spacing w:line="273" w:lineRule="auto"/>
              <w:jc w:val="center"/>
              <w:rPr>
                <w:rFonts w:ascii="宋体"/>
                <w:szCs w:val="21"/>
              </w:rPr>
            </w:pPr>
            <w:r w:rsidRPr="007E6A04">
              <w:rPr>
                <w:rFonts w:ascii="宋体" w:hint="eastAsia"/>
                <w:szCs w:val="21"/>
              </w:rPr>
              <w:t>（</w:t>
            </w:r>
            <w:r>
              <w:rPr>
                <w:rFonts w:ascii="宋体"/>
                <w:szCs w:val="21"/>
              </w:rPr>
              <w:t>9</w:t>
            </w:r>
            <w:r w:rsidRPr="007E6A04">
              <w:rPr>
                <w:rFonts w:ascii="宋体" w:hint="eastAsia"/>
                <w:szCs w:val="21"/>
              </w:rPr>
              <w:t>分）</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5023E8" w:rsidRPr="007E6A04" w:rsidRDefault="005023E8">
            <w:pPr>
              <w:spacing w:line="273" w:lineRule="auto"/>
              <w:jc w:val="center"/>
              <w:rPr>
                <w:rFonts w:ascii="宋体" w:hAnsi="宋体"/>
                <w:kern w:val="0"/>
                <w:szCs w:val="21"/>
              </w:rPr>
            </w:pPr>
            <w:r w:rsidRPr="007E6A04">
              <w:rPr>
                <w:rFonts w:ascii="宋体" w:hAnsi="宋体" w:hint="eastAsia"/>
                <w:kern w:val="0"/>
                <w:szCs w:val="21"/>
              </w:rPr>
              <w:t>提升社区群众的如厕舒适性</w:t>
            </w:r>
          </w:p>
          <w:p w:rsidR="005023E8" w:rsidRPr="007E6A04" w:rsidRDefault="005023E8">
            <w:pPr>
              <w:spacing w:line="273" w:lineRule="auto"/>
              <w:jc w:val="center"/>
              <w:rPr>
                <w:rFonts w:ascii="宋体" w:hAnsi="宋体"/>
                <w:kern w:val="0"/>
                <w:szCs w:val="21"/>
              </w:rPr>
            </w:pPr>
            <w:r w:rsidRPr="007E6A04">
              <w:rPr>
                <w:rFonts w:ascii="宋体" w:hAnsi="宋体" w:hint="eastAsia"/>
                <w:kern w:val="0"/>
                <w:szCs w:val="21"/>
              </w:rPr>
              <w:t>（4分）</w:t>
            </w:r>
          </w:p>
        </w:tc>
        <w:tc>
          <w:tcPr>
            <w:tcW w:w="14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023E8" w:rsidRPr="007E6A04" w:rsidRDefault="005023E8">
            <w:pPr>
              <w:spacing w:line="273" w:lineRule="auto"/>
              <w:jc w:val="center"/>
              <w:rPr>
                <w:rFonts w:ascii="宋体"/>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5023E8" w:rsidRPr="007E6A04" w:rsidRDefault="005023E8">
            <w:pPr>
              <w:spacing w:line="273" w:lineRule="auto"/>
              <w:rPr>
                <w:rFonts w:ascii="宋体" w:hAnsi="宋体"/>
                <w:kern w:val="0"/>
                <w:szCs w:val="21"/>
              </w:rPr>
            </w:pPr>
            <w:r w:rsidRPr="007E6A04">
              <w:rPr>
                <w:rFonts w:ascii="宋体" w:hAnsi="宋体" w:hint="eastAsia"/>
                <w:kern w:val="0"/>
                <w:szCs w:val="21"/>
              </w:rPr>
              <w:t>用于反映公厕</w:t>
            </w:r>
            <w:r>
              <w:rPr>
                <w:rFonts w:ascii="宋体" w:hAnsi="宋体" w:hint="eastAsia"/>
                <w:kern w:val="0"/>
                <w:szCs w:val="21"/>
              </w:rPr>
              <w:t>改造</w:t>
            </w:r>
            <w:r w:rsidRPr="007E6A04">
              <w:rPr>
                <w:rFonts w:ascii="宋体" w:hAnsi="宋体" w:hint="eastAsia"/>
                <w:kern w:val="0"/>
                <w:szCs w:val="21"/>
              </w:rPr>
              <w:t>后对提升社区群众如厕舒适性的情况。大大提升了社区群众如厕舒适性体验的得4分，根据问卷调查和实地调研，酌情给分。</w:t>
            </w:r>
          </w:p>
        </w:tc>
      </w:tr>
      <w:tr w:rsidR="005023E8" w:rsidRPr="007E6A04" w:rsidTr="00DD76F9">
        <w:trPr>
          <w:trHeight w:val="1137"/>
        </w:trPr>
        <w:tc>
          <w:tcPr>
            <w:tcW w:w="1134" w:type="dxa"/>
            <w:vMerge/>
            <w:tcBorders>
              <w:top w:val="nil"/>
              <w:left w:val="single" w:sz="4" w:space="0" w:color="auto"/>
              <w:bottom w:val="nil"/>
              <w:right w:val="single" w:sz="4" w:space="0" w:color="auto"/>
            </w:tcBorders>
            <w:vAlign w:val="center"/>
            <w:hideMark/>
          </w:tcPr>
          <w:p w:rsidR="005023E8" w:rsidRPr="007E6A04" w:rsidRDefault="005023E8">
            <w:pPr>
              <w:widowControl/>
              <w:spacing w:line="240" w:lineRule="auto"/>
              <w:jc w:val="left"/>
              <w:rPr>
                <w:rFonts w:ascii="宋体"/>
                <w:b/>
                <w:bCs/>
                <w:szCs w:val="21"/>
              </w:rPr>
            </w:pPr>
          </w:p>
        </w:tc>
        <w:tc>
          <w:tcPr>
            <w:tcW w:w="1349" w:type="dxa"/>
            <w:vMerge/>
            <w:tcBorders>
              <w:left w:val="nil"/>
              <w:right w:val="single" w:sz="4" w:space="0" w:color="auto"/>
            </w:tcBorders>
            <w:vAlign w:val="center"/>
            <w:hideMark/>
          </w:tcPr>
          <w:p w:rsidR="005023E8" w:rsidRPr="007E6A04" w:rsidRDefault="005023E8" w:rsidP="00DD76F9">
            <w:pPr>
              <w:spacing w:line="273" w:lineRule="auto"/>
              <w:jc w:val="center"/>
              <w:rPr>
                <w:rFonts w:ascii="宋体"/>
                <w:szCs w:val="21"/>
              </w:rPr>
            </w:pPr>
          </w:p>
        </w:tc>
        <w:tc>
          <w:tcPr>
            <w:tcW w:w="1701" w:type="dxa"/>
            <w:tcBorders>
              <w:top w:val="single" w:sz="4" w:space="0" w:color="auto"/>
              <w:left w:val="nil"/>
              <w:bottom w:val="nil"/>
              <w:right w:val="single" w:sz="4" w:space="0" w:color="auto"/>
            </w:tcBorders>
            <w:tcMar>
              <w:top w:w="15" w:type="dxa"/>
              <w:left w:w="15" w:type="dxa"/>
              <w:bottom w:w="0" w:type="dxa"/>
              <w:right w:w="15" w:type="dxa"/>
            </w:tcMar>
            <w:vAlign w:val="center"/>
            <w:hideMark/>
          </w:tcPr>
          <w:p w:rsidR="005023E8" w:rsidRPr="007E6A04" w:rsidRDefault="005023E8">
            <w:pPr>
              <w:spacing w:line="273" w:lineRule="auto"/>
              <w:jc w:val="center"/>
              <w:rPr>
                <w:rFonts w:ascii="宋体" w:hAnsi="宋体"/>
                <w:kern w:val="0"/>
                <w:szCs w:val="21"/>
              </w:rPr>
            </w:pPr>
            <w:r w:rsidRPr="007E6A04">
              <w:rPr>
                <w:rFonts w:ascii="宋体" w:hAnsi="宋体" w:hint="eastAsia"/>
                <w:kern w:val="0"/>
                <w:szCs w:val="21"/>
              </w:rPr>
              <w:t>每万人公厕数</w:t>
            </w:r>
          </w:p>
          <w:p w:rsidR="005023E8" w:rsidRPr="007E6A04" w:rsidRDefault="005023E8">
            <w:pPr>
              <w:spacing w:line="273" w:lineRule="auto"/>
              <w:jc w:val="center"/>
              <w:rPr>
                <w:rFonts w:ascii="宋体" w:hAnsi="宋体"/>
                <w:kern w:val="0"/>
                <w:szCs w:val="21"/>
              </w:rPr>
            </w:pPr>
            <w:r w:rsidRPr="007E6A04">
              <w:rPr>
                <w:rFonts w:ascii="宋体" w:hAnsi="宋体" w:hint="eastAsia"/>
                <w:kern w:val="0"/>
                <w:szCs w:val="21"/>
              </w:rPr>
              <w:t>（3分）</w:t>
            </w:r>
          </w:p>
        </w:tc>
        <w:tc>
          <w:tcPr>
            <w:tcW w:w="1417" w:type="dxa"/>
            <w:tcBorders>
              <w:top w:val="single" w:sz="4" w:space="0" w:color="auto"/>
              <w:left w:val="nil"/>
              <w:bottom w:val="nil"/>
              <w:right w:val="single" w:sz="4" w:space="0" w:color="000000"/>
            </w:tcBorders>
            <w:tcMar>
              <w:top w:w="15" w:type="dxa"/>
              <w:left w:w="15" w:type="dxa"/>
              <w:bottom w:w="0" w:type="dxa"/>
              <w:right w:w="15" w:type="dxa"/>
            </w:tcMar>
            <w:vAlign w:val="center"/>
          </w:tcPr>
          <w:p w:rsidR="005023E8" w:rsidRPr="007E6A04" w:rsidRDefault="005023E8">
            <w:pPr>
              <w:spacing w:line="273" w:lineRule="auto"/>
              <w:rPr>
                <w:rFonts w:ascii="宋体" w:hAnsi="宋体"/>
                <w:kern w:val="0"/>
                <w:szCs w:val="21"/>
              </w:rPr>
            </w:pPr>
          </w:p>
        </w:tc>
        <w:tc>
          <w:tcPr>
            <w:tcW w:w="9424" w:type="dxa"/>
            <w:tcBorders>
              <w:top w:val="single" w:sz="4" w:space="0" w:color="auto"/>
              <w:left w:val="nil"/>
              <w:bottom w:val="nil"/>
              <w:right w:val="single" w:sz="4" w:space="0" w:color="auto"/>
            </w:tcBorders>
            <w:tcMar>
              <w:top w:w="15" w:type="dxa"/>
              <w:left w:w="15" w:type="dxa"/>
              <w:bottom w:w="0" w:type="dxa"/>
              <w:right w:w="15" w:type="dxa"/>
            </w:tcMar>
            <w:vAlign w:val="center"/>
            <w:hideMark/>
          </w:tcPr>
          <w:p w:rsidR="005023E8" w:rsidRPr="007E6A04" w:rsidRDefault="005023E8">
            <w:pPr>
              <w:spacing w:line="273" w:lineRule="auto"/>
              <w:rPr>
                <w:rFonts w:ascii="Arial" w:hAnsi="Arial" w:cs="Arial"/>
                <w:kern w:val="0"/>
                <w:szCs w:val="21"/>
              </w:rPr>
            </w:pPr>
            <w:r w:rsidRPr="007E6A04">
              <w:rPr>
                <w:rFonts w:ascii="宋体" w:hAnsi="宋体" w:hint="eastAsia"/>
                <w:kern w:val="0"/>
                <w:szCs w:val="21"/>
              </w:rPr>
              <w:t>用于反映</w:t>
            </w:r>
            <w:r w:rsidRPr="007E6A04">
              <w:rPr>
                <w:rFonts w:ascii="Arial" w:hAnsi="Arial" w:cs="Arial"/>
                <w:kern w:val="0"/>
                <w:szCs w:val="21"/>
              </w:rPr>
              <w:t>按城市非农业人口计算的平均每万人拥有的公厕数量。</w:t>
            </w:r>
          </w:p>
          <w:p w:rsidR="005023E8" w:rsidRPr="007E6A04" w:rsidRDefault="005023E8">
            <w:pPr>
              <w:widowControl/>
              <w:shd w:val="clear" w:color="auto" w:fill="FFFFFF"/>
              <w:spacing w:line="360" w:lineRule="atLeast"/>
              <w:jc w:val="left"/>
              <w:rPr>
                <w:rFonts w:ascii="Arial" w:hAnsi="Arial" w:cs="Arial"/>
                <w:kern w:val="0"/>
                <w:szCs w:val="21"/>
              </w:rPr>
            </w:pPr>
            <w:r w:rsidRPr="007E6A04">
              <w:rPr>
                <w:rFonts w:ascii="Arial" w:hAnsi="Arial" w:cs="Arial"/>
                <w:kern w:val="0"/>
                <w:szCs w:val="21"/>
              </w:rPr>
              <w:t>每万人拥有公共厕所</w:t>
            </w:r>
            <w:r>
              <w:rPr>
                <w:rFonts w:ascii="Arial" w:hAnsi="Arial" w:cs="Arial" w:hint="eastAsia"/>
                <w:kern w:val="0"/>
                <w:szCs w:val="21"/>
              </w:rPr>
              <w:t>数</w:t>
            </w:r>
            <w:r w:rsidR="00E7545D" w:rsidRPr="007E6A04">
              <w:rPr>
                <w:rFonts w:ascii="宋体" w:hAnsi="宋体" w:hint="eastAsia"/>
                <w:kern w:val="0"/>
                <w:szCs w:val="21"/>
              </w:rPr>
              <w:t>=</w:t>
            </w:r>
            <w:r w:rsidRPr="007E6A04">
              <w:rPr>
                <w:rFonts w:ascii="宋体" w:hAnsi="宋体" w:cs="Arial"/>
                <w:kern w:val="0"/>
                <w:szCs w:val="21"/>
              </w:rPr>
              <w:t>公厕数量</w:t>
            </w:r>
            <w:r w:rsidRPr="007E6A04">
              <w:rPr>
                <w:rFonts w:ascii="Arial" w:hAnsi="Arial" w:cs="Arial" w:hint="eastAsia"/>
                <w:kern w:val="0"/>
                <w:szCs w:val="21"/>
              </w:rPr>
              <w:t> </w:t>
            </w:r>
            <w:r w:rsidRPr="007E6A04">
              <w:rPr>
                <w:rFonts w:ascii="Arial" w:hAnsi="Arial" w:cs="Arial"/>
                <w:kern w:val="0"/>
                <w:szCs w:val="21"/>
              </w:rPr>
              <w:t xml:space="preserve">/ </w:t>
            </w:r>
            <w:r w:rsidRPr="007E6A04">
              <w:rPr>
                <w:rFonts w:ascii="宋体" w:hAnsi="宋体" w:cs="Arial"/>
                <w:kern w:val="0"/>
                <w:szCs w:val="21"/>
              </w:rPr>
              <w:t>城市非农业人口</w:t>
            </w:r>
          </w:p>
          <w:p w:rsidR="005023E8" w:rsidRDefault="005023E8">
            <w:pPr>
              <w:spacing w:line="273" w:lineRule="auto"/>
              <w:rPr>
                <w:rFonts w:ascii="宋体" w:hAnsi="宋体"/>
                <w:kern w:val="0"/>
                <w:szCs w:val="21"/>
              </w:rPr>
            </w:pPr>
            <w:r w:rsidRPr="007E6A04">
              <w:rPr>
                <w:rFonts w:ascii="宋体" w:hAnsi="宋体" w:hint="eastAsia"/>
                <w:kern w:val="0"/>
                <w:szCs w:val="21"/>
              </w:rPr>
              <w:t>全区每万人公厕数达到3座的得满分，否则酌情扣分。</w:t>
            </w:r>
          </w:p>
          <w:p w:rsidR="00FB3BA7" w:rsidRPr="007E6A04" w:rsidRDefault="00FB3BA7">
            <w:pPr>
              <w:spacing w:line="273" w:lineRule="auto"/>
              <w:rPr>
                <w:rFonts w:ascii="宋体" w:hAnsi="宋体"/>
                <w:kern w:val="0"/>
                <w:szCs w:val="21"/>
              </w:rPr>
            </w:pPr>
            <w:r>
              <w:rPr>
                <w:rFonts w:hint="eastAsia"/>
              </w:rPr>
              <w:t>评价依</w:t>
            </w:r>
            <w:r w:rsidRPr="00FB3BA7">
              <w:rPr>
                <w:rFonts w:ascii="Arial" w:hAnsi="Arial" w:cs="Arial" w:hint="eastAsia"/>
                <w:kern w:val="0"/>
                <w:szCs w:val="21"/>
              </w:rPr>
              <w:t>据：《泉州市进一步推进“厕所革命”行动实施方案的通知</w:t>
            </w:r>
            <w:r w:rsidRPr="00E7545D">
              <w:rPr>
                <w:rFonts w:ascii="宋体" w:hAnsi="宋体" w:cs="Arial" w:hint="eastAsia"/>
                <w:kern w:val="0"/>
                <w:szCs w:val="21"/>
              </w:rPr>
              <w:t>》（</w:t>
            </w:r>
            <w:r w:rsidR="00E7545D">
              <w:rPr>
                <w:rFonts w:ascii="宋体" w:hAnsi="宋体" w:cs="Arial" w:hint="eastAsia"/>
                <w:kern w:val="0"/>
                <w:szCs w:val="21"/>
              </w:rPr>
              <w:t>泉</w:t>
            </w:r>
            <w:r w:rsidRPr="00E7545D">
              <w:rPr>
                <w:rFonts w:ascii="宋体" w:hAnsi="宋体" w:cs="Arial" w:hint="eastAsia"/>
                <w:kern w:val="0"/>
                <w:szCs w:val="21"/>
              </w:rPr>
              <w:t>政办〔2018〕20号）</w:t>
            </w:r>
          </w:p>
        </w:tc>
      </w:tr>
      <w:tr w:rsidR="005023E8" w:rsidRPr="007E6A04" w:rsidTr="00DD76F9">
        <w:trPr>
          <w:trHeight w:val="681"/>
        </w:trPr>
        <w:tc>
          <w:tcPr>
            <w:tcW w:w="1134" w:type="dxa"/>
            <w:vMerge/>
            <w:tcBorders>
              <w:top w:val="nil"/>
              <w:left w:val="single" w:sz="4" w:space="0" w:color="auto"/>
              <w:bottom w:val="nil"/>
              <w:right w:val="single" w:sz="4" w:space="0" w:color="auto"/>
            </w:tcBorders>
            <w:vAlign w:val="center"/>
            <w:hideMark/>
          </w:tcPr>
          <w:p w:rsidR="005023E8" w:rsidRPr="007E6A04" w:rsidRDefault="005023E8">
            <w:pPr>
              <w:widowControl/>
              <w:spacing w:line="240" w:lineRule="auto"/>
              <w:jc w:val="left"/>
              <w:rPr>
                <w:rFonts w:ascii="宋体"/>
                <w:b/>
                <w:bCs/>
                <w:szCs w:val="21"/>
              </w:rPr>
            </w:pPr>
          </w:p>
        </w:tc>
        <w:tc>
          <w:tcPr>
            <w:tcW w:w="1349" w:type="dxa"/>
            <w:vMerge/>
            <w:tcBorders>
              <w:left w:val="nil"/>
              <w:bottom w:val="single" w:sz="4" w:space="0" w:color="auto"/>
              <w:right w:val="single" w:sz="4" w:space="0" w:color="auto"/>
            </w:tcBorders>
            <w:vAlign w:val="center"/>
            <w:hideMark/>
          </w:tcPr>
          <w:p w:rsidR="005023E8" w:rsidRPr="007E6A04" w:rsidRDefault="005023E8">
            <w:pPr>
              <w:spacing w:line="273" w:lineRule="auto"/>
              <w:jc w:val="center"/>
              <w:rPr>
                <w:rFonts w:ascii="宋体" w:hAnsi="宋体"/>
                <w:kern w:val="0"/>
                <w:szCs w:val="21"/>
              </w:rPr>
            </w:pP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023E8" w:rsidRDefault="005023E8">
            <w:pPr>
              <w:spacing w:line="273" w:lineRule="auto"/>
              <w:jc w:val="center"/>
              <w:rPr>
                <w:rFonts w:ascii="宋体"/>
                <w:szCs w:val="21"/>
              </w:rPr>
            </w:pPr>
            <w:r>
              <w:rPr>
                <w:rFonts w:ascii="宋体" w:hint="eastAsia"/>
                <w:szCs w:val="21"/>
              </w:rPr>
              <w:t>公厕利用率</w:t>
            </w:r>
          </w:p>
          <w:p w:rsidR="005023E8" w:rsidRPr="007E6A04" w:rsidRDefault="005023E8">
            <w:pPr>
              <w:spacing w:line="273" w:lineRule="auto"/>
              <w:jc w:val="center"/>
              <w:rPr>
                <w:rFonts w:ascii="宋体"/>
                <w:szCs w:val="21"/>
              </w:rPr>
            </w:pPr>
            <w:r>
              <w:rPr>
                <w:rFonts w:ascii="宋体" w:hint="eastAsia"/>
                <w:szCs w:val="21"/>
              </w:rPr>
              <w:t>（2分）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023E8" w:rsidRPr="005023E8" w:rsidRDefault="005023E8">
            <w:pPr>
              <w:spacing w:line="273" w:lineRule="auto"/>
              <w:jc w:val="center"/>
              <w:rPr>
                <w:rFonts w:ascii="宋体"/>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023E8" w:rsidRPr="00E03DBF" w:rsidRDefault="005023E8" w:rsidP="00E03DBF">
            <w:pPr>
              <w:widowControl/>
              <w:spacing w:line="273" w:lineRule="auto"/>
              <w:rPr>
                <w:rFonts w:ascii="宋体" w:hAnsi="宋体"/>
                <w:kern w:val="0"/>
                <w:szCs w:val="21"/>
              </w:rPr>
            </w:pPr>
            <w:r>
              <w:rPr>
                <w:rFonts w:ascii="宋体" w:hint="eastAsia"/>
                <w:szCs w:val="21"/>
              </w:rPr>
              <w:t>用于反映公厕</w:t>
            </w:r>
            <w:r w:rsidR="00E03DBF">
              <w:rPr>
                <w:rFonts w:ascii="宋体" w:hint="eastAsia"/>
                <w:szCs w:val="21"/>
              </w:rPr>
              <w:t>改造后</w:t>
            </w:r>
            <w:r>
              <w:rPr>
                <w:rFonts w:ascii="宋体" w:hint="eastAsia"/>
                <w:szCs w:val="21"/>
              </w:rPr>
              <w:t>的</w:t>
            </w:r>
            <w:r w:rsidR="00E03DBF">
              <w:rPr>
                <w:rFonts w:ascii="宋体" w:hint="eastAsia"/>
                <w:szCs w:val="21"/>
              </w:rPr>
              <w:t>利用</w:t>
            </w:r>
            <w:r>
              <w:rPr>
                <w:rFonts w:ascii="宋体" w:hint="eastAsia"/>
                <w:szCs w:val="21"/>
              </w:rPr>
              <w:t>率。</w:t>
            </w:r>
            <w:r w:rsidRPr="007E6A04">
              <w:rPr>
                <w:rFonts w:ascii="宋体" w:hAnsi="宋体" w:hint="eastAsia"/>
                <w:kern w:val="0"/>
                <w:szCs w:val="21"/>
              </w:rPr>
              <w:t>根据智慧公厕、装配式生态公厕、社区公厕的</w:t>
            </w:r>
            <w:r>
              <w:rPr>
                <w:rFonts w:ascii="宋体" w:hAnsi="宋体" w:hint="eastAsia"/>
                <w:kern w:val="0"/>
                <w:szCs w:val="21"/>
              </w:rPr>
              <w:t>实际利用情况</w:t>
            </w:r>
            <w:r w:rsidRPr="007E6A04">
              <w:rPr>
                <w:rFonts w:ascii="宋体" w:hAnsi="宋体" w:hint="eastAsia"/>
                <w:kern w:val="0"/>
                <w:szCs w:val="21"/>
              </w:rPr>
              <w:t>酌情给分。</w:t>
            </w:r>
          </w:p>
        </w:tc>
      </w:tr>
      <w:tr w:rsidR="00865756" w:rsidRPr="007E6A04" w:rsidTr="00324C60">
        <w:trPr>
          <w:trHeight w:val="921"/>
        </w:trPr>
        <w:tc>
          <w:tcPr>
            <w:tcW w:w="1134" w:type="dxa"/>
            <w:vMerge/>
            <w:tcBorders>
              <w:top w:val="nil"/>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val="restart"/>
            <w:tcBorders>
              <w:top w:val="nil"/>
              <w:left w:val="nil"/>
              <w:bottom w:val="nil"/>
              <w:right w:val="single" w:sz="4" w:space="0" w:color="auto"/>
            </w:tcBorders>
            <w:vAlign w:val="center"/>
            <w:hideMark/>
          </w:tcPr>
          <w:p w:rsidR="00865756" w:rsidRPr="007E6A04" w:rsidRDefault="00865756">
            <w:pPr>
              <w:spacing w:line="273" w:lineRule="auto"/>
              <w:jc w:val="center"/>
              <w:rPr>
                <w:rFonts w:ascii="宋体" w:hAnsi="宋体"/>
                <w:kern w:val="0"/>
                <w:szCs w:val="21"/>
              </w:rPr>
            </w:pPr>
            <w:r w:rsidRPr="007E6A04">
              <w:rPr>
                <w:rFonts w:ascii="宋体" w:hAnsi="宋体" w:hint="eastAsia"/>
                <w:kern w:val="0"/>
                <w:szCs w:val="21"/>
              </w:rPr>
              <w:t>可持续影响</w:t>
            </w:r>
          </w:p>
          <w:p w:rsidR="00865756" w:rsidRPr="007E6A04" w:rsidRDefault="00865756">
            <w:pPr>
              <w:spacing w:line="273" w:lineRule="auto"/>
              <w:jc w:val="center"/>
              <w:rPr>
                <w:rFonts w:ascii="宋体"/>
                <w:szCs w:val="21"/>
              </w:rPr>
            </w:pPr>
            <w:r w:rsidRPr="007E6A04">
              <w:rPr>
                <w:rFonts w:ascii="宋体" w:hAnsi="宋体" w:hint="eastAsia"/>
                <w:kern w:val="0"/>
                <w:szCs w:val="21"/>
              </w:rPr>
              <w:t>（6分）</w:t>
            </w: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865756" w:rsidRPr="007E6A04" w:rsidRDefault="00865756">
            <w:pPr>
              <w:spacing w:line="273" w:lineRule="auto"/>
              <w:jc w:val="center"/>
              <w:rPr>
                <w:rFonts w:ascii="宋体"/>
                <w:szCs w:val="21"/>
              </w:rPr>
            </w:pPr>
            <w:r w:rsidRPr="007E6A04">
              <w:rPr>
                <w:rFonts w:ascii="宋体" w:hint="eastAsia"/>
                <w:szCs w:val="21"/>
              </w:rPr>
              <w:t>提高公厕科技含量（3分）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rPr>
                <w:rFonts w:ascii="宋体" w:hAnsi="宋体"/>
                <w:szCs w:val="21"/>
              </w:rPr>
            </w:pPr>
            <w:r w:rsidRPr="007E6A04">
              <w:rPr>
                <w:rFonts w:ascii="宋体" w:hAnsi="宋体" w:hint="eastAsia"/>
                <w:szCs w:val="21"/>
              </w:rPr>
              <w:t>用于反映项目对助推“厕所革命”，提升城市公厕科技含量情况。根据智慧公厕、</w:t>
            </w:r>
            <w:r w:rsidR="00E75147" w:rsidRPr="007E6A04">
              <w:rPr>
                <w:rFonts w:ascii="宋体" w:hAnsi="宋体" w:hint="eastAsia"/>
                <w:szCs w:val="21"/>
              </w:rPr>
              <w:t>装配式生态公厕</w:t>
            </w:r>
            <w:r w:rsidRPr="007E6A04">
              <w:rPr>
                <w:rFonts w:ascii="宋体" w:hAnsi="宋体" w:hint="eastAsia"/>
                <w:szCs w:val="21"/>
              </w:rPr>
              <w:t>采用的先进科技手段及使用效果，酌情给分。</w:t>
            </w:r>
          </w:p>
        </w:tc>
      </w:tr>
      <w:tr w:rsidR="00865756" w:rsidRPr="007E6A04" w:rsidTr="00324C60">
        <w:trPr>
          <w:trHeight w:val="824"/>
        </w:trPr>
        <w:tc>
          <w:tcPr>
            <w:tcW w:w="1134" w:type="dxa"/>
            <w:vMerge/>
            <w:tcBorders>
              <w:top w:val="nil"/>
              <w:left w:val="single" w:sz="4" w:space="0" w:color="auto"/>
              <w:bottom w:val="nil"/>
              <w:right w:val="single" w:sz="4" w:space="0" w:color="auto"/>
            </w:tcBorders>
            <w:vAlign w:val="center"/>
            <w:hideMark/>
          </w:tcPr>
          <w:p w:rsidR="00865756" w:rsidRPr="007E6A04" w:rsidRDefault="00865756">
            <w:pPr>
              <w:widowControl/>
              <w:spacing w:line="240" w:lineRule="auto"/>
              <w:jc w:val="left"/>
              <w:rPr>
                <w:rFonts w:ascii="宋体"/>
                <w:b/>
                <w:bCs/>
                <w:szCs w:val="21"/>
              </w:rPr>
            </w:pPr>
          </w:p>
        </w:tc>
        <w:tc>
          <w:tcPr>
            <w:tcW w:w="1349" w:type="dxa"/>
            <w:vMerge/>
            <w:tcBorders>
              <w:top w:val="nil"/>
              <w:left w:val="nil"/>
              <w:bottom w:val="nil"/>
              <w:right w:val="single" w:sz="4" w:space="0" w:color="auto"/>
            </w:tcBorders>
            <w:vAlign w:val="center"/>
            <w:hideMark/>
          </w:tcPr>
          <w:p w:rsidR="00865756" w:rsidRPr="007E6A04" w:rsidRDefault="00865756">
            <w:pPr>
              <w:widowControl/>
              <w:spacing w:line="240" w:lineRule="auto"/>
              <w:jc w:val="left"/>
              <w:rPr>
                <w:rFonts w:ascii="宋体"/>
                <w:szCs w:val="21"/>
              </w:rPr>
            </w:pP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865756" w:rsidRPr="007E6A04" w:rsidRDefault="00865756">
            <w:pPr>
              <w:spacing w:line="273" w:lineRule="auto"/>
              <w:jc w:val="center"/>
              <w:rPr>
                <w:rFonts w:ascii="宋体"/>
                <w:szCs w:val="21"/>
              </w:rPr>
            </w:pPr>
            <w:r w:rsidRPr="007E6A04">
              <w:rPr>
                <w:rFonts w:ascii="宋体" w:hint="eastAsia"/>
                <w:szCs w:val="21"/>
              </w:rPr>
              <w:t>创新公厕运营模式（3分）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5756" w:rsidRPr="007E6A04" w:rsidRDefault="00865756">
            <w:pPr>
              <w:spacing w:line="273" w:lineRule="auto"/>
              <w:jc w:val="center"/>
              <w:rPr>
                <w:rFonts w:ascii="宋体"/>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65756" w:rsidRPr="007E6A04" w:rsidRDefault="00865756">
            <w:pPr>
              <w:spacing w:line="273" w:lineRule="auto"/>
              <w:rPr>
                <w:rFonts w:ascii="宋体" w:hAnsi="宋体"/>
                <w:szCs w:val="21"/>
              </w:rPr>
            </w:pPr>
            <w:r w:rsidRPr="007E6A04">
              <w:rPr>
                <w:rFonts w:ascii="宋体" w:hAnsi="宋体" w:hint="eastAsia"/>
                <w:szCs w:val="21"/>
              </w:rPr>
              <w:t>用于反映项目对助推“厕所革命”，创新公厕运营模式的情况。根据智慧公厕、</w:t>
            </w:r>
            <w:r w:rsidR="00E75147" w:rsidRPr="007E6A04">
              <w:rPr>
                <w:rFonts w:ascii="宋体" w:hAnsi="宋体" w:hint="eastAsia"/>
                <w:szCs w:val="21"/>
              </w:rPr>
              <w:t>装配式生态公厕</w:t>
            </w:r>
            <w:r w:rsidRPr="007E6A04">
              <w:rPr>
                <w:rFonts w:ascii="宋体" w:hAnsi="宋体" w:hint="eastAsia"/>
                <w:szCs w:val="21"/>
              </w:rPr>
              <w:t>、社区公厕采用的公厕运营模式，酌情给分。</w:t>
            </w:r>
          </w:p>
        </w:tc>
      </w:tr>
      <w:tr w:rsidR="007B2EA9" w:rsidRPr="007E6A04" w:rsidTr="00B50575">
        <w:trPr>
          <w:trHeight w:val="971"/>
        </w:trPr>
        <w:tc>
          <w:tcPr>
            <w:tcW w:w="1134" w:type="dxa"/>
            <w:vMerge/>
            <w:tcBorders>
              <w:top w:val="nil"/>
              <w:left w:val="single" w:sz="4" w:space="0" w:color="auto"/>
              <w:bottom w:val="nil"/>
              <w:right w:val="single" w:sz="4" w:space="0" w:color="auto"/>
            </w:tcBorders>
            <w:vAlign w:val="center"/>
            <w:hideMark/>
          </w:tcPr>
          <w:p w:rsidR="007B2EA9" w:rsidRPr="007E6A04" w:rsidRDefault="007B2EA9">
            <w:pPr>
              <w:widowControl/>
              <w:spacing w:line="240" w:lineRule="auto"/>
              <w:jc w:val="left"/>
              <w:rPr>
                <w:rFonts w:ascii="宋体"/>
                <w:b/>
                <w:bCs/>
                <w:szCs w:val="21"/>
              </w:rPr>
            </w:pPr>
          </w:p>
        </w:tc>
        <w:tc>
          <w:tcPr>
            <w:tcW w:w="1349" w:type="dxa"/>
            <w:vMerge w:val="restart"/>
            <w:tcBorders>
              <w:top w:val="single" w:sz="4" w:space="0" w:color="auto"/>
              <w:left w:val="nil"/>
              <w:right w:val="single" w:sz="4" w:space="0" w:color="auto"/>
            </w:tcBorders>
            <w:vAlign w:val="center"/>
            <w:hideMark/>
          </w:tcPr>
          <w:p w:rsidR="007B2EA9" w:rsidRPr="007E6A04" w:rsidRDefault="007B2EA9">
            <w:pPr>
              <w:spacing w:line="273" w:lineRule="auto"/>
              <w:jc w:val="center"/>
              <w:rPr>
                <w:rFonts w:ascii="宋体" w:hAnsi="宋体"/>
                <w:kern w:val="0"/>
                <w:szCs w:val="21"/>
              </w:rPr>
            </w:pPr>
            <w:r w:rsidRPr="007E6A04">
              <w:rPr>
                <w:rFonts w:ascii="宋体" w:hAnsi="宋体" w:hint="eastAsia"/>
                <w:kern w:val="0"/>
                <w:szCs w:val="21"/>
              </w:rPr>
              <w:t>满意度</w:t>
            </w:r>
          </w:p>
          <w:p w:rsidR="007B2EA9" w:rsidRPr="007E6A04" w:rsidRDefault="007B2EA9">
            <w:pPr>
              <w:spacing w:line="273" w:lineRule="auto"/>
              <w:jc w:val="center"/>
              <w:rPr>
                <w:rFonts w:ascii="宋体" w:hAnsi="宋体"/>
                <w:kern w:val="0"/>
                <w:szCs w:val="21"/>
              </w:rPr>
            </w:pPr>
            <w:r w:rsidRPr="007E6A04">
              <w:rPr>
                <w:rFonts w:ascii="宋体" w:hAnsi="宋体" w:hint="eastAsia"/>
                <w:kern w:val="0"/>
                <w:szCs w:val="21"/>
              </w:rPr>
              <w:t>（</w:t>
            </w:r>
            <w:r w:rsidR="002E5923">
              <w:rPr>
                <w:rFonts w:ascii="宋体" w:hAnsi="宋体"/>
                <w:kern w:val="0"/>
                <w:szCs w:val="21"/>
              </w:rPr>
              <w:t>10</w:t>
            </w:r>
            <w:r w:rsidRPr="007E6A04">
              <w:rPr>
                <w:rFonts w:ascii="宋体" w:hAnsi="宋体" w:hint="eastAsia"/>
                <w:kern w:val="0"/>
                <w:szCs w:val="21"/>
              </w:rPr>
              <w:t>分）</w:t>
            </w: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7B2EA9" w:rsidRPr="007E6A04" w:rsidRDefault="00EC0840">
            <w:pPr>
              <w:widowControl/>
              <w:spacing w:line="273" w:lineRule="auto"/>
              <w:jc w:val="center"/>
              <w:rPr>
                <w:rFonts w:ascii="宋体" w:hAnsi="宋体"/>
                <w:kern w:val="0"/>
                <w:szCs w:val="21"/>
              </w:rPr>
            </w:pPr>
            <w:r>
              <w:rPr>
                <w:rFonts w:ascii="宋体" w:hAnsi="宋体" w:hint="eastAsia"/>
                <w:kern w:val="0"/>
                <w:szCs w:val="21"/>
              </w:rPr>
              <w:t>社区居民</w:t>
            </w:r>
            <w:r w:rsidR="007B2EA9" w:rsidRPr="007E6A04">
              <w:rPr>
                <w:rFonts w:ascii="宋体" w:hAnsi="宋体" w:hint="eastAsia"/>
                <w:kern w:val="0"/>
                <w:szCs w:val="21"/>
              </w:rPr>
              <w:t>满意度</w:t>
            </w:r>
          </w:p>
          <w:p w:rsidR="007B2EA9" w:rsidRPr="007E6A04" w:rsidRDefault="007B2EA9">
            <w:pPr>
              <w:spacing w:line="273" w:lineRule="auto"/>
              <w:jc w:val="center"/>
              <w:rPr>
                <w:rFonts w:ascii="宋体" w:hAnsi="宋体"/>
                <w:kern w:val="0"/>
                <w:szCs w:val="21"/>
              </w:rPr>
            </w:pPr>
            <w:r w:rsidRPr="007E6A04">
              <w:rPr>
                <w:rFonts w:ascii="宋体" w:hAnsi="宋体" w:hint="eastAsia"/>
                <w:kern w:val="0"/>
                <w:szCs w:val="21"/>
              </w:rPr>
              <w:t>（</w:t>
            </w:r>
            <w:r w:rsidRPr="007E6A04">
              <w:rPr>
                <w:rFonts w:ascii="宋体" w:hAnsi="宋体"/>
                <w:kern w:val="0"/>
                <w:szCs w:val="21"/>
              </w:rPr>
              <w:t>5</w:t>
            </w:r>
            <w:r w:rsidRPr="007E6A04">
              <w:rPr>
                <w:rFonts w:ascii="宋体" w:hAnsi="宋体" w:hint="eastAsia"/>
                <w:kern w:val="0"/>
                <w:szCs w:val="21"/>
              </w:rPr>
              <w:t>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EA9" w:rsidRPr="007E6A04" w:rsidRDefault="007B2EA9">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7B2EA9" w:rsidRPr="007E6A04" w:rsidRDefault="007B2EA9">
            <w:pPr>
              <w:spacing w:line="273" w:lineRule="auto"/>
              <w:rPr>
                <w:rFonts w:ascii="宋体" w:hAnsi="宋体"/>
                <w:kern w:val="0"/>
                <w:szCs w:val="21"/>
              </w:rPr>
            </w:pPr>
            <w:r w:rsidRPr="007E6A04">
              <w:rPr>
                <w:rFonts w:ascii="宋体" w:hAnsi="宋体" w:hint="eastAsia"/>
                <w:kern w:val="0"/>
                <w:szCs w:val="21"/>
              </w:rPr>
              <w:t>用于反映</w:t>
            </w:r>
            <w:r w:rsidR="00EC0840">
              <w:rPr>
                <w:rFonts w:ascii="宋体" w:hAnsi="宋体" w:hint="eastAsia"/>
                <w:kern w:val="0"/>
                <w:szCs w:val="21"/>
              </w:rPr>
              <w:t>社区居民</w:t>
            </w:r>
            <w:r w:rsidRPr="007E6A04">
              <w:rPr>
                <w:rFonts w:ascii="宋体" w:hAnsi="宋体" w:hint="eastAsia"/>
                <w:kern w:val="0"/>
                <w:szCs w:val="21"/>
              </w:rPr>
              <w:t>对项目的满意度。问卷调查从</w:t>
            </w:r>
            <w:r w:rsidR="00E7545D">
              <w:rPr>
                <w:rFonts w:ascii="宋体" w:hAnsi="宋体" w:hint="eastAsia"/>
                <w:kern w:val="0"/>
                <w:szCs w:val="21"/>
              </w:rPr>
              <w:t>社区居民</w:t>
            </w:r>
            <w:r w:rsidRPr="007E6A04">
              <w:rPr>
                <w:rFonts w:ascii="宋体" w:hAnsi="宋体" w:hint="eastAsia"/>
                <w:kern w:val="0"/>
                <w:szCs w:val="21"/>
              </w:rPr>
              <w:t>对公厕的设施、人性化设计、卫生状况等方面的满意度进行设计。根据问卷情况，酌情给分。</w:t>
            </w:r>
          </w:p>
        </w:tc>
      </w:tr>
      <w:tr w:rsidR="007B2EA9" w:rsidRPr="007E6A04" w:rsidTr="00B20827">
        <w:trPr>
          <w:trHeight w:val="971"/>
        </w:trPr>
        <w:tc>
          <w:tcPr>
            <w:tcW w:w="1134" w:type="dxa"/>
            <w:tcBorders>
              <w:top w:val="nil"/>
              <w:left w:val="single" w:sz="4" w:space="0" w:color="auto"/>
              <w:bottom w:val="single" w:sz="4" w:space="0" w:color="auto"/>
              <w:right w:val="single" w:sz="4" w:space="0" w:color="auto"/>
            </w:tcBorders>
            <w:vAlign w:val="center"/>
          </w:tcPr>
          <w:p w:rsidR="007B2EA9" w:rsidRPr="007E6A04" w:rsidRDefault="007B2EA9">
            <w:pPr>
              <w:widowControl/>
              <w:spacing w:line="240" w:lineRule="auto"/>
              <w:jc w:val="left"/>
              <w:rPr>
                <w:rFonts w:ascii="宋体"/>
                <w:b/>
                <w:bCs/>
                <w:szCs w:val="21"/>
              </w:rPr>
            </w:pPr>
          </w:p>
        </w:tc>
        <w:tc>
          <w:tcPr>
            <w:tcW w:w="1349" w:type="dxa"/>
            <w:vMerge/>
            <w:tcBorders>
              <w:left w:val="nil"/>
              <w:bottom w:val="single" w:sz="4" w:space="0" w:color="auto"/>
              <w:right w:val="single" w:sz="4" w:space="0" w:color="auto"/>
            </w:tcBorders>
            <w:vAlign w:val="center"/>
          </w:tcPr>
          <w:p w:rsidR="007B2EA9" w:rsidRPr="007E6A04" w:rsidRDefault="007B2EA9">
            <w:pPr>
              <w:spacing w:line="273" w:lineRule="auto"/>
              <w:jc w:val="center"/>
              <w:rPr>
                <w:rFonts w:ascii="宋体" w:hAnsi="宋体"/>
                <w:kern w:val="0"/>
                <w:szCs w:val="21"/>
              </w:rPr>
            </w:pPr>
          </w:p>
        </w:tc>
        <w:tc>
          <w:tcPr>
            <w:tcW w:w="170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B2EA9" w:rsidRPr="007E6A04" w:rsidRDefault="007B2EA9">
            <w:pPr>
              <w:widowControl/>
              <w:spacing w:line="273" w:lineRule="auto"/>
              <w:jc w:val="center"/>
              <w:rPr>
                <w:rFonts w:ascii="宋体" w:hAnsi="宋体"/>
                <w:kern w:val="0"/>
                <w:szCs w:val="21"/>
              </w:rPr>
            </w:pPr>
            <w:r w:rsidRPr="007E6A04">
              <w:rPr>
                <w:rFonts w:ascii="宋体" w:hAnsi="宋体" w:hint="eastAsia"/>
                <w:kern w:val="0"/>
                <w:szCs w:val="21"/>
              </w:rPr>
              <w:t>社区公厕改造项目负责人满意度（5分）</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EA9" w:rsidRPr="007E6A04" w:rsidRDefault="007B2EA9">
            <w:pPr>
              <w:widowControl/>
              <w:spacing w:line="273" w:lineRule="auto"/>
              <w:rPr>
                <w:rFonts w:ascii="宋体" w:hAnsi="宋体"/>
                <w:kern w:val="0"/>
                <w:szCs w:val="21"/>
              </w:rPr>
            </w:pPr>
          </w:p>
        </w:tc>
        <w:tc>
          <w:tcPr>
            <w:tcW w:w="94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EA9" w:rsidRPr="007E6A04" w:rsidRDefault="007B2EA9">
            <w:pPr>
              <w:spacing w:line="273" w:lineRule="auto"/>
              <w:rPr>
                <w:rFonts w:ascii="宋体" w:hAnsi="宋体"/>
                <w:kern w:val="0"/>
                <w:szCs w:val="21"/>
              </w:rPr>
            </w:pPr>
            <w:r w:rsidRPr="007E6A04">
              <w:rPr>
                <w:rFonts w:ascii="宋体" w:hAnsi="宋体" w:hint="eastAsia"/>
                <w:kern w:val="0"/>
                <w:szCs w:val="21"/>
              </w:rPr>
              <w:t>用于反映社区公厕改造项目负责人对项目的满意度。问卷调查从对改造建设经费的使用情况、改造模式、改造中遇到的困难等方面进行设计。根据问卷情况，酌情给分。</w:t>
            </w:r>
          </w:p>
        </w:tc>
      </w:tr>
    </w:tbl>
    <w:p w:rsidR="0034185E" w:rsidRPr="007E6A04" w:rsidRDefault="0034185E">
      <w:pPr>
        <w:sectPr w:rsidR="0034185E" w:rsidRPr="007E6A04">
          <w:footerReference w:type="default" r:id="rId13"/>
          <w:pgSz w:w="16838" w:h="11906" w:orient="landscape"/>
          <w:pgMar w:top="567" w:right="624" w:bottom="567" w:left="624" w:header="851" w:footer="992" w:gutter="0"/>
          <w:cols w:space="425"/>
          <w:docGrid w:type="lines" w:linePitch="312"/>
        </w:sectPr>
      </w:pPr>
    </w:p>
    <w:p w:rsidR="0034185E" w:rsidRPr="007E6A04" w:rsidRDefault="000C6445" w:rsidP="00AD297C">
      <w:pPr>
        <w:pStyle w:val="ae"/>
        <w:ind w:firstLine="562"/>
        <w:jc w:val="left"/>
      </w:pPr>
      <w:bookmarkStart w:id="16" w:name="_Toc29430"/>
      <w:bookmarkStart w:id="17" w:name="_Toc53716186"/>
      <w:bookmarkStart w:id="18" w:name="_Toc58836963"/>
      <w:r w:rsidRPr="007E6A04">
        <w:rPr>
          <w:rFonts w:hint="eastAsia"/>
        </w:rPr>
        <w:lastRenderedPageBreak/>
        <w:t>三、综合评价情况及评价结论（附相关评分表）</w:t>
      </w:r>
      <w:bookmarkEnd w:id="16"/>
      <w:bookmarkEnd w:id="17"/>
      <w:bookmarkEnd w:id="18"/>
    </w:p>
    <w:p w:rsidR="00596EC6" w:rsidRPr="007E6A04" w:rsidRDefault="00596EC6" w:rsidP="00AD297C">
      <w:pPr>
        <w:ind w:firstLineChars="200" w:firstLine="480"/>
        <w:rPr>
          <w:rFonts w:asciiTheme="minorEastAsia" w:eastAsiaTheme="minorEastAsia" w:hAnsiTheme="minorEastAsia"/>
          <w:sz w:val="24"/>
          <w:szCs w:val="24"/>
        </w:rPr>
      </w:pPr>
      <w:r w:rsidRPr="00661BE1">
        <w:rPr>
          <w:rFonts w:asciiTheme="minorEastAsia" w:eastAsiaTheme="minorEastAsia" w:hAnsiTheme="minorEastAsia"/>
          <w:sz w:val="24"/>
          <w:szCs w:val="24"/>
        </w:rPr>
        <w:t>通过对</w:t>
      </w:r>
      <w:r w:rsidRPr="00661BE1">
        <w:rPr>
          <w:rFonts w:asciiTheme="minorEastAsia" w:eastAsiaTheme="minorEastAsia" w:hAnsiTheme="minorEastAsia" w:hint="eastAsia"/>
          <w:sz w:val="24"/>
          <w:szCs w:val="24"/>
        </w:rPr>
        <w:t>四</w:t>
      </w:r>
      <w:r w:rsidRPr="00661BE1">
        <w:rPr>
          <w:rFonts w:asciiTheme="minorEastAsia" w:eastAsiaTheme="minorEastAsia" w:hAnsiTheme="minorEastAsia"/>
          <w:sz w:val="24"/>
          <w:szCs w:val="24"/>
        </w:rPr>
        <w:t>大类</w:t>
      </w:r>
      <w:r w:rsidR="00661BE1" w:rsidRPr="00661BE1">
        <w:rPr>
          <w:rFonts w:asciiTheme="minorEastAsia" w:eastAsiaTheme="minorEastAsia" w:hAnsiTheme="minorEastAsia"/>
          <w:sz w:val="24"/>
          <w:szCs w:val="24"/>
        </w:rPr>
        <w:t>31</w:t>
      </w:r>
      <w:r w:rsidRPr="00661BE1">
        <w:rPr>
          <w:rFonts w:asciiTheme="minorEastAsia" w:eastAsiaTheme="minorEastAsia" w:hAnsiTheme="minorEastAsia"/>
          <w:sz w:val="24"/>
          <w:szCs w:val="24"/>
        </w:rPr>
        <w:t>项评价指标</w:t>
      </w:r>
      <w:r w:rsidRPr="007E6A04">
        <w:rPr>
          <w:rFonts w:asciiTheme="minorEastAsia" w:eastAsiaTheme="minorEastAsia" w:hAnsiTheme="minorEastAsia"/>
          <w:sz w:val="24"/>
          <w:szCs w:val="24"/>
        </w:rPr>
        <w:t>打分，对2019年度</w:t>
      </w:r>
      <w:r w:rsidR="00602D5A" w:rsidRPr="007E6A04">
        <w:rPr>
          <w:rFonts w:asciiTheme="minorEastAsia" w:eastAsiaTheme="minorEastAsia" w:hAnsiTheme="minorEastAsia" w:hint="eastAsia"/>
          <w:sz w:val="24"/>
          <w:szCs w:val="24"/>
        </w:rPr>
        <w:t>丰泽区</w:t>
      </w:r>
      <w:r w:rsidR="007E437D" w:rsidRPr="007E6A04">
        <w:rPr>
          <w:rFonts w:asciiTheme="minorEastAsia" w:eastAsiaTheme="minorEastAsia" w:hAnsiTheme="minorEastAsia" w:hint="eastAsia"/>
          <w:sz w:val="24"/>
          <w:szCs w:val="24"/>
        </w:rPr>
        <w:t>20座社区公厕改造建设经费</w:t>
      </w:r>
      <w:r w:rsidRPr="007E6A04">
        <w:rPr>
          <w:rFonts w:asciiTheme="minorEastAsia" w:eastAsiaTheme="minorEastAsia" w:hAnsiTheme="minorEastAsia" w:hint="eastAsia"/>
          <w:sz w:val="24"/>
          <w:szCs w:val="24"/>
        </w:rPr>
        <w:t>的情况，从决策</w:t>
      </w:r>
      <w:r w:rsidRPr="007E6A04">
        <w:rPr>
          <w:rFonts w:asciiTheme="minorEastAsia" w:eastAsiaTheme="minorEastAsia" w:hAnsiTheme="minorEastAsia"/>
          <w:sz w:val="24"/>
          <w:szCs w:val="24"/>
        </w:rPr>
        <w:t>、过程、产出与效益等方面进行综合评价，总得分为</w:t>
      </w:r>
      <w:r w:rsidRPr="00DB5552">
        <w:rPr>
          <w:rFonts w:asciiTheme="minorEastAsia" w:eastAsiaTheme="minorEastAsia" w:hAnsiTheme="minorEastAsia" w:hint="eastAsia"/>
          <w:sz w:val="24"/>
          <w:szCs w:val="24"/>
        </w:rPr>
        <w:t>9</w:t>
      </w:r>
      <w:r w:rsidR="00CB3FAB" w:rsidRPr="00DB5552">
        <w:rPr>
          <w:rFonts w:asciiTheme="minorEastAsia" w:eastAsiaTheme="minorEastAsia" w:hAnsiTheme="minorEastAsia"/>
          <w:sz w:val="24"/>
          <w:szCs w:val="24"/>
        </w:rPr>
        <w:t>1</w:t>
      </w:r>
      <w:r w:rsidR="001160D5" w:rsidRPr="00DB5552">
        <w:rPr>
          <w:rFonts w:asciiTheme="minorEastAsia" w:eastAsiaTheme="minorEastAsia" w:hAnsiTheme="minorEastAsia"/>
          <w:sz w:val="24"/>
          <w:szCs w:val="24"/>
        </w:rPr>
        <w:t>.5</w:t>
      </w:r>
      <w:r w:rsidRPr="00DB5552">
        <w:rPr>
          <w:rFonts w:asciiTheme="minorEastAsia" w:eastAsiaTheme="minorEastAsia" w:hAnsiTheme="minorEastAsia"/>
          <w:sz w:val="24"/>
          <w:szCs w:val="24"/>
        </w:rPr>
        <w:t>分，评价结果为</w:t>
      </w:r>
      <w:r w:rsidRPr="00DB5552">
        <w:rPr>
          <w:rFonts w:asciiTheme="minorEastAsia" w:eastAsiaTheme="minorEastAsia" w:hAnsiTheme="minorEastAsia" w:hint="eastAsia"/>
          <w:sz w:val="24"/>
          <w:szCs w:val="24"/>
        </w:rPr>
        <w:t>优秀</w:t>
      </w:r>
      <w:r w:rsidRPr="00DB5552">
        <w:rPr>
          <w:rFonts w:asciiTheme="minorEastAsia" w:eastAsiaTheme="minorEastAsia" w:hAnsiTheme="minorEastAsia"/>
          <w:sz w:val="24"/>
          <w:szCs w:val="24"/>
        </w:rPr>
        <w:t>，详见</w:t>
      </w:r>
      <w:r w:rsidRPr="00DB5552">
        <w:rPr>
          <w:rFonts w:asciiTheme="minorEastAsia" w:eastAsiaTheme="minorEastAsia" w:hAnsiTheme="minorEastAsia" w:hint="eastAsia"/>
          <w:sz w:val="24"/>
          <w:szCs w:val="24"/>
        </w:rPr>
        <w:t>下</w:t>
      </w:r>
      <w:r w:rsidRPr="00DB5552">
        <w:rPr>
          <w:rFonts w:asciiTheme="minorEastAsia" w:eastAsiaTheme="minorEastAsia" w:hAnsiTheme="minorEastAsia"/>
          <w:sz w:val="24"/>
          <w:szCs w:val="24"/>
        </w:rPr>
        <w:t>表</w:t>
      </w:r>
      <w:r w:rsidR="007B17FA" w:rsidRPr="00DB5552">
        <w:rPr>
          <w:rFonts w:asciiTheme="minorEastAsia" w:eastAsiaTheme="minorEastAsia" w:hAnsiTheme="minorEastAsia" w:hint="eastAsia"/>
          <w:sz w:val="24"/>
          <w:szCs w:val="24"/>
        </w:rPr>
        <w:t>4</w:t>
      </w:r>
      <w:r w:rsidRPr="00DB5552">
        <w:rPr>
          <w:rFonts w:asciiTheme="minorEastAsia" w:eastAsiaTheme="minorEastAsia" w:hAnsiTheme="minorEastAsia"/>
          <w:sz w:val="24"/>
          <w:szCs w:val="24"/>
        </w:rPr>
        <w:t>。各分项评</w:t>
      </w:r>
      <w:r w:rsidRPr="007E6A04">
        <w:rPr>
          <w:rFonts w:asciiTheme="minorEastAsia" w:eastAsiaTheme="minorEastAsia" w:hAnsiTheme="minorEastAsia"/>
          <w:sz w:val="24"/>
          <w:szCs w:val="24"/>
        </w:rPr>
        <w:t>价将在下文阐述。</w:t>
      </w:r>
    </w:p>
    <w:p w:rsidR="0034185E" w:rsidRPr="00661BE1" w:rsidRDefault="000C6445" w:rsidP="00AD297C">
      <w:pPr>
        <w:ind w:firstLineChars="500" w:firstLine="1205"/>
        <w:rPr>
          <w:sz w:val="24"/>
          <w:szCs w:val="24"/>
        </w:rPr>
      </w:pPr>
      <w:r w:rsidRPr="00661BE1">
        <w:rPr>
          <w:rFonts w:ascii="宋体" w:hAnsi="宋体" w:hint="eastAsia"/>
          <w:b/>
          <w:sz w:val="24"/>
          <w:szCs w:val="24"/>
        </w:rPr>
        <w:t>表</w:t>
      </w:r>
      <w:r w:rsidR="007B17FA" w:rsidRPr="00661BE1">
        <w:rPr>
          <w:rFonts w:ascii="宋体" w:hAnsi="宋体"/>
          <w:b/>
          <w:sz w:val="24"/>
          <w:szCs w:val="24"/>
        </w:rPr>
        <w:t>4</w:t>
      </w:r>
      <w:r w:rsidRPr="00661BE1">
        <w:rPr>
          <w:rFonts w:ascii="宋体" w:hAnsi="宋体" w:hint="eastAsia"/>
          <w:b/>
          <w:sz w:val="24"/>
          <w:szCs w:val="24"/>
        </w:rPr>
        <w:t>：</w:t>
      </w:r>
      <w:r w:rsidR="00602D5A" w:rsidRPr="00661BE1">
        <w:rPr>
          <w:rFonts w:ascii="宋体" w:hAnsi="宋体" w:hint="eastAsia"/>
          <w:b/>
          <w:sz w:val="24"/>
          <w:szCs w:val="24"/>
        </w:rPr>
        <w:t>丰泽区</w:t>
      </w:r>
      <w:r w:rsidR="007E437D" w:rsidRPr="00661BE1">
        <w:rPr>
          <w:rFonts w:ascii="宋体" w:hAnsi="宋体" w:hint="eastAsia"/>
          <w:b/>
          <w:sz w:val="24"/>
          <w:szCs w:val="24"/>
        </w:rPr>
        <w:t>20座社区公厕改造建设经费</w:t>
      </w:r>
      <w:r w:rsidRPr="00661BE1">
        <w:rPr>
          <w:rFonts w:ascii="宋体" w:hAnsi="宋体" w:hint="eastAsia"/>
          <w:b/>
          <w:sz w:val="24"/>
          <w:szCs w:val="24"/>
        </w:rPr>
        <w:t>绩效评价评分表</w:t>
      </w:r>
    </w:p>
    <w:tbl>
      <w:tblPr>
        <w:tblW w:w="0" w:type="auto"/>
        <w:jc w:val="center"/>
        <w:tblCellMar>
          <w:left w:w="0" w:type="dxa"/>
          <w:right w:w="0" w:type="dxa"/>
        </w:tblCellMar>
        <w:tblLook w:val="04A0"/>
      </w:tblPr>
      <w:tblGrid>
        <w:gridCol w:w="1094"/>
        <w:gridCol w:w="1754"/>
        <w:gridCol w:w="2911"/>
        <w:gridCol w:w="1625"/>
        <w:gridCol w:w="761"/>
      </w:tblGrid>
      <w:tr w:rsidR="0034185E" w:rsidRPr="00661BE1">
        <w:trPr>
          <w:trHeight w:val="285"/>
          <w:jc w:val="center"/>
        </w:trPr>
        <w:tc>
          <w:tcPr>
            <w:tcW w:w="10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b/>
                <w:bCs/>
                <w:szCs w:val="21"/>
              </w:rPr>
            </w:pPr>
            <w:r w:rsidRPr="00661BE1">
              <w:rPr>
                <w:rFonts w:ascii="宋体" w:hAnsi="宋体" w:hint="eastAsia"/>
                <w:b/>
                <w:bCs/>
                <w:szCs w:val="21"/>
              </w:rPr>
              <w:t>一级指标</w:t>
            </w:r>
          </w:p>
          <w:p w:rsidR="0034185E" w:rsidRPr="00661BE1" w:rsidRDefault="000C6445">
            <w:pPr>
              <w:spacing w:line="240" w:lineRule="auto"/>
              <w:jc w:val="center"/>
              <w:rPr>
                <w:rFonts w:ascii="宋体"/>
                <w:b/>
                <w:bCs/>
                <w:szCs w:val="21"/>
              </w:rPr>
            </w:pPr>
            <w:r w:rsidRPr="00661BE1">
              <w:rPr>
                <w:rFonts w:ascii="宋体" w:hAnsi="宋体" w:hint="eastAsia"/>
                <w:szCs w:val="21"/>
              </w:rPr>
              <w:t>（目标分类）</w:t>
            </w:r>
          </w:p>
        </w:tc>
        <w:tc>
          <w:tcPr>
            <w:tcW w:w="17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b/>
                <w:bCs/>
                <w:szCs w:val="21"/>
              </w:rPr>
            </w:pPr>
            <w:r w:rsidRPr="00661BE1">
              <w:rPr>
                <w:rFonts w:ascii="宋体" w:hAnsi="宋体" w:hint="eastAsia"/>
                <w:b/>
                <w:bCs/>
                <w:szCs w:val="21"/>
              </w:rPr>
              <w:t>二级指标</w:t>
            </w:r>
          </w:p>
          <w:p w:rsidR="0034185E" w:rsidRPr="00661BE1" w:rsidRDefault="000C6445">
            <w:pPr>
              <w:spacing w:line="240" w:lineRule="auto"/>
              <w:jc w:val="center"/>
              <w:rPr>
                <w:rFonts w:ascii="宋体"/>
                <w:b/>
                <w:bCs/>
                <w:szCs w:val="21"/>
              </w:rPr>
            </w:pPr>
            <w:r w:rsidRPr="00661BE1">
              <w:rPr>
                <w:rFonts w:ascii="宋体" w:hAnsi="宋体" w:hint="eastAsia"/>
                <w:szCs w:val="21"/>
              </w:rPr>
              <w:t>（分类细化）</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b/>
                <w:bCs/>
                <w:szCs w:val="21"/>
              </w:rPr>
            </w:pPr>
            <w:r w:rsidRPr="00661BE1">
              <w:rPr>
                <w:rFonts w:ascii="宋体" w:hAnsi="宋体" w:hint="eastAsia"/>
                <w:b/>
                <w:bCs/>
                <w:szCs w:val="21"/>
              </w:rPr>
              <w:t>三级指标</w:t>
            </w:r>
          </w:p>
          <w:p w:rsidR="0034185E" w:rsidRPr="00661BE1" w:rsidRDefault="000C6445">
            <w:pPr>
              <w:spacing w:line="240" w:lineRule="auto"/>
              <w:jc w:val="center"/>
              <w:rPr>
                <w:rFonts w:ascii="宋体"/>
                <w:b/>
                <w:bCs/>
                <w:szCs w:val="21"/>
              </w:rPr>
            </w:pPr>
            <w:r w:rsidRPr="00661BE1">
              <w:rPr>
                <w:rFonts w:ascii="宋体" w:hAnsi="宋体" w:hint="eastAsia"/>
                <w:szCs w:val="21"/>
              </w:rPr>
              <w:t>（绩效目标内容）</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b/>
                <w:bCs/>
                <w:szCs w:val="21"/>
              </w:rPr>
            </w:pPr>
            <w:r w:rsidRPr="00661BE1">
              <w:rPr>
                <w:rFonts w:ascii="宋体" w:hAnsi="宋体" w:hint="eastAsia"/>
                <w:b/>
                <w:bCs/>
                <w:szCs w:val="21"/>
              </w:rPr>
              <w:t>四级指标</w:t>
            </w:r>
          </w:p>
          <w:p w:rsidR="0034185E" w:rsidRPr="00661BE1" w:rsidRDefault="000C6445">
            <w:pPr>
              <w:spacing w:line="240" w:lineRule="auto"/>
              <w:jc w:val="center"/>
              <w:rPr>
                <w:rFonts w:ascii="宋体"/>
                <w:b/>
                <w:bCs/>
                <w:szCs w:val="21"/>
              </w:rPr>
            </w:pPr>
            <w:r w:rsidRPr="00661BE1">
              <w:rPr>
                <w:rFonts w:ascii="宋体" w:hAnsi="宋体" w:hint="eastAsia"/>
                <w:szCs w:val="21"/>
              </w:rPr>
              <w:t>（绩效目标内容）</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hAnsi="宋体"/>
                <w:b/>
                <w:bCs/>
                <w:szCs w:val="21"/>
              </w:rPr>
            </w:pPr>
            <w:r w:rsidRPr="00661BE1">
              <w:rPr>
                <w:rFonts w:ascii="宋体" w:hAnsi="宋体" w:hint="eastAsia"/>
                <w:b/>
                <w:bCs/>
                <w:szCs w:val="21"/>
              </w:rPr>
              <w:t>评分</w:t>
            </w:r>
          </w:p>
          <w:p w:rsidR="0034185E" w:rsidRPr="00661BE1" w:rsidRDefault="000C6445">
            <w:pPr>
              <w:spacing w:line="240" w:lineRule="auto"/>
              <w:jc w:val="center"/>
              <w:rPr>
                <w:rFonts w:ascii="宋体"/>
                <w:b/>
                <w:bCs/>
                <w:szCs w:val="21"/>
              </w:rPr>
            </w:pPr>
            <w:r w:rsidRPr="00661BE1">
              <w:rPr>
                <w:rFonts w:ascii="宋体" w:hAnsi="宋体" w:hint="eastAsia"/>
                <w:b/>
                <w:bCs/>
                <w:szCs w:val="21"/>
              </w:rPr>
              <w:t>结果</w:t>
            </w:r>
          </w:p>
        </w:tc>
      </w:tr>
      <w:tr w:rsidR="0034185E" w:rsidRPr="00661BE1">
        <w:trPr>
          <w:trHeight w:val="533"/>
          <w:jc w:val="center"/>
        </w:trPr>
        <w:tc>
          <w:tcPr>
            <w:tcW w:w="1094" w:type="dxa"/>
            <w:vMerge w:val="restart"/>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34185E" w:rsidRPr="00661BE1" w:rsidRDefault="000C6445">
            <w:pPr>
              <w:ind w:leftChars="86" w:left="181" w:right="113"/>
              <w:jc w:val="center"/>
              <w:rPr>
                <w:rFonts w:ascii="宋体"/>
                <w:b/>
                <w:bCs/>
                <w:szCs w:val="21"/>
              </w:rPr>
            </w:pPr>
            <w:r w:rsidRPr="00661BE1">
              <w:rPr>
                <w:rFonts w:ascii="宋体" w:hAnsi="宋体" w:hint="eastAsia"/>
                <w:b/>
                <w:bCs/>
                <w:szCs w:val="21"/>
              </w:rPr>
              <w:t>决策（1</w:t>
            </w:r>
            <w:r w:rsidR="00301D32" w:rsidRPr="00661BE1">
              <w:rPr>
                <w:rFonts w:ascii="宋体" w:hAnsi="宋体"/>
                <w:b/>
                <w:bCs/>
                <w:szCs w:val="21"/>
              </w:rPr>
              <w:t>9</w:t>
            </w:r>
            <w:r w:rsidRPr="00661BE1">
              <w:rPr>
                <w:rFonts w:ascii="宋体" w:hAnsi="宋体" w:hint="eastAsia"/>
                <w:b/>
                <w:bCs/>
                <w:szCs w:val="21"/>
              </w:rPr>
              <w:t>分</w:t>
            </w:r>
            <w:r w:rsidRPr="00661BE1">
              <w:rPr>
                <w:rFonts w:ascii="宋体" w:hAnsi="宋体" w:hint="eastAsia"/>
                <w:b/>
                <w:bCs/>
                <w:kern w:val="0"/>
                <w:szCs w:val="21"/>
              </w:rPr>
              <w:t>）</w:t>
            </w:r>
          </w:p>
        </w:tc>
        <w:tc>
          <w:tcPr>
            <w:tcW w:w="1754" w:type="dxa"/>
            <w:vMerge w:val="restart"/>
            <w:tcBorders>
              <w:top w:val="single" w:sz="4" w:space="0" w:color="auto"/>
              <w:left w:val="nil"/>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int="eastAsia"/>
                <w:szCs w:val="21"/>
              </w:rPr>
              <w:t>项目立项</w:t>
            </w:r>
          </w:p>
          <w:p w:rsidR="0034185E" w:rsidRPr="00661BE1" w:rsidRDefault="000C6445">
            <w:pPr>
              <w:spacing w:line="240" w:lineRule="auto"/>
              <w:jc w:val="center"/>
              <w:rPr>
                <w:rFonts w:ascii="宋体"/>
                <w:szCs w:val="21"/>
              </w:rPr>
            </w:pPr>
            <w:r w:rsidRPr="00661BE1">
              <w:rPr>
                <w:rFonts w:ascii="宋体" w:hint="eastAsia"/>
                <w:szCs w:val="21"/>
              </w:rPr>
              <w:t>（7分）</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hAnsi="宋体"/>
                <w:szCs w:val="21"/>
              </w:rPr>
            </w:pPr>
            <w:r w:rsidRPr="00661BE1">
              <w:rPr>
                <w:rFonts w:ascii="宋体" w:hAnsi="宋体" w:hint="eastAsia"/>
                <w:szCs w:val="21"/>
              </w:rPr>
              <w:t>立项依据充分性（4分）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nil"/>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spacing w:line="240" w:lineRule="auto"/>
              <w:jc w:val="center"/>
              <w:rPr>
                <w:rFonts w:ascii="宋体"/>
                <w:b/>
                <w:szCs w:val="21"/>
              </w:rPr>
            </w:pPr>
            <w:r>
              <w:rPr>
                <w:rFonts w:ascii="宋体" w:hint="eastAsia"/>
                <w:b/>
                <w:szCs w:val="21"/>
              </w:rPr>
              <w:t>4</w:t>
            </w:r>
          </w:p>
        </w:tc>
      </w:tr>
      <w:tr w:rsidR="0034185E" w:rsidRPr="00661BE1">
        <w:trPr>
          <w:trHeight w:val="459"/>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tcBorders>
              <w:left w:val="single" w:sz="4" w:space="0" w:color="auto"/>
              <w:bottom w:val="nil"/>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2911" w:type="dxa"/>
            <w:tcBorders>
              <w:top w:val="single" w:sz="4" w:space="0" w:color="auto"/>
              <w:left w:val="single" w:sz="4" w:space="0" w:color="auto"/>
              <w:bottom w:val="nil"/>
              <w:right w:val="single" w:sz="4" w:space="0" w:color="000000"/>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int="eastAsia"/>
                <w:szCs w:val="21"/>
              </w:rPr>
              <w:t>立项程序规范性（</w:t>
            </w:r>
            <w:r w:rsidR="00301D32" w:rsidRPr="00661BE1">
              <w:rPr>
                <w:rFonts w:ascii="宋体"/>
                <w:szCs w:val="21"/>
              </w:rPr>
              <w:t>3</w:t>
            </w:r>
            <w:r w:rsidRPr="00661BE1">
              <w:rPr>
                <w:rFonts w:ascii="宋体" w:hint="eastAsia"/>
                <w:szCs w:val="21"/>
              </w:rPr>
              <w:t>分）</w:t>
            </w:r>
          </w:p>
        </w:tc>
        <w:tc>
          <w:tcPr>
            <w:tcW w:w="1625" w:type="dxa"/>
            <w:tcBorders>
              <w:top w:val="single" w:sz="4" w:space="0" w:color="auto"/>
              <w:left w:val="nil"/>
              <w:right w:val="single" w:sz="4" w:space="0" w:color="000000"/>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761" w:type="dxa"/>
            <w:tcBorders>
              <w:top w:val="nil"/>
              <w:left w:val="nil"/>
              <w:right w:val="single" w:sz="4" w:space="0" w:color="auto"/>
            </w:tcBorders>
            <w:tcMar>
              <w:top w:w="15" w:type="dxa"/>
              <w:left w:w="15" w:type="dxa"/>
              <w:bottom w:w="0" w:type="dxa"/>
              <w:right w:w="15" w:type="dxa"/>
            </w:tcMar>
            <w:vAlign w:val="center"/>
          </w:tcPr>
          <w:p w:rsidR="0034185E" w:rsidRPr="00661BE1" w:rsidRDefault="00DD76F9">
            <w:pPr>
              <w:jc w:val="center"/>
              <w:rPr>
                <w:rFonts w:ascii="宋体"/>
                <w:b/>
                <w:szCs w:val="21"/>
              </w:rPr>
            </w:pPr>
            <w:r>
              <w:rPr>
                <w:rFonts w:ascii="宋体" w:hint="eastAsia"/>
                <w:b/>
                <w:szCs w:val="21"/>
              </w:rPr>
              <w:t>3</w:t>
            </w:r>
          </w:p>
        </w:tc>
      </w:tr>
      <w:tr w:rsidR="0034185E" w:rsidRPr="00661BE1">
        <w:trPr>
          <w:trHeight w:val="426"/>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val="restart"/>
            <w:tcBorders>
              <w:top w:val="single" w:sz="4" w:space="0" w:color="auto"/>
              <w:left w:val="nil"/>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Ansi="宋体" w:hint="eastAsia"/>
                <w:szCs w:val="21"/>
              </w:rPr>
              <w:t>绩效目标</w:t>
            </w:r>
          </w:p>
          <w:p w:rsidR="0034185E" w:rsidRPr="00661BE1" w:rsidRDefault="000C6445">
            <w:pPr>
              <w:spacing w:line="240" w:lineRule="auto"/>
              <w:jc w:val="center"/>
              <w:rPr>
                <w:rFonts w:ascii="宋体" w:hAnsi="宋体"/>
                <w:szCs w:val="21"/>
              </w:rPr>
            </w:pPr>
            <w:r w:rsidRPr="00661BE1">
              <w:rPr>
                <w:rFonts w:ascii="宋体" w:hAnsi="宋体" w:hint="eastAsia"/>
                <w:szCs w:val="21"/>
              </w:rPr>
              <w:t>（</w:t>
            </w:r>
            <w:r w:rsidR="00301D32" w:rsidRPr="00661BE1">
              <w:rPr>
                <w:rFonts w:ascii="宋体" w:hAnsi="宋体"/>
                <w:szCs w:val="21"/>
              </w:rPr>
              <w:t>6</w:t>
            </w:r>
            <w:r w:rsidRPr="00661BE1">
              <w:rPr>
                <w:rFonts w:ascii="宋体" w:hAnsi="宋体" w:hint="eastAsia"/>
                <w:szCs w:val="21"/>
              </w:rPr>
              <w:t>分）</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int="eastAsia"/>
                <w:szCs w:val="21"/>
              </w:rPr>
              <w:t>绩效目标合理性（</w:t>
            </w:r>
            <w:r w:rsidR="00301D32" w:rsidRPr="00661BE1">
              <w:rPr>
                <w:rFonts w:ascii="宋体"/>
                <w:szCs w:val="21"/>
              </w:rPr>
              <w:t>3</w:t>
            </w:r>
            <w:r w:rsidRPr="00661BE1">
              <w:rPr>
                <w:rFonts w:ascii="宋体" w:hint="eastAsia"/>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spacing w:line="240" w:lineRule="auto"/>
              <w:jc w:val="center"/>
              <w:rPr>
                <w:rFonts w:ascii="宋体"/>
                <w:b/>
                <w:szCs w:val="21"/>
              </w:rPr>
            </w:pPr>
            <w:r>
              <w:rPr>
                <w:rFonts w:ascii="宋体" w:hint="eastAsia"/>
                <w:b/>
                <w:szCs w:val="21"/>
              </w:rPr>
              <w:t>3</w:t>
            </w:r>
          </w:p>
        </w:tc>
      </w:tr>
      <w:tr w:rsidR="0034185E" w:rsidRPr="00661BE1">
        <w:trPr>
          <w:trHeight w:val="521"/>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tcBorders>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hAns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int="eastAsia"/>
                <w:szCs w:val="21"/>
              </w:rPr>
              <w:t>绩效指标明确性（3分）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jc w:val="center"/>
              <w:rPr>
                <w:rFonts w:ascii="宋体" w:hAnsi="宋体"/>
                <w:b/>
                <w:szCs w:val="21"/>
              </w:rPr>
            </w:pPr>
            <w:r>
              <w:rPr>
                <w:rFonts w:ascii="宋体" w:hAnsi="宋体" w:hint="eastAsia"/>
                <w:b/>
                <w:szCs w:val="21"/>
              </w:rPr>
              <w:t>2</w:t>
            </w:r>
          </w:p>
        </w:tc>
      </w:tr>
      <w:tr w:rsidR="0034185E" w:rsidRPr="00661BE1">
        <w:trPr>
          <w:trHeight w:val="403"/>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val="restart"/>
            <w:tcBorders>
              <w:top w:val="single" w:sz="4" w:space="0" w:color="auto"/>
              <w:left w:val="nil"/>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hAnsi="宋体"/>
                <w:szCs w:val="21"/>
              </w:rPr>
            </w:pPr>
            <w:r w:rsidRPr="00661BE1">
              <w:rPr>
                <w:rFonts w:ascii="宋体" w:hAnsi="宋体" w:hint="eastAsia"/>
                <w:szCs w:val="21"/>
              </w:rPr>
              <w:t>资金投入</w:t>
            </w:r>
          </w:p>
          <w:p w:rsidR="0034185E" w:rsidRPr="00661BE1" w:rsidRDefault="000C6445">
            <w:pPr>
              <w:spacing w:line="240" w:lineRule="auto"/>
              <w:jc w:val="center"/>
              <w:rPr>
                <w:rFonts w:ascii="宋体" w:hAnsi="宋体"/>
                <w:szCs w:val="21"/>
              </w:rPr>
            </w:pPr>
            <w:r w:rsidRPr="00661BE1">
              <w:rPr>
                <w:rFonts w:ascii="宋体" w:hAnsi="宋体" w:hint="eastAsia"/>
                <w:szCs w:val="21"/>
              </w:rPr>
              <w:t>（6分）</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int="eastAsia"/>
                <w:szCs w:val="21"/>
              </w:rPr>
              <w:t>预算编制科学性（</w:t>
            </w:r>
            <w:r w:rsidR="00661BE1">
              <w:rPr>
                <w:rFonts w:ascii="宋体"/>
                <w:szCs w:val="21"/>
              </w:rPr>
              <w:t>3</w:t>
            </w:r>
            <w:r w:rsidRPr="00661BE1">
              <w:rPr>
                <w:rFonts w:ascii="宋体" w:hint="eastAsia"/>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spacing w:line="240" w:lineRule="auto"/>
              <w:jc w:val="center"/>
              <w:rPr>
                <w:rFonts w:ascii="宋体" w:hAnsi="宋体"/>
                <w:b/>
                <w:szCs w:val="21"/>
              </w:rPr>
            </w:pPr>
            <w:r>
              <w:rPr>
                <w:rFonts w:ascii="宋体" w:hAnsi="宋体" w:hint="eastAsia"/>
                <w:b/>
                <w:szCs w:val="21"/>
              </w:rPr>
              <w:t>3</w:t>
            </w:r>
          </w:p>
        </w:tc>
      </w:tr>
      <w:tr w:rsidR="0034185E" w:rsidRPr="00661BE1">
        <w:trPr>
          <w:trHeight w:val="435"/>
          <w:jc w:val="center"/>
        </w:trPr>
        <w:tc>
          <w:tcPr>
            <w:tcW w:w="1094" w:type="dxa"/>
            <w:vMerge/>
            <w:tcBorders>
              <w:left w:val="single" w:sz="4" w:space="0" w:color="auto"/>
              <w:bottom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tcBorders>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jc w:val="center"/>
              <w:rPr>
                <w:rFonts w:ascii="宋体" w:hAns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jc w:val="center"/>
              <w:rPr>
                <w:rFonts w:ascii="宋体"/>
                <w:szCs w:val="21"/>
              </w:rPr>
            </w:pPr>
            <w:r w:rsidRPr="00661BE1">
              <w:rPr>
                <w:rFonts w:ascii="宋体" w:hint="eastAsia"/>
                <w:szCs w:val="21"/>
              </w:rPr>
              <w:t>资金分配合理性（</w:t>
            </w:r>
            <w:r w:rsidR="00661BE1">
              <w:rPr>
                <w:rFonts w:ascii="宋体"/>
                <w:szCs w:val="21"/>
              </w:rPr>
              <w:t>3</w:t>
            </w:r>
            <w:r w:rsidRPr="00661BE1">
              <w:rPr>
                <w:rFonts w:ascii="宋体" w:hint="eastAsia"/>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jc w:val="center"/>
              <w:rPr>
                <w:rFonts w:ascii="宋体" w:hAnsi="宋体"/>
                <w:b/>
                <w:szCs w:val="21"/>
              </w:rPr>
            </w:pPr>
            <w:r>
              <w:rPr>
                <w:rFonts w:ascii="宋体" w:hAnsi="宋体" w:hint="eastAsia"/>
                <w:b/>
                <w:szCs w:val="21"/>
              </w:rPr>
              <w:t>3</w:t>
            </w:r>
          </w:p>
        </w:tc>
      </w:tr>
      <w:tr w:rsidR="0034185E" w:rsidRPr="00661BE1">
        <w:trPr>
          <w:trHeight w:val="503"/>
          <w:jc w:val="center"/>
        </w:trPr>
        <w:tc>
          <w:tcPr>
            <w:tcW w:w="1094" w:type="dxa"/>
            <w:vMerge w:val="restart"/>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34185E" w:rsidRPr="00661BE1" w:rsidRDefault="000C6445">
            <w:pPr>
              <w:ind w:leftChars="86" w:left="181" w:right="113"/>
              <w:jc w:val="center"/>
              <w:rPr>
                <w:rFonts w:ascii="宋体"/>
                <w:b/>
                <w:bCs/>
                <w:szCs w:val="21"/>
              </w:rPr>
            </w:pPr>
            <w:r w:rsidRPr="00661BE1">
              <w:rPr>
                <w:rFonts w:ascii="宋体" w:hAnsi="宋体" w:hint="eastAsia"/>
                <w:b/>
                <w:bCs/>
                <w:szCs w:val="21"/>
              </w:rPr>
              <w:t>过程（</w:t>
            </w:r>
            <w:r w:rsidR="00661BE1">
              <w:rPr>
                <w:rFonts w:ascii="宋体" w:hAnsi="宋体"/>
                <w:b/>
                <w:bCs/>
                <w:szCs w:val="21"/>
              </w:rPr>
              <w:t>21</w:t>
            </w:r>
            <w:r w:rsidRPr="00661BE1">
              <w:rPr>
                <w:rFonts w:ascii="宋体" w:hAnsi="宋体" w:hint="eastAsia"/>
                <w:b/>
                <w:bCs/>
                <w:szCs w:val="21"/>
              </w:rPr>
              <w:t>分）</w:t>
            </w:r>
          </w:p>
        </w:tc>
        <w:tc>
          <w:tcPr>
            <w:tcW w:w="175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hAnsi="宋体"/>
                <w:szCs w:val="21"/>
              </w:rPr>
            </w:pPr>
            <w:r w:rsidRPr="00661BE1">
              <w:rPr>
                <w:rFonts w:ascii="宋体" w:hAnsi="宋体" w:hint="eastAsia"/>
                <w:szCs w:val="21"/>
              </w:rPr>
              <w:t>资金管理</w:t>
            </w:r>
          </w:p>
          <w:p w:rsidR="0034185E" w:rsidRPr="00661BE1" w:rsidRDefault="000C6445">
            <w:pPr>
              <w:spacing w:line="240" w:lineRule="auto"/>
              <w:jc w:val="center"/>
              <w:rPr>
                <w:rFonts w:ascii="宋体"/>
                <w:szCs w:val="21"/>
              </w:rPr>
            </w:pPr>
            <w:r w:rsidRPr="00661BE1">
              <w:rPr>
                <w:rFonts w:ascii="宋体" w:hAnsi="宋体" w:hint="eastAsia"/>
                <w:szCs w:val="21"/>
              </w:rPr>
              <w:t>（1</w:t>
            </w:r>
            <w:r w:rsidR="00661BE1">
              <w:rPr>
                <w:rFonts w:ascii="宋体" w:hAnsi="宋体"/>
                <w:szCs w:val="21"/>
              </w:rPr>
              <w:t>0</w:t>
            </w:r>
            <w:r w:rsidRPr="00661BE1">
              <w:rPr>
                <w:rFonts w:ascii="宋体" w:hAnsi="宋体" w:hint="eastAsia"/>
                <w:szCs w:val="21"/>
              </w:rPr>
              <w:t>分）</w:t>
            </w:r>
          </w:p>
        </w:tc>
        <w:tc>
          <w:tcPr>
            <w:tcW w:w="2911" w:type="dxa"/>
            <w:tcBorders>
              <w:top w:val="single" w:sz="4" w:space="0" w:color="auto"/>
              <w:left w:val="nil"/>
              <w:right w:val="single" w:sz="4" w:space="0" w:color="auto"/>
            </w:tcBorders>
            <w:tcMar>
              <w:top w:w="15" w:type="dxa"/>
              <w:left w:w="15" w:type="dxa"/>
              <w:bottom w:w="0" w:type="dxa"/>
              <w:right w:w="15" w:type="dxa"/>
            </w:tcMar>
            <w:vAlign w:val="center"/>
          </w:tcPr>
          <w:p w:rsidR="0034185E" w:rsidRPr="00661BE1" w:rsidRDefault="002E67AB">
            <w:pPr>
              <w:spacing w:line="240" w:lineRule="auto"/>
              <w:jc w:val="center"/>
              <w:rPr>
                <w:rFonts w:ascii="宋体"/>
                <w:szCs w:val="21"/>
              </w:rPr>
            </w:pPr>
            <w:r w:rsidRPr="00661BE1">
              <w:rPr>
                <w:rFonts w:ascii="宋体" w:hint="eastAsia"/>
                <w:szCs w:val="21"/>
              </w:rPr>
              <w:t>预算执行</w:t>
            </w:r>
            <w:r w:rsidR="000C6445" w:rsidRPr="00661BE1">
              <w:rPr>
                <w:rFonts w:ascii="宋体" w:hint="eastAsia"/>
                <w:szCs w:val="21"/>
              </w:rPr>
              <w:t>率（3分）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spacing w:line="240" w:lineRule="auto"/>
              <w:jc w:val="center"/>
              <w:rPr>
                <w:rFonts w:ascii="宋体"/>
                <w:b/>
                <w:szCs w:val="21"/>
              </w:rPr>
            </w:pPr>
            <w:r>
              <w:rPr>
                <w:rFonts w:ascii="宋体" w:hint="eastAsia"/>
                <w:b/>
                <w:szCs w:val="21"/>
              </w:rPr>
              <w:t>3</w:t>
            </w:r>
          </w:p>
        </w:tc>
      </w:tr>
      <w:tr w:rsidR="0034185E" w:rsidRPr="00661BE1">
        <w:trPr>
          <w:trHeight w:val="503"/>
          <w:jc w:val="center"/>
        </w:trPr>
        <w:tc>
          <w:tcPr>
            <w:tcW w:w="1094" w:type="dxa"/>
            <w:vMerge/>
            <w:tcBorders>
              <w:left w:val="single" w:sz="4" w:space="0" w:color="auto"/>
              <w:right w:val="single" w:sz="4" w:space="0" w:color="auto"/>
            </w:tcBorders>
            <w:tcMar>
              <w:top w:w="15" w:type="dxa"/>
              <w:left w:w="15" w:type="dxa"/>
              <w:bottom w:w="0" w:type="dxa"/>
              <w:right w:w="15" w:type="dxa"/>
            </w:tcMar>
            <w:textDirection w:val="tbRlV"/>
            <w:vAlign w:val="center"/>
          </w:tcPr>
          <w:p w:rsidR="0034185E" w:rsidRPr="00661BE1" w:rsidRDefault="0034185E">
            <w:pPr>
              <w:ind w:leftChars="86" w:left="181" w:right="113"/>
              <w:jc w:val="center"/>
              <w:rPr>
                <w:rFonts w:ascii="宋体" w:hAnsi="宋体"/>
                <w:b/>
                <w:bCs/>
                <w:szCs w:val="21"/>
              </w:rPr>
            </w:pPr>
          </w:p>
        </w:tc>
        <w:tc>
          <w:tcPr>
            <w:tcW w:w="1754" w:type="dxa"/>
            <w:vMerge/>
            <w:tcBorders>
              <w:left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hAnsi="宋体"/>
                <w:szCs w:val="21"/>
              </w:rPr>
            </w:pPr>
          </w:p>
        </w:tc>
        <w:tc>
          <w:tcPr>
            <w:tcW w:w="2911" w:type="dxa"/>
            <w:tcBorders>
              <w:top w:val="single" w:sz="4" w:space="0" w:color="auto"/>
              <w:left w:val="nil"/>
              <w:right w:val="single" w:sz="4" w:space="0" w:color="auto"/>
            </w:tcBorders>
            <w:tcMar>
              <w:top w:w="15" w:type="dxa"/>
              <w:left w:w="15" w:type="dxa"/>
              <w:bottom w:w="0" w:type="dxa"/>
              <w:right w:w="15" w:type="dxa"/>
            </w:tcMar>
            <w:vAlign w:val="center"/>
          </w:tcPr>
          <w:p w:rsidR="002E67AB" w:rsidRPr="00661BE1" w:rsidRDefault="00661BE1">
            <w:pPr>
              <w:spacing w:line="240" w:lineRule="auto"/>
              <w:jc w:val="center"/>
              <w:rPr>
                <w:rFonts w:ascii="宋体"/>
                <w:szCs w:val="21"/>
              </w:rPr>
            </w:pPr>
            <w:r>
              <w:rPr>
                <w:rFonts w:ascii="宋体" w:hint="eastAsia"/>
                <w:szCs w:val="21"/>
              </w:rPr>
              <w:t>资金到位</w:t>
            </w:r>
            <w:r w:rsidR="002E67AB" w:rsidRPr="00661BE1">
              <w:rPr>
                <w:rFonts w:ascii="宋体" w:hint="eastAsia"/>
                <w:szCs w:val="21"/>
              </w:rPr>
              <w:t>率（3分）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rsidP="00A73D17">
            <w:pPr>
              <w:spacing w:line="240" w:lineRule="auto"/>
              <w:jc w:val="center"/>
              <w:rPr>
                <w:rFonts w:ascii="宋体"/>
                <w:b/>
                <w:szCs w:val="21"/>
              </w:rPr>
            </w:pPr>
            <w:r>
              <w:rPr>
                <w:rFonts w:ascii="宋体" w:hint="eastAsia"/>
                <w:b/>
                <w:szCs w:val="21"/>
              </w:rPr>
              <w:t>2</w:t>
            </w:r>
          </w:p>
        </w:tc>
      </w:tr>
      <w:tr w:rsidR="0034185E" w:rsidRPr="00661BE1">
        <w:trPr>
          <w:trHeight w:val="542"/>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tcBorders>
              <w:left w:val="single" w:sz="4" w:space="0" w:color="auto"/>
              <w:bottom w:val="single" w:sz="4" w:space="0" w:color="auto"/>
              <w:right w:val="single" w:sz="4" w:space="0" w:color="auto"/>
            </w:tcBorders>
            <w:vAlign w:val="center"/>
          </w:tcPr>
          <w:p w:rsidR="0034185E" w:rsidRPr="00661BE1" w:rsidRDefault="0034185E">
            <w:pPr>
              <w:spacing w:line="240" w:lineRule="auto"/>
              <w:rPr>
                <w:rFonts w:asci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int="eastAsia"/>
                <w:szCs w:val="21"/>
              </w:rPr>
              <w:t>资金使用合规性（</w:t>
            </w:r>
            <w:r w:rsidR="00661BE1">
              <w:rPr>
                <w:rFonts w:ascii="宋体"/>
                <w:szCs w:val="21"/>
              </w:rPr>
              <w:t>4</w:t>
            </w:r>
            <w:r w:rsidRPr="00661BE1">
              <w:rPr>
                <w:rFonts w:ascii="宋体" w:hint="eastAsia"/>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nil"/>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spacing w:line="240" w:lineRule="auto"/>
              <w:jc w:val="center"/>
              <w:rPr>
                <w:rFonts w:ascii="宋体"/>
                <w:b/>
                <w:szCs w:val="21"/>
              </w:rPr>
            </w:pPr>
            <w:r>
              <w:rPr>
                <w:rFonts w:ascii="宋体" w:hint="eastAsia"/>
                <w:b/>
                <w:szCs w:val="21"/>
              </w:rPr>
              <w:t>3</w:t>
            </w:r>
          </w:p>
        </w:tc>
      </w:tr>
      <w:tr w:rsidR="0034185E" w:rsidRPr="00661BE1" w:rsidTr="00661BE1">
        <w:trPr>
          <w:trHeight w:val="705"/>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val="restart"/>
            <w:tcBorders>
              <w:top w:val="single" w:sz="4" w:space="0" w:color="auto"/>
              <w:left w:val="single" w:sz="4" w:space="0" w:color="auto"/>
              <w:right w:val="single" w:sz="4" w:space="0" w:color="auto"/>
            </w:tcBorders>
            <w:vAlign w:val="center"/>
          </w:tcPr>
          <w:p w:rsidR="00661BE1" w:rsidRDefault="00661BE1" w:rsidP="00661BE1">
            <w:pPr>
              <w:spacing w:line="240" w:lineRule="auto"/>
              <w:jc w:val="center"/>
              <w:rPr>
                <w:rFonts w:ascii="宋体" w:hAnsi="宋体"/>
                <w:szCs w:val="21"/>
              </w:rPr>
            </w:pPr>
          </w:p>
          <w:p w:rsidR="00661BE1" w:rsidRDefault="00661BE1" w:rsidP="00661BE1">
            <w:pPr>
              <w:spacing w:line="240" w:lineRule="auto"/>
              <w:jc w:val="center"/>
              <w:rPr>
                <w:rFonts w:ascii="宋体" w:hAnsi="宋体"/>
                <w:szCs w:val="21"/>
              </w:rPr>
            </w:pPr>
          </w:p>
          <w:p w:rsidR="0034185E" w:rsidRPr="00661BE1" w:rsidRDefault="000C6445" w:rsidP="00661BE1">
            <w:pPr>
              <w:spacing w:line="240" w:lineRule="auto"/>
              <w:jc w:val="center"/>
              <w:rPr>
                <w:rFonts w:ascii="宋体" w:hAnsi="宋体"/>
                <w:szCs w:val="21"/>
              </w:rPr>
            </w:pPr>
            <w:r w:rsidRPr="00661BE1">
              <w:rPr>
                <w:rFonts w:ascii="宋体" w:hAnsi="宋体" w:hint="eastAsia"/>
                <w:szCs w:val="21"/>
              </w:rPr>
              <w:t>组织实施</w:t>
            </w:r>
          </w:p>
          <w:p w:rsidR="0034185E" w:rsidRPr="00661BE1" w:rsidRDefault="000C6445" w:rsidP="00661BE1">
            <w:pPr>
              <w:spacing w:line="240" w:lineRule="auto"/>
              <w:jc w:val="center"/>
              <w:rPr>
                <w:rFonts w:ascii="宋体"/>
                <w:szCs w:val="21"/>
              </w:rPr>
            </w:pPr>
            <w:r w:rsidRPr="00661BE1">
              <w:rPr>
                <w:rFonts w:ascii="宋体" w:hAnsi="宋体" w:hint="eastAsia"/>
                <w:szCs w:val="21"/>
              </w:rPr>
              <w:t>（</w:t>
            </w:r>
            <w:r w:rsidR="00661BE1">
              <w:rPr>
                <w:rFonts w:ascii="宋体" w:hAnsi="宋体"/>
                <w:szCs w:val="21"/>
              </w:rPr>
              <w:t>11</w:t>
            </w:r>
            <w:r w:rsidRPr="00661BE1">
              <w:rPr>
                <w:rFonts w:ascii="宋体" w:hAnsi="宋体" w:hint="eastAsia"/>
                <w:szCs w:val="21"/>
              </w:rPr>
              <w:t>分）</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hAnsi="宋体"/>
                <w:szCs w:val="21"/>
              </w:rPr>
            </w:pPr>
            <w:r w:rsidRPr="00661BE1">
              <w:rPr>
                <w:rFonts w:ascii="宋体" w:hAnsi="宋体" w:hint="eastAsia"/>
                <w:szCs w:val="21"/>
              </w:rPr>
              <w:t>管理制度健全性（</w:t>
            </w:r>
            <w:r w:rsidR="00301D32" w:rsidRPr="00661BE1">
              <w:rPr>
                <w:rFonts w:ascii="宋体" w:hAnsi="宋体"/>
                <w:szCs w:val="21"/>
              </w:rPr>
              <w:t>4</w:t>
            </w:r>
            <w:r w:rsidRPr="00661BE1">
              <w:rPr>
                <w:rFonts w:ascii="宋体" w:hAnsi="宋体" w:hint="eastAsia"/>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nil"/>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spacing w:line="240" w:lineRule="auto"/>
              <w:jc w:val="center"/>
              <w:rPr>
                <w:rFonts w:ascii="宋体"/>
                <w:b/>
                <w:szCs w:val="21"/>
              </w:rPr>
            </w:pPr>
            <w:r>
              <w:rPr>
                <w:rFonts w:ascii="宋体" w:hint="eastAsia"/>
                <w:b/>
                <w:szCs w:val="21"/>
              </w:rPr>
              <w:t>3</w:t>
            </w:r>
          </w:p>
        </w:tc>
      </w:tr>
      <w:tr w:rsidR="0034185E" w:rsidRPr="00661BE1">
        <w:trPr>
          <w:trHeight w:val="540"/>
          <w:jc w:val="center"/>
        </w:trPr>
        <w:tc>
          <w:tcPr>
            <w:tcW w:w="1094" w:type="dxa"/>
            <w:vMerge/>
            <w:tcBorders>
              <w:left w:val="single" w:sz="4" w:space="0" w:color="auto"/>
              <w:right w:val="single" w:sz="4" w:space="0" w:color="auto"/>
            </w:tcBorders>
            <w:vAlign w:val="center"/>
          </w:tcPr>
          <w:p w:rsidR="0034185E" w:rsidRPr="00661BE1" w:rsidRDefault="0034185E">
            <w:pPr>
              <w:spacing w:line="240" w:lineRule="auto"/>
              <w:rPr>
                <w:rFonts w:ascii="宋体"/>
                <w:b/>
                <w:bCs/>
                <w:szCs w:val="21"/>
              </w:rPr>
            </w:pPr>
          </w:p>
        </w:tc>
        <w:tc>
          <w:tcPr>
            <w:tcW w:w="1754" w:type="dxa"/>
            <w:vMerge/>
            <w:tcBorders>
              <w:left w:val="single" w:sz="4" w:space="0" w:color="auto"/>
              <w:right w:val="single" w:sz="4" w:space="0" w:color="auto"/>
            </w:tcBorders>
            <w:vAlign w:val="center"/>
          </w:tcPr>
          <w:p w:rsidR="0034185E" w:rsidRPr="00661BE1" w:rsidRDefault="0034185E">
            <w:pPr>
              <w:spacing w:line="240" w:lineRule="auto"/>
              <w:jc w:val="center"/>
              <w:rPr>
                <w:rFonts w:asci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hAnsi="宋体"/>
                <w:szCs w:val="21"/>
              </w:rPr>
            </w:pPr>
            <w:r w:rsidRPr="00661BE1">
              <w:rPr>
                <w:rFonts w:ascii="宋体" w:hAnsi="宋体" w:hint="eastAsia"/>
                <w:szCs w:val="21"/>
              </w:rPr>
              <w:t>制度执行有效性（3分）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b/>
                <w:bCs/>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jc w:val="center"/>
              <w:rPr>
                <w:rFonts w:ascii="宋体"/>
                <w:b/>
                <w:szCs w:val="21"/>
              </w:rPr>
            </w:pPr>
            <w:r>
              <w:rPr>
                <w:rFonts w:ascii="宋体" w:hint="eastAsia"/>
                <w:b/>
                <w:szCs w:val="21"/>
              </w:rPr>
              <w:t>3</w:t>
            </w:r>
          </w:p>
        </w:tc>
      </w:tr>
      <w:tr w:rsidR="00661BE1" w:rsidRPr="00661BE1">
        <w:trPr>
          <w:trHeight w:val="540"/>
          <w:jc w:val="center"/>
        </w:trPr>
        <w:tc>
          <w:tcPr>
            <w:tcW w:w="1094" w:type="dxa"/>
            <w:tcBorders>
              <w:left w:val="single" w:sz="4" w:space="0" w:color="auto"/>
              <w:right w:val="single" w:sz="4" w:space="0" w:color="auto"/>
            </w:tcBorders>
            <w:vAlign w:val="center"/>
          </w:tcPr>
          <w:p w:rsidR="00661BE1" w:rsidRPr="00661BE1" w:rsidRDefault="00661BE1">
            <w:pPr>
              <w:spacing w:line="240" w:lineRule="auto"/>
              <w:rPr>
                <w:rFonts w:ascii="宋体"/>
                <w:b/>
                <w:bCs/>
                <w:szCs w:val="21"/>
              </w:rPr>
            </w:pPr>
          </w:p>
        </w:tc>
        <w:tc>
          <w:tcPr>
            <w:tcW w:w="1754" w:type="dxa"/>
            <w:tcBorders>
              <w:left w:val="single" w:sz="4" w:space="0" w:color="auto"/>
              <w:right w:val="single" w:sz="4" w:space="0" w:color="auto"/>
            </w:tcBorders>
            <w:vAlign w:val="center"/>
          </w:tcPr>
          <w:p w:rsidR="00661BE1" w:rsidRPr="00661BE1" w:rsidRDefault="00661BE1" w:rsidP="00661BE1">
            <w:pPr>
              <w:spacing w:line="240" w:lineRule="auto"/>
              <w:rPr>
                <w:rFonts w:asci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1BE1" w:rsidRPr="00661BE1" w:rsidRDefault="002534EB">
            <w:pPr>
              <w:spacing w:line="240" w:lineRule="auto"/>
              <w:jc w:val="center"/>
              <w:rPr>
                <w:rFonts w:ascii="宋体" w:hAnsi="宋体"/>
                <w:szCs w:val="21"/>
              </w:rPr>
            </w:pPr>
            <w:r>
              <w:rPr>
                <w:rFonts w:ascii="宋体" w:hAnsi="宋体" w:hint="eastAsia"/>
                <w:szCs w:val="21"/>
              </w:rPr>
              <w:t>信息公开（</w:t>
            </w:r>
            <w:r w:rsidR="00EF7BA6">
              <w:rPr>
                <w:rFonts w:ascii="宋体" w:hAnsi="宋体"/>
                <w:szCs w:val="21"/>
              </w:rPr>
              <w:t>4</w:t>
            </w:r>
            <w:r>
              <w:rPr>
                <w:rFonts w:ascii="宋体" w:hAnsi="宋体" w:hint="eastAsia"/>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1BE1" w:rsidRPr="00661BE1" w:rsidRDefault="00661BE1">
            <w:pPr>
              <w:spacing w:line="240" w:lineRule="auto"/>
              <w:jc w:val="center"/>
              <w:rPr>
                <w:rFonts w:ascii="宋体"/>
                <w:b/>
                <w:bCs/>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61BE1" w:rsidRPr="00661BE1" w:rsidRDefault="00EF7BA6">
            <w:pPr>
              <w:jc w:val="center"/>
              <w:rPr>
                <w:rFonts w:ascii="宋体"/>
                <w:b/>
                <w:szCs w:val="21"/>
              </w:rPr>
            </w:pPr>
            <w:r>
              <w:rPr>
                <w:rFonts w:ascii="宋体"/>
                <w:b/>
                <w:szCs w:val="21"/>
              </w:rPr>
              <w:t>4</w:t>
            </w:r>
          </w:p>
        </w:tc>
      </w:tr>
      <w:tr w:rsidR="0034185E" w:rsidRPr="00661BE1" w:rsidTr="002534EB">
        <w:trPr>
          <w:trHeight w:val="526"/>
          <w:jc w:val="center"/>
        </w:trPr>
        <w:tc>
          <w:tcPr>
            <w:tcW w:w="1094" w:type="dxa"/>
            <w:vMerge w:val="restart"/>
            <w:tcBorders>
              <w:top w:val="single" w:sz="4" w:space="0" w:color="auto"/>
              <w:left w:val="single" w:sz="4" w:space="0" w:color="auto"/>
              <w:right w:val="single" w:sz="4" w:space="0" w:color="auto"/>
            </w:tcBorders>
            <w:tcMar>
              <w:top w:w="15" w:type="dxa"/>
              <w:left w:w="15" w:type="dxa"/>
              <w:bottom w:w="0" w:type="dxa"/>
              <w:right w:w="15" w:type="dxa"/>
            </w:tcMar>
            <w:textDirection w:val="tbRlV"/>
            <w:vAlign w:val="center"/>
          </w:tcPr>
          <w:p w:rsidR="0034185E" w:rsidRPr="00661BE1" w:rsidRDefault="000C6445">
            <w:pPr>
              <w:ind w:leftChars="86" w:left="181" w:right="113"/>
              <w:jc w:val="center"/>
              <w:rPr>
                <w:rFonts w:ascii="宋体"/>
                <w:b/>
                <w:bCs/>
                <w:szCs w:val="21"/>
              </w:rPr>
            </w:pPr>
            <w:r w:rsidRPr="00661BE1">
              <w:rPr>
                <w:rFonts w:ascii="宋体" w:hAnsi="宋体" w:hint="eastAsia"/>
                <w:b/>
                <w:bCs/>
                <w:szCs w:val="21"/>
              </w:rPr>
              <w:t>产出（</w:t>
            </w:r>
            <w:r w:rsidR="00301D32" w:rsidRPr="00661BE1">
              <w:rPr>
                <w:rFonts w:ascii="宋体" w:hAnsi="宋体"/>
                <w:b/>
                <w:bCs/>
                <w:szCs w:val="21"/>
              </w:rPr>
              <w:t>3</w:t>
            </w:r>
            <w:r w:rsidR="002534EB">
              <w:rPr>
                <w:rFonts w:ascii="宋体" w:hAnsi="宋体"/>
                <w:b/>
                <w:bCs/>
                <w:szCs w:val="21"/>
              </w:rPr>
              <w:t>5</w:t>
            </w:r>
            <w:r w:rsidRPr="00661BE1">
              <w:rPr>
                <w:rFonts w:ascii="宋体" w:hAnsi="宋体" w:hint="eastAsia"/>
                <w:b/>
                <w:bCs/>
                <w:szCs w:val="21"/>
              </w:rPr>
              <w:t>分）</w:t>
            </w:r>
          </w:p>
        </w:tc>
        <w:tc>
          <w:tcPr>
            <w:tcW w:w="175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4185E" w:rsidRPr="00661BE1" w:rsidRDefault="000C6445">
            <w:pPr>
              <w:spacing w:line="240" w:lineRule="auto"/>
              <w:jc w:val="center"/>
              <w:rPr>
                <w:rFonts w:ascii="宋体"/>
                <w:szCs w:val="21"/>
              </w:rPr>
            </w:pPr>
            <w:r w:rsidRPr="00661BE1">
              <w:rPr>
                <w:rFonts w:ascii="宋体" w:hAnsi="宋体" w:hint="eastAsia"/>
                <w:szCs w:val="21"/>
              </w:rPr>
              <w:t>产出数量</w:t>
            </w:r>
          </w:p>
          <w:p w:rsidR="0034185E" w:rsidRPr="00661BE1" w:rsidRDefault="000C6445">
            <w:pPr>
              <w:spacing w:line="240" w:lineRule="auto"/>
              <w:jc w:val="center"/>
              <w:rPr>
                <w:rFonts w:ascii="宋体"/>
                <w:szCs w:val="21"/>
              </w:rPr>
            </w:pPr>
            <w:r w:rsidRPr="00661BE1">
              <w:rPr>
                <w:rFonts w:ascii="宋体" w:hAnsi="宋体" w:hint="eastAsia"/>
                <w:szCs w:val="21"/>
              </w:rPr>
              <w:t>（</w:t>
            </w:r>
            <w:r w:rsidR="002534EB">
              <w:rPr>
                <w:rFonts w:ascii="宋体" w:hAnsi="宋体"/>
                <w:szCs w:val="21"/>
              </w:rPr>
              <w:t>9</w:t>
            </w:r>
            <w:r w:rsidRPr="00661BE1">
              <w:rPr>
                <w:rFonts w:ascii="宋体" w:hAnsi="宋体" w:hint="eastAsia"/>
                <w:szCs w:val="21"/>
              </w:rPr>
              <w:t>分）</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2534EB" w:rsidP="002534EB">
            <w:pPr>
              <w:widowControl/>
              <w:spacing w:line="0" w:lineRule="atLeast"/>
              <w:jc w:val="center"/>
              <w:rPr>
                <w:rFonts w:ascii="宋体"/>
                <w:szCs w:val="21"/>
              </w:rPr>
            </w:pPr>
            <w:r>
              <w:rPr>
                <w:rFonts w:ascii="宋体" w:hint="eastAsia"/>
                <w:szCs w:val="21"/>
              </w:rPr>
              <w:t>智慧公厕（3分）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761" w:type="dxa"/>
            <w:tcBorders>
              <w:top w:val="nil"/>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jc w:val="center"/>
              <w:rPr>
                <w:rFonts w:ascii="宋体"/>
                <w:b/>
                <w:szCs w:val="21"/>
              </w:rPr>
            </w:pPr>
            <w:r>
              <w:rPr>
                <w:rFonts w:ascii="宋体" w:hint="eastAsia"/>
                <w:b/>
                <w:szCs w:val="21"/>
              </w:rPr>
              <w:t>3</w:t>
            </w:r>
          </w:p>
        </w:tc>
      </w:tr>
      <w:tr w:rsidR="002534EB" w:rsidRPr="00661BE1" w:rsidTr="002534EB">
        <w:trPr>
          <w:trHeight w:val="536"/>
          <w:jc w:val="center"/>
        </w:trPr>
        <w:tc>
          <w:tcPr>
            <w:tcW w:w="1094" w:type="dxa"/>
            <w:vMerge/>
            <w:tcBorders>
              <w:left w:val="single" w:sz="4" w:space="0" w:color="auto"/>
              <w:right w:val="single" w:sz="4" w:space="0" w:color="auto"/>
            </w:tcBorders>
            <w:tcMar>
              <w:top w:w="15" w:type="dxa"/>
              <w:left w:w="15" w:type="dxa"/>
              <w:bottom w:w="0" w:type="dxa"/>
              <w:right w:w="15" w:type="dxa"/>
            </w:tcMar>
            <w:textDirection w:val="tbRlV"/>
            <w:vAlign w:val="center"/>
          </w:tcPr>
          <w:p w:rsidR="002534EB" w:rsidRPr="00661BE1" w:rsidRDefault="002534EB" w:rsidP="002534EB">
            <w:pPr>
              <w:ind w:leftChars="86" w:left="181" w:right="113"/>
              <w:jc w:val="center"/>
              <w:rPr>
                <w:rFonts w:ascii="宋体" w:hAnsi="宋体"/>
                <w:b/>
                <w:bCs/>
                <w:szCs w:val="21"/>
              </w:rPr>
            </w:pPr>
          </w:p>
        </w:tc>
        <w:tc>
          <w:tcPr>
            <w:tcW w:w="1754" w:type="dxa"/>
            <w:vMerge/>
            <w:tcBorders>
              <w:left w:val="single" w:sz="4" w:space="0" w:color="auto"/>
              <w:right w:val="single" w:sz="4" w:space="0" w:color="auto"/>
            </w:tcBorders>
            <w:tcMar>
              <w:top w:w="15" w:type="dxa"/>
              <w:left w:w="15" w:type="dxa"/>
              <w:bottom w:w="0" w:type="dxa"/>
              <w:right w:w="15" w:type="dxa"/>
            </w:tcMar>
            <w:vAlign w:val="center"/>
          </w:tcPr>
          <w:p w:rsidR="002534EB" w:rsidRPr="00661BE1" w:rsidRDefault="002534EB" w:rsidP="002534EB">
            <w:pPr>
              <w:spacing w:line="240" w:lineRule="auto"/>
              <w:jc w:val="center"/>
              <w:rPr>
                <w:rFonts w:ascii="宋体" w:hAns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4EB" w:rsidRPr="00661BE1" w:rsidRDefault="002534EB" w:rsidP="002534EB">
            <w:pPr>
              <w:widowControl/>
              <w:spacing w:line="0" w:lineRule="atLeast"/>
              <w:jc w:val="center"/>
              <w:rPr>
                <w:rFonts w:ascii="宋体"/>
                <w:szCs w:val="21"/>
              </w:rPr>
            </w:pPr>
            <w:r>
              <w:rPr>
                <w:rFonts w:ascii="宋体" w:hint="eastAsia"/>
                <w:szCs w:val="21"/>
              </w:rPr>
              <w:t>装配式生态</w:t>
            </w:r>
            <w:r w:rsidRPr="00875F3A">
              <w:rPr>
                <w:rFonts w:ascii="宋体" w:hint="eastAsia"/>
                <w:szCs w:val="21"/>
              </w:rPr>
              <w:t>公厕（3分）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4EB" w:rsidRPr="00661BE1" w:rsidRDefault="002534EB" w:rsidP="002534EB">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4EB" w:rsidRPr="00661BE1" w:rsidRDefault="00DD76F9" w:rsidP="002534EB">
            <w:pPr>
              <w:jc w:val="center"/>
              <w:rPr>
                <w:rFonts w:ascii="宋体"/>
                <w:b/>
                <w:szCs w:val="21"/>
              </w:rPr>
            </w:pPr>
            <w:r>
              <w:rPr>
                <w:rFonts w:ascii="宋体" w:hint="eastAsia"/>
                <w:b/>
                <w:szCs w:val="21"/>
              </w:rPr>
              <w:t>3</w:t>
            </w:r>
          </w:p>
        </w:tc>
      </w:tr>
      <w:tr w:rsidR="002534EB" w:rsidRPr="00661BE1" w:rsidTr="002534EB">
        <w:trPr>
          <w:trHeight w:val="536"/>
          <w:jc w:val="center"/>
        </w:trPr>
        <w:tc>
          <w:tcPr>
            <w:tcW w:w="1094" w:type="dxa"/>
            <w:vMerge/>
            <w:tcBorders>
              <w:left w:val="single" w:sz="4" w:space="0" w:color="auto"/>
              <w:right w:val="single" w:sz="4" w:space="0" w:color="auto"/>
            </w:tcBorders>
            <w:tcMar>
              <w:top w:w="15" w:type="dxa"/>
              <w:left w:w="15" w:type="dxa"/>
              <w:bottom w:w="0" w:type="dxa"/>
              <w:right w:w="15" w:type="dxa"/>
            </w:tcMar>
            <w:textDirection w:val="tbRlV"/>
            <w:vAlign w:val="center"/>
          </w:tcPr>
          <w:p w:rsidR="002534EB" w:rsidRPr="00661BE1" w:rsidRDefault="002534EB" w:rsidP="002534EB">
            <w:pPr>
              <w:ind w:leftChars="86" w:left="181" w:right="113"/>
              <w:jc w:val="center"/>
              <w:rPr>
                <w:rFonts w:ascii="宋体" w:hAnsi="宋体"/>
                <w:b/>
                <w:bCs/>
                <w:szCs w:val="21"/>
              </w:rPr>
            </w:pPr>
          </w:p>
        </w:tc>
        <w:tc>
          <w:tcPr>
            <w:tcW w:w="1754"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2534EB" w:rsidRPr="00661BE1" w:rsidRDefault="002534EB" w:rsidP="002534EB">
            <w:pPr>
              <w:spacing w:line="240" w:lineRule="auto"/>
              <w:jc w:val="center"/>
              <w:rPr>
                <w:rFonts w:ascii="宋体" w:hAns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4EB" w:rsidRPr="00661BE1" w:rsidRDefault="002534EB" w:rsidP="002534EB">
            <w:pPr>
              <w:widowControl/>
              <w:spacing w:line="0" w:lineRule="atLeast"/>
              <w:jc w:val="center"/>
              <w:rPr>
                <w:rFonts w:ascii="宋体"/>
                <w:szCs w:val="21"/>
              </w:rPr>
            </w:pPr>
            <w:r>
              <w:rPr>
                <w:rFonts w:ascii="宋体" w:hint="eastAsia"/>
                <w:szCs w:val="21"/>
              </w:rPr>
              <w:t>社区</w:t>
            </w:r>
            <w:r w:rsidRPr="00875F3A">
              <w:rPr>
                <w:rFonts w:ascii="宋体" w:hint="eastAsia"/>
                <w:szCs w:val="21"/>
              </w:rPr>
              <w:t>公厕（3分）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4EB" w:rsidRPr="00661BE1" w:rsidRDefault="002534EB" w:rsidP="002534EB">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534EB" w:rsidRPr="00661BE1" w:rsidRDefault="00DD76F9" w:rsidP="002534EB">
            <w:pPr>
              <w:jc w:val="center"/>
              <w:rPr>
                <w:rFonts w:ascii="宋体"/>
                <w:b/>
                <w:szCs w:val="21"/>
              </w:rPr>
            </w:pPr>
            <w:r>
              <w:rPr>
                <w:rFonts w:ascii="宋体" w:hint="eastAsia"/>
                <w:b/>
                <w:szCs w:val="21"/>
              </w:rPr>
              <w:t>3</w:t>
            </w:r>
          </w:p>
        </w:tc>
      </w:tr>
      <w:tr w:rsidR="00DD76F9" w:rsidRPr="00661BE1" w:rsidTr="00DD76F9">
        <w:trPr>
          <w:trHeight w:val="529"/>
          <w:jc w:val="center"/>
        </w:trPr>
        <w:tc>
          <w:tcPr>
            <w:tcW w:w="1094" w:type="dxa"/>
            <w:vMerge/>
            <w:tcBorders>
              <w:left w:val="single" w:sz="4" w:space="0" w:color="auto"/>
              <w:right w:val="single" w:sz="4" w:space="0" w:color="auto"/>
            </w:tcBorders>
            <w:tcMar>
              <w:top w:w="15" w:type="dxa"/>
              <w:left w:w="15" w:type="dxa"/>
              <w:bottom w:w="0" w:type="dxa"/>
              <w:right w:w="15" w:type="dxa"/>
            </w:tcMar>
            <w:textDirection w:val="tbRlV"/>
            <w:vAlign w:val="center"/>
          </w:tcPr>
          <w:p w:rsidR="00DD76F9" w:rsidRPr="00661BE1" w:rsidRDefault="00DD76F9" w:rsidP="00301D32">
            <w:pPr>
              <w:ind w:leftChars="86" w:left="181" w:right="113"/>
              <w:jc w:val="center"/>
              <w:rPr>
                <w:rFonts w:ascii="宋体" w:hAnsi="宋体"/>
                <w:b/>
                <w:bCs/>
                <w:szCs w:val="21"/>
              </w:rPr>
            </w:pPr>
          </w:p>
        </w:tc>
        <w:tc>
          <w:tcPr>
            <w:tcW w:w="175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D76F9" w:rsidRPr="00661BE1" w:rsidRDefault="00DD76F9" w:rsidP="00301D32">
            <w:pPr>
              <w:spacing w:line="240" w:lineRule="auto"/>
              <w:jc w:val="center"/>
              <w:rPr>
                <w:rFonts w:ascii="宋体" w:hAnsi="宋体"/>
                <w:szCs w:val="21"/>
              </w:rPr>
            </w:pPr>
          </w:p>
          <w:p w:rsidR="00DD76F9" w:rsidRPr="00661BE1" w:rsidRDefault="00DD76F9" w:rsidP="00301D32">
            <w:pPr>
              <w:spacing w:line="240" w:lineRule="auto"/>
              <w:jc w:val="center"/>
              <w:rPr>
                <w:rFonts w:ascii="宋体" w:hAnsi="宋体"/>
                <w:szCs w:val="21"/>
              </w:rPr>
            </w:pPr>
            <w:r w:rsidRPr="00661BE1">
              <w:rPr>
                <w:rFonts w:ascii="宋体" w:hAnsi="宋体" w:hint="eastAsia"/>
                <w:szCs w:val="21"/>
              </w:rPr>
              <w:t>产出质量</w:t>
            </w:r>
          </w:p>
          <w:p w:rsidR="00DD76F9" w:rsidRPr="00661BE1" w:rsidRDefault="00DD76F9" w:rsidP="00301D32">
            <w:pPr>
              <w:spacing w:line="240" w:lineRule="auto"/>
              <w:jc w:val="center"/>
              <w:rPr>
                <w:rFonts w:ascii="宋体"/>
                <w:szCs w:val="21"/>
              </w:rPr>
            </w:pPr>
            <w:r w:rsidRPr="00661BE1">
              <w:rPr>
                <w:rFonts w:ascii="宋体" w:hAnsi="宋体" w:hint="eastAsia"/>
                <w:szCs w:val="21"/>
              </w:rPr>
              <w:t>（</w:t>
            </w:r>
            <w:r w:rsidRPr="00661BE1">
              <w:rPr>
                <w:rFonts w:ascii="宋体" w:hAnsi="宋体"/>
                <w:szCs w:val="21"/>
              </w:rPr>
              <w:t>2</w:t>
            </w:r>
            <w:r>
              <w:rPr>
                <w:rFonts w:ascii="宋体" w:hAnsi="宋体"/>
                <w:szCs w:val="21"/>
              </w:rPr>
              <w:t>4</w:t>
            </w:r>
            <w:r w:rsidRPr="00661BE1">
              <w:rPr>
                <w:rFonts w:ascii="宋体" w:hAnsi="宋体" w:hint="eastAsia"/>
                <w:szCs w:val="21"/>
              </w:rPr>
              <w:t>分）</w:t>
            </w:r>
          </w:p>
        </w:tc>
        <w:tc>
          <w:tcPr>
            <w:tcW w:w="2911" w:type="dxa"/>
            <w:tcBorders>
              <w:top w:val="single" w:sz="4" w:space="0" w:color="auto"/>
              <w:left w:val="nil"/>
              <w:right w:val="single" w:sz="4" w:space="0" w:color="auto"/>
            </w:tcBorders>
            <w:tcMar>
              <w:top w:w="15" w:type="dxa"/>
              <w:left w:w="15" w:type="dxa"/>
              <w:bottom w:w="0" w:type="dxa"/>
              <w:right w:w="15" w:type="dxa"/>
            </w:tcMar>
            <w:vAlign w:val="center"/>
          </w:tcPr>
          <w:p w:rsidR="00DD76F9" w:rsidRPr="00661BE1" w:rsidRDefault="00DD76F9" w:rsidP="00DD76F9">
            <w:pPr>
              <w:widowControl/>
              <w:spacing w:line="0" w:lineRule="atLeast"/>
              <w:jc w:val="center"/>
              <w:rPr>
                <w:rFonts w:ascii="宋体"/>
                <w:szCs w:val="21"/>
              </w:rPr>
            </w:pPr>
            <w:r>
              <w:rPr>
                <w:rFonts w:ascii="宋体" w:hint="eastAsia"/>
                <w:szCs w:val="21"/>
              </w:rPr>
              <w:t>工程达到公厕建设标准</w:t>
            </w:r>
            <w:r w:rsidRPr="00661BE1">
              <w:rPr>
                <w:rFonts w:ascii="宋体" w:hint="eastAsia"/>
                <w:szCs w:val="21"/>
              </w:rPr>
              <w:t>（</w:t>
            </w:r>
            <w:r>
              <w:rPr>
                <w:rFonts w:ascii="宋体" w:hint="eastAsia"/>
                <w:szCs w:val="21"/>
              </w:rPr>
              <w:t>3</w:t>
            </w:r>
            <w:r w:rsidRPr="00661BE1">
              <w:rPr>
                <w:rFonts w:ascii="宋体" w:hint="eastAsia"/>
                <w:szCs w:val="21"/>
              </w:rPr>
              <w:t>分）</w:t>
            </w:r>
          </w:p>
        </w:tc>
        <w:tc>
          <w:tcPr>
            <w:tcW w:w="1625" w:type="dxa"/>
            <w:tcBorders>
              <w:top w:val="single" w:sz="4" w:space="0" w:color="auto"/>
              <w:left w:val="nil"/>
              <w:right w:val="single" w:sz="4" w:space="0" w:color="auto"/>
            </w:tcBorders>
            <w:tcMar>
              <w:top w:w="15" w:type="dxa"/>
              <w:left w:w="15" w:type="dxa"/>
              <w:bottom w:w="0" w:type="dxa"/>
              <w:right w:w="15" w:type="dxa"/>
            </w:tcMar>
            <w:vAlign w:val="center"/>
          </w:tcPr>
          <w:p w:rsidR="00DD76F9" w:rsidRPr="00661BE1" w:rsidRDefault="00DD76F9" w:rsidP="00DD76F9">
            <w:pPr>
              <w:spacing w:line="240" w:lineRule="auto"/>
              <w:rPr>
                <w:rFonts w:ascii="宋体"/>
                <w:szCs w:val="21"/>
              </w:rPr>
            </w:pPr>
          </w:p>
        </w:tc>
        <w:tc>
          <w:tcPr>
            <w:tcW w:w="761" w:type="dxa"/>
            <w:tcBorders>
              <w:top w:val="single" w:sz="4" w:space="0" w:color="auto"/>
              <w:left w:val="nil"/>
              <w:right w:val="single" w:sz="4" w:space="0" w:color="auto"/>
            </w:tcBorders>
            <w:tcMar>
              <w:top w:w="15" w:type="dxa"/>
              <w:left w:w="15" w:type="dxa"/>
              <w:bottom w:w="0" w:type="dxa"/>
              <w:right w:w="15" w:type="dxa"/>
            </w:tcMar>
            <w:vAlign w:val="center"/>
          </w:tcPr>
          <w:p w:rsidR="00DD76F9" w:rsidRPr="00661BE1" w:rsidRDefault="00DD76F9" w:rsidP="00A73D17">
            <w:pPr>
              <w:spacing w:line="240" w:lineRule="auto"/>
              <w:jc w:val="center"/>
              <w:rPr>
                <w:rFonts w:ascii="宋体"/>
                <w:b/>
                <w:szCs w:val="21"/>
              </w:rPr>
            </w:pPr>
            <w:r>
              <w:rPr>
                <w:rFonts w:ascii="宋体" w:hint="eastAsia"/>
                <w:b/>
                <w:szCs w:val="21"/>
              </w:rPr>
              <w:t>3</w:t>
            </w:r>
          </w:p>
        </w:tc>
      </w:tr>
      <w:tr w:rsidR="0034185E" w:rsidRPr="00661BE1">
        <w:trPr>
          <w:trHeight w:val="550"/>
          <w:jc w:val="center"/>
        </w:trPr>
        <w:tc>
          <w:tcPr>
            <w:tcW w:w="1094" w:type="dxa"/>
            <w:vMerge/>
            <w:tcBorders>
              <w:left w:val="single" w:sz="4" w:space="0" w:color="auto"/>
              <w:right w:val="single" w:sz="4" w:space="0" w:color="auto"/>
            </w:tcBorders>
            <w:tcMar>
              <w:top w:w="15" w:type="dxa"/>
              <w:left w:w="15" w:type="dxa"/>
              <w:bottom w:w="0" w:type="dxa"/>
              <w:right w:w="15" w:type="dxa"/>
            </w:tcMar>
            <w:textDirection w:val="tbRlV"/>
            <w:vAlign w:val="center"/>
          </w:tcPr>
          <w:p w:rsidR="0034185E" w:rsidRPr="00661BE1" w:rsidRDefault="0034185E">
            <w:pPr>
              <w:ind w:leftChars="86" w:left="181" w:right="113"/>
              <w:jc w:val="center"/>
              <w:rPr>
                <w:rFonts w:ascii="宋体" w:hAnsi="宋体"/>
                <w:b/>
                <w:bCs/>
                <w:szCs w:val="21"/>
              </w:rPr>
            </w:pPr>
          </w:p>
        </w:tc>
        <w:tc>
          <w:tcPr>
            <w:tcW w:w="1754" w:type="dxa"/>
            <w:vMerge/>
            <w:tcBorders>
              <w:left w:val="single" w:sz="4" w:space="0" w:color="auto"/>
              <w:right w:val="single" w:sz="4" w:space="0" w:color="auto"/>
            </w:tcBorders>
            <w:tcMar>
              <w:top w:w="15" w:type="dxa"/>
              <w:left w:w="15" w:type="dxa"/>
              <w:bottom w:w="0" w:type="dxa"/>
              <w:right w:w="15" w:type="dxa"/>
            </w:tcMar>
            <w:vAlign w:val="center"/>
          </w:tcPr>
          <w:p w:rsidR="0034185E" w:rsidRPr="00661BE1" w:rsidRDefault="0034185E">
            <w:pPr>
              <w:jc w:val="center"/>
              <w:rPr>
                <w:rFonts w:ascii="宋体" w:hAns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Default="00DD76F9">
            <w:pPr>
              <w:widowControl/>
              <w:spacing w:line="0" w:lineRule="atLeast"/>
              <w:jc w:val="center"/>
              <w:rPr>
                <w:rFonts w:ascii="宋体" w:hAnsi="宋体" w:cs="宋体"/>
                <w:kern w:val="0"/>
                <w:sz w:val="22"/>
              </w:rPr>
            </w:pPr>
            <w:r>
              <w:rPr>
                <w:rFonts w:ascii="宋体" w:hAnsi="宋体" w:cs="宋体" w:hint="eastAsia"/>
                <w:kern w:val="0"/>
                <w:sz w:val="22"/>
              </w:rPr>
              <w:t>工程安全管理与质量管理</w:t>
            </w:r>
          </w:p>
          <w:p w:rsidR="0034185E" w:rsidRPr="00661BE1" w:rsidRDefault="000C6445">
            <w:pPr>
              <w:widowControl/>
              <w:spacing w:line="0" w:lineRule="atLeast"/>
              <w:jc w:val="center"/>
              <w:rPr>
                <w:rFonts w:ascii="宋体"/>
                <w:szCs w:val="21"/>
              </w:rPr>
            </w:pPr>
            <w:r w:rsidRPr="00661BE1">
              <w:rPr>
                <w:rFonts w:ascii="宋体" w:hAnsi="宋体" w:cs="宋体" w:hint="eastAsia"/>
                <w:kern w:val="0"/>
                <w:sz w:val="22"/>
              </w:rPr>
              <w:t>（</w:t>
            </w:r>
            <w:r w:rsidR="00DD76F9">
              <w:rPr>
                <w:rFonts w:ascii="宋体" w:hAnsi="宋体" w:cs="宋体" w:hint="eastAsia"/>
                <w:kern w:val="0"/>
                <w:sz w:val="22"/>
              </w:rPr>
              <w:t>3</w:t>
            </w:r>
            <w:r w:rsidRPr="00661BE1">
              <w:rPr>
                <w:rFonts w:ascii="宋体" w:hAnsi="宋体" w:cs="宋体" w:hint="eastAsia"/>
                <w:kern w:val="0"/>
                <w:sz w:val="22"/>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jc w:val="center"/>
              <w:rPr>
                <w:rFonts w:ascii="宋体"/>
                <w:b/>
                <w:szCs w:val="21"/>
              </w:rPr>
            </w:pPr>
            <w:r>
              <w:rPr>
                <w:rFonts w:ascii="宋体" w:hint="eastAsia"/>
                <w:b/>
                <w:szCs w:val="21"/>
              </w:rPr>
              <w:t>3</w:t>
            </w:r>
          </w:p>
        </w:tc>
      </w:tr>
      <w:tr w:rsidR="0034185E" w:rsidRPr="00661BE1" w:rsidTr="00596EC6">
        <w:trPr>
          <w:trHeight w:val="561"/>
          <w:jc w:val="center"/>
        </w:trPr>
        <w:tc>
          <w:tcPr>
            <w:tcW w:w="1094" w:type="dxa"/>
            <w:vMerge/>
            <w:tcBorders>
              <w:left w:val="single" w:sz="4" w:space="0" w:color="auto"/>
              <w:right w:val="single" w:sz="4" w:space="0" w:color="auto"/>
            </w:tcBorders>
            <w:tcMar>
              <w:top w:w="15" w:type="dxa"/>
              <w:left w:w="15" w:type="dxa"/>
              <w:bottom w:w="0" w:type="dxa"/>
              <w:right w:w="15" w:type="dxa"/>
            </w:tcMar>
            <w:textDirection w:val="tbRlV"/>
            <w:vAlign w:val="center"/>
          </w:tcPr>
          <w:p w:rsidR="0034185E" w:rsidRPr="00661BE1" w:rsidRDefault="0034185E">
            <w:pPr>
              <w:ind w:leftChars="86" w:left="181" w:right="113"/>
              <w:jc w:val="center"/>
              <w:rPr>
                <w:rFonts w:ascii="宋体" w:hAnsi="宋体"/>
                <w:b/>
                <w:bCs/>
                <w:szCs w:val="21"/>
              </w:rPr>
            </w:pPr>
          </w:p>
        </w:tc>
        <w:tc>
          <w:tcPr>
            <w:tcW w:w="1754" w:type="dxa"/>
            <w:vMerge/>
            <w:tcBorders>
              <w:left w:val="single" w:sz="4" w:space="0" w:color="auto"/>
              <w:right w:val="single" w:sz="4" w:space="0" w:color="auto"/>
            </w:tcBorders>
            <w:tcMar>
              <w:top w:w="15" w:type="dxa"/>
              <w:left w:w="15" w:type="dxa"/>
              <w:bottom w:w="0" w:type="dxa"/>
              <w:right w:w="15" w:type="dxa"/>
            </w:tcMar>
            <w:vAlign w:val="center"/>
          </w:tcPr>
          <w:p w:rsidR="0034185E" w:rsidRPr="00661BE1" w:rsidRDefault="0034185E">
            <w:pPr>
              <w:jc w:val="center"/>
              <w:rPr>
                <w:rFonts w:ascii="宋体" w:hAnsi="宋体"/>
                <w:szCs w:val="21"/>
              </w:rPr>
            </w:pP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widowControl/>
              <w:spacing w:line="0" w:lineRule="atLeast"/>
              <w:jc w:val="center"/>
              <w:rPr>
                <w:rFonts w:ascii="宋体"/>
                <w:szCs w:val="21"/>
              </w:rPr>
            </w:pPr>
            <w:r>
              <w:rPr>
                <w:rFonts w:ascii="宋体" w:hAnsi="宋体" w:cs="宋体" w:hint="eastAsia"/>
                <w:kern w:val="0"/>
                <w:sz w:val="22"/>
              </w:rPr>
              <w:t>工程验收情况</w:t>
            </w:r>
            <w:r w:rsidR="000C6445" w:rsidRPr="00661BE1">
              <w:rPr>
                <w:rFonts w:ascii="宋体" w:hAnsi="宋体" w:cs="宋体" w:hint="eastAsia"/>
                <w:kern w:val="0"/>
                <w:sz w:val="22"/>
              </w:rPr>
              <w:t>（</w:t>
            </w:r>
            <w:r>
              <w:rPr>
                <w:rFonts w:ascii="宋体" w:hAnsi="宋体" w:cs="宋体"/>
                <w:kern w:val="0"/>
                <w:sz w:val="22"/>
              </w:rPr>
              <w:t>3</w:t>
            </w:r>
            <w:r w:rsidR="000C6445" w:rsidRPr="00661BE1">
              <w:rPr>
                <w:rFonts w:ascii="宋体" w:hAnsi="宋体" w:cs="宋体" w:hint="eastAsia"/>
                <w:kern w:val="0"/>
                <w:sz w:val="22"/>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34185E">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85E" w:rsidRPr="00661BE1" w:rsidRDefault="00DD76F9">
            <w:pPr>
              <w:jc w:val="center"/>
              <w:rPr>
                <w:rFonts w:ascii="宋体"/>
                <w:b/>
                <w:szCs w:val="21"/>
              </w:rPr>
            </w:pPr>
            <w:r>
              <w:rPr>
                <w:rFonts w:ascii="宋体" w:hint="eastAsia"/>
                <w:b/>
                <w:szCs w:val="21"/>
              </w:rPr>
              <w:t>3</w:t>
            </w:r>
          </w:p>
        </w:tc>
      </w:tr>
      <w:tr w:rsidR="00DD76F9" w:rsidRPr="00661BE1" w:rsidTr="00DD76F9">
        <w:trPr>
          <w:trHeight w:val="826"/>
          <w:jc w:val="center"/>
        </w:trPr>
        <w:tc>
          <w:tcPr>
            <w:tcW w:w="1094" w:type="dxa"/>
            <w:vMerge/>
            <w:tcBorders>
              <w:left w:val="single" w:sz="4" w:space="0" w:color="auto"/>
              <w:right w:val="single" w:sz="4" w:space="0" w:color="auto"/>
            </w:tcBorders>
            <w:vAlign w:val="center"/>
          </w:tcPr>
          <w:p w:rsidR="00DD76F9" w:rsidRPr="00661BE1" w:rsidRDefault="00DD76F9">
            <w:pPr>
              <w:spacing w:line="240" w:lineRule="auto"/>
              <w:ind w:leftChars="43" w:left="193" w:hangingChars="49" w:hanging="103"/>
              <w:rPr>
                <w:rFonts w:ascii="宋体"/>
                <w:b/>
                <w:bCs/>
                <w:szCs w:val="21"/>
              </w:rPr>
            </w:pPr>
          </w:p>
        </w:tc>
        <w:tc>
          <w:tcPr>
            <w:tcW w:w="1754" w:type="dxa"/>
            <w:vMerge/>
            <w:tcBorders>
              <w:left w:val="single" w:sz="4" w:space="0" w:color="auto"/>
              <w:right w:val="single" w:sz="4" w:space="0" w:color="auto"/>
            </w:tcBorders>
            <w:vAlign w:val="center"/>
          </w:tcPr>
          <w:p w:rsidR="00DD76F9" w:rsidRPr="00661BE1" w:rsidRDefault="00DD76F9">
            <w:pPr>
              <w:jc w:val="center"/>
              <w:rPr>
                <w:rFonts w:ascii="宋体"/>
                <w:szCs w:val="21"/>
              </w:rPr>
            </w:pPr>
          </w:p>
        </w:tc>
        <w:tc>
          <w:tcPr>
            <w:tcW w:w="2911" w:type="dxa"/>
            <w:vMerge w:val="restart"/>
            <w:tcBorders>
              <w:top w:val="single" w:sz="4" w:space="0" w:color="auto"/>
              <w:left w:val="nil"/>
              <w:right w:val="single" w:sz="4" w:space="0" w:color="auto"/>
            </w:tcBorders>
            <w:tcMar>
              <w:top w:w="15" w:type="dxa"/>
              <w:left w:w="15" w:type="dxa"/>
              <w:bottom w:w="0" w:type="dxa"/>
              <w:right w:w="15" w:type="dxa"/>
            </w:tcMar>
            <w:vAlign w:val="center"/>
          </w:tcPr>
          <w:p w:rsidR="00DD76F9" w:rsidRPr="00661BE1" w:rsidRDefault="00DD76F9">
            <w:pPr>
              <w:spacing w:line="0" w:lineRule="atLeast"/>
              <w:jc w:val="center"/>
              <w:rPr>
                <w:rFonts w:ascii="宋体"/>
                <w:szCs w:val="21"/>
              </w:rPr>
            </w:pPr>
            <w:r>
              <w:rPr>
                <w:rFonts w:ascii="宋体" w:hAnsi="宋体" w:cs="宋体" w:hint="eastAsia"/>
                <w:kern w:val="0"/>
                <w:sz w:val="22"/>
              </w:rPr>
              <w:t>设计的人性化</w:t>
            </w:r>
            <w:r w:rsidRPr="00661BE1">
              <w:rPr>
                <w:rFonts w:ascii="宋体" w:hAnsi="宋体" w:cs="宋体" w:hint="eastAsia"/>
                <w:kern w:val="0"/>
                <w:sz w:val="22"/>
              </w:rPr>
              <w:t>（</w:t>
            </w:r>
            <w:r>
              <w:rPr>
                <w:rFonts w:ascii="宋体" w:hAnsi="宋体" w:cs="宋体" w:hint="eastAsia"/>
                <w:kern w:val="0"/>
                <w:sz w:val="22"/>
              </w:rPr>
              <w:t>6</w:t>
            </w:r>
            <w:r w:rsidRPr="00661BE1">
              <w:rPr>
                <w:rFonts w:ascii="宋体" w:hAnsi="宋体" w:cs="宋体" w:hint="eastAsia"/>
                <w:kern w:val="0"/>
                <w:sz w:val="22"/>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pPr>
              <w:spacing w:line="240" w:lineRule="auto"/>
              <w:jc w:val="center"/>
              <w:rPr>
                <w:rFonts w:ascii="宋体"/>
                <w:szCs w:val="21"/>
              </w:rPr>
            </w:pPr>
            <w:r>
              <w:rPr>
                <w:rFonts w:ascii="宋体" w:hint="eastAsia"/>
                <w:szCs w:val="21"/>
              </w:rPr>
              <w:t>女厕位与男厕位比例（3分）</w:t>
            </w:r>
          </w:p>
        </w:tc>
        <w:tc>
          <w:tcPr>
            <w:tcW w:w="761" w:type="dxa"/>
            <w:tcBorders>
              <w:top w:val="single" w:sz="4" w:space="0" w:color="auto"/>
              <w:left w:val="nil"/>
              <w:bottom w:val="single" w:sz="4" w:space="0" w:color="auto"/>
              <w:right w:val="single" w:sz="4" w:space="0" w:color="auto"/>
            </w:tcBorders>
            <w:vAlign w:val="center"/>
          </w:tcPr>
          <w:p w:rsidR="00DD76F9" w:rsidRPr="00661BE1" w:rsidRDefault="006C6D62">
            <w:pPr>
              <w:spacing w:line="240" w:lineRule="auto"/>
              <w:jc w:val="center"/>
              <w:rPr>
                <w:rFonts w:ascii="宋体"/>
                <w:b/>
                <w:szCs w:val="21"/>
              </w:rPr>
            </w:pPr>
            <w:r>
              <w:rPr>
                <w:rFonts w:ascii="宋体"/>
                <w:b/>
                <w:szCs w:val="21"/>
              </w:rPr>
              <w:t>1.5</w:t>
            </w:r>
          </w:p>
        </w:tc>
      </w:tr>
      <w:tr w:rsidR="00DD76F9" w:rsidRPr="00661BE1" w:rsidTr="00DD76F9">
        <w:trPr>
          <w:trHeight w:val="824"/>
          <w:jc w:val="center"/>
        </w:trPr>
        <w:tc>
          <w:tcPr>
            <w:tcW w:w="1094" w:type="dxa"/>
            <w:tcBorders>
              <w:left w:val="single" w:sz="4" w:space="0" w:color="auto"/>
              <w:right w:val="single" w:sz="4" w:space="0" w:color="auto"/>
            </w:tcBorders>
            <w:vAlign w:val="center"/>
          </w:tcPr>
          <w:p w:rsidR="00DD76F9" w:rsidRPr="00661BE1" w:rsidRDefault="00DD76F9">
            <w:pPr>
              <w:spacing w:line="240" w:lineRule="auto"/>
              <w:ind w:leftChars="43" w:left="193" w:hangingChars="49" w:hanging="103"/>
              <w:rPr>
                <w:rFonts w:ascii="宋体"/>
                <w:b/>
                <w:bCs/>
                <w:szCs w:val="21"/>
              </w:rPr>
            </w:pPr>
          </w:p>
        </w:tc>
        <w:tc>
          <w:tcPr>
            <w:tcW w:w="1754" w:type="dxa"/>
            <w:vMerge w:val="restart"/>
            <w:tcBorders>
              <w:left w:val="single" w:sz="4" w:space="0" w:color="auto"/>
              <w:right w:val="single" w:sz="4" w:space="0" w:color="auto"/>
            </w:tcBorders>
            <w:vAlign w:val="center"/>
          </w:tcPr>
          <w:p w:rsidR="00DD76F9" w:rsidRPr="00661BE1" w:rsidRDefault="00DD76F9">
            <w:pPr>
              <w:jc w:val="center"/>
              <w:rPr>
                <w:rFonts w:ascii="宋体"/>
                <w:szCs w:val="21"/>
              </w:rPr>
            </w:pPr>
          </w:p>
        </w:tc>
        <w:tc>
          <w:tcPr>
            <w:tcW w:w="2911" w:type="dxa"/>
            <w:vMerge/>
            <w:tcBorders>
              <w:left w:val="nil"/>
              <w:bottom w:val="single" w:sz="4" w:space="0" w:color="auto"/>
              <w:right w:val="single" w:sz="4" w:space="0" w:color="auto"/>
            </w:tcBorders>
            <w:tcMar>
              <w:top w:w="15" w:type="dxa"/>
              <w:left w:w="15" w:type="dxa"/>
              <w:bottom w:w="0" w:type="dxa"/>
              <w:right w:w="15" w:type="dxa"/>
            </w:tcMar>
            <w:vAlign w:val="center"/>
          </w:tcPr>
          <w:p w:rsidR="00DD76F9" w:rsidRDefault="00DD76F9">
            <w:pPr>
              <w:spacing w:line="0" w:lineRule="atLeast"/>
              <w:jc w:val="center"/>
              <w:rPr>
                <w:rFonts w:ascii="宋体" w:hAnsi="宋体" w:cs="宋体"/>
                <w:kern w:val="0"/>
                <w:sz w:val="22"/>
              </w:rPr>
            </w:pP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Default="00DD76F9">
            <w:pPr>
              <w:spacing w:line="240" w:lineRule="auto"/>
              <w:jc w:val="center"/>
              <w:rPr>
                <w:rFonts w:ascii="宋体"/>
                <w:szCs w:val="21"/>
              </w:rPr>
            </w:pPr>
            <w:r>
              <w:rPr>
                <w:rFonts w:ascii="宋体" w:hint="eastAsia"/>
                <w:szCs w:val="21"/>
              </w:rPr>
              <w:t>便利设施情况</w:t>
            </w:r>
          </w:p>
          <w:p w:rsidR="00DD76F9" w:rsidRPr="00DD76F9" w:rsidRDefault="00DD76F9">
            <w:pPr>
              <w:spacing w:line="240" w:lineRule="auto"/>
              <w:jc w:val="center"/>
              <w:rPr>
                <w:rFonts w:ascii="宋体"/>
                <w:szCs w:val="21"/>
              </w:rPr>
            </w:pPr>
            <w:r>
              <w:rPr>
                <w:rFonts w:ascii="宋体" w:hint="eastAsia"/>
                <w:szCs w:val="21"/>
              </w:rPr>
              <w:t>（3分）</w:t>
            </w:r>
          </w:p>
        </w:tc>
        <w:tc>
          <w:tcPr>
            <w:tcW w:w="761" w:type="dxa"/>
            <w:tcBorders>
              <w:top w:val="single" w:sz="4" w:space="0" w:color="auto"/>
              <w:left w:val="nil"/>
              <w:bottom w:val="single" w:sz="4" w:space="0" w:color="auto"/>
              <w:right w:val="single" w:sz="4" w:space="0" w:color="auto"/>
            </w:tcBorders>
            <w:vAlign w:val="center"/>
          </w:tcPr>
          <w:p w:rsidR="00DD76F9" w:rsidRPr="00661BE1" w:rsidRDefault="00DD76F9">
            <w:pPr>
              <w:spacing w:line="240" w:lineRule="auto"/>
              <w:jc w:val="center"/>
              <w:rPr>
                <w:rFonts w:ascii="宋体"/>
                <w:b/>
                <w:szCs w:val="21"/>
              </w:rPr>
            </w:pPr>
            <w:r>
              <w:rPr>
                <w:rFonts w:ascii="宋体"/>
                <w:b/>
                <w:szCs w:val="21"/>
              </w:rPr>
              <w:t>2.5</w:t>
            </w:r>
          </w:p>
        </w:tc>
      </w:tr>
      <w:tr w:rsidR="00DD76F9" w:rsidRPr="00661BE1" w:rsidTr="00DD76F9">
        <w:trPr>
          <w:trHeight w:val="693"/>
          <w:jc w:val="center"/>
        </w:trPr>
        <w:tc>
          <w:tcPr>
            <w:tcW w:w="1094" w:type="dxa"/>
            <w:tcBorders>
              <w:left w:val="single" w:sz="4" w:space="0" w:color="auto"/>
              <w:right w:val="single" w:sz="4" w:space="0" w:color="auto"/>
            </w:tcBorders>
            <w:vAlign w:val="center"/>
          </w:tcPr>
          <w:p w:rsidR="00DD76F9" w:rsidRPr="00661BE1" w:rsidRDefault="00DD76F9" w:rsidP="00DD76F9">
            <w:pPr>
              <w:spacing w:line="240" w:lineRule="auto"/>
              <w:ind w:leftChars="43" w:left="193" w:hangingChars="49" w:hanging="103"/>
              <w:rPr>
                <w:rFonts w:ascii="宋体"/>
                <w:b/>
                <w:bCs/>
                <w:szCs w:val="21"/>
              </w:rPr>
            </w:pPr>
          </w:p>
        </w:tc>
        <w:tc>
          <w:tcPr>
            <w:tcW w:w="1754" w:type="dxa"/>
            <w:vMerge/>
            <w:tcBorders>
              <w:left w:val="single" w:sz="4" w:space="0" w:color="auto"/>
              <w:right w:val="single" w:sz="4" w:space="0" w:color="auto"/>
            </w:tcBorders>
            <w:vAlign w:val="center"/>
          </w:tcPr>
          <w:p w:rsidR="00DD76F9" w:rsidRPr="00661BE1" w:rsidRDefault="00DD76F9" w:rsidP="00DD76F9">
            <w:pPr>
              <w:jc w:val="center"/>
              <w:rPr>
                <w:rFonts w:ascii="宋体"/>
                <w:szCs w:val="21"/>
              </w:rPr>
            </w:pPr>
          </w:p>
        </w:tc>
        <w:tc>
          <w:tcPr>
            <w:tcW w:w="2911" w:type="dxa"/>
            <w:vMerge w:val="restart"/>
            <w:tcBorders>
              <w:left w:val="nil"/>
              <w:right w:val="single" w:sz="4" w:space="0" w:color="auto"/>
            </w:tcBorders>
            <w:tcMar>
              <w:top w:w="15" w:type="dxa"/>
              <w:left w:w="15" w:type="dxa"/>
              <w:bottom w:w="0" w:type="dxa"/>
              <w:right w:w="15" w:type="dxa"/>
            </w:tcMar>
            <w:vAlign w:val="center"/>
          </w:tcPr>
          <w:p w:rsidR="00DD76F9" w:rsidRPr="00DD76F9" w:rsidRDefault="00DD76F9" w:rsidP="00DD76F9">
            <w:pPr>
              <w:jc w:val="center"/>
              <w:rPr>
                <w:rFonts w:ascii="宋体" w:hAnsi="宋体"/>
                <w:kern w:val="0"/>
                <w:szCs w:val="21"/>
              </w:rPr>
            </w:pPr>
            <w:r w:rsidRPr="007E6A04">
              <w:rPr>
                <w:rFonts w:ascii="宋体" w:hAnsi="宋体" w:hint="eastAsia"/>
                <w:kern w:val="0"/>
                <w:szCs w:val="21"/>
              </w:rPr>
              <w:t>交付后使用效果（6分）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240" w:lineRule="auto"/>
              <w:jc w:val="center"/>
              <w:rPr>
                <w:rFonts w:ascii="宋体"/>
                <w:szCs w:val="21"/>
              </w:rPr>
            </w:pPr>
            <w:r w:rsidRPr="007E6A04">
              <w:rPr>
                <w:rFonts w:ascii="宋体" w:hAnsi="宋体" w:hint="eastAsia"/>
                <w:kern w:val="0"/>
                <w:szCs w:val="21"/>
              </w:rPr>
              <w:t>公厕设施的完好</w:t>
            </w:r>
            <w:r>
              <w:rPr>
                <w:rFonts w:ascii="宋体" w:hAnsi="宋体" w:hint="eastAsia"/>
                <w:kern w:val="0"/>
                <w:szCs w:val="21"/>
              </w:rPr>
              <w:t>情况</w:t>
            </w:r>
            <w:r w:rsidRPr="007E6A04">
              <w:rPr>
                <w:rFonts w:ascii="宋体" w:hAnsi="宋体" w:hint="eastAsia"/>
                <w:kern w:val="0"/>
                <w:szCs w:val="21"/>
              </w:rPr>
              <w:t>（3分）</w:t>
            </w:r>
          </w:p>
        </w:tc>
        <w:tc>
          <w:tcPr>
            <w:tcW w:w="761" w:type="dxa"/>
            <w:tcBorders>
              <w:top w:val="single" w:sz="4" w:space="0" w:color="auto"/>
              <w:left w:val="nil"/>
              <w:bottom w:val="single" w:sz="4" w:space="0" w:color="auto"/>
              <w:right w:val="single" w:sz="4" w:space="0" w:color="auto"/>
            </w:tcBorders>
            <w:vAlign w:val="center"/>
          </w:tcPr>
          <w:p w:rsidR="00DD76F9" w:rsidRPr="00661BE1" w:rsidRDefault="006C6D62" w:rsidP="00DD76F9">
            <w:pPr>
              <w:spacing w:line="240" w:lineRule="auto"/>
              <w:jc w:val="center"/>
              <w:rPr>
                <w:rFonts w:ascii="宋体"/>
                <w:b/>
                <w:szCs w:val="21"/>
              </w:rPr>
            </w:pPr>
            <w:r>
              <w:rPr>
                <w:rFonts w:ascii="宋体"/>
                <w:b/>
                <w:szCs w:val="21"/>
              </w:rPr>
              <w:t>3</w:t>
            </w:r>
          </w:p>
        </w:tc>
      </w:tr>
      <w:tr w:rsidR="00DD76F9" w:rsidRPr="00661BE1" w:rsidTr="00DD76F9">
        <w:trPr>
          <w:trHeight w:val="675"/>
          <w:jc w:val="center"/>
        </w:trPr>
        <w:tc>
          <w:tcPr>
            <w:tcW w:w="1094" w:type="dxa"/>
            <w:tcBorders>
              <w:left w:val="single" w:sz="4" w:space="0" w:color="auto"/>
              <w:right w:val="single" w:sz="4" w:space="0" w:color="auto"/>
            </w:tcBorders>
            <w:vAlign w:val="center"/>
          </w:tcPr>
          <w:p w:rsidR="00DD76F9" w:rsidRPr="00661BE1" w:rsidRDefault="00DD76F9" w:rsidP="00DD76F9">
            <w:pPr>
              <w:spacing w:line="240" w:lineRule="auto"/>
              <w:ind w:leftChars="43" w:left="193" w:hangingChars="49" w:hanging="103"/>
              <w:rPr>
                <w:rFonts w:ascii="宋体"/>
                <w:b/>
                <w:bCs/>
                <w:szCs w:val="21"/>
              </w:rPr>
            </w:pPr>
          </w:p>
        </w:tc>
        <w:tc>
          <w:tcPr>
            <w:tcW w:w="1754" w:type="dxa"/>
            <w:vMerge/>
            <w:tcBorders>
              <w:left w:val="single" w:sz="4" w:space="0" w:color="auto"/>
              <w:right w:val="single" w:sz="4" w:space="0" w:color="auto"/>
            </w:tcBorders>
            <w:vAlign w:val="center"/>
          </w:tcPr>
          <w:p w:rsidR="00DD76F9" w:rsidRPr="00661BE1" w:rsidRDefault="00DD76F9" w:rsidP="00DD76F9">
            <w:pPr>
              <w:jc w:val="center"/>
              <w:rPr>
                <w:rFonts w:ascii="宋体"/>
                <w:szCs w:val="21"/>
              </w:rPr>
            </w:pPr>
          </w:p>
        </w:tc>
        <w:tc>
          <w:tcPr>
            <w:tcW w:w="2911" w:type="dxa"/>
            <w:vMerge/>
            <w:tcBorders>
              <w:left w:val="nil"/>
              <w:bottom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0" w:lineRule="atLeast"/>
              <w:jc w:val="center"/>
              <w:rPr>
                <w:rFonts w:ascii="宋体" w:hAnsi="宋体" w:cs="宋体"/>
                <w:kern w:val="0"/>
                <w:sz w:val="22"/>
              </w:rPr>
            </w:pP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240" w:lineRule="auto"/>
              <w:jc w:val="center"/>
              <w:rPr>
                <w:rFonts w:ascii="宋体"/>
                <w:szCs w:val="21"/>
              </w:rPr>
            </w:pPr>
            <w:r w:rsidRPr="007E6A04">
              <w:rPr>
                <w:rFonts w:ascii="宋体" w:hAnsi="宋体" w:hint="eastAsia"/>
                <w:kern w:val="0"/>
                <w:szCs w:val="21"/>
              </w:rPr>
              <w:t>公厕的卫生状况（3分）</w:t>
            </w:r>
          </w:p>
        </w:tc>
        <w:tc>
          <w:tcPr>
            <w:tcW w:w="761" w:type="dxa"/>
            <w:tcBorders>
              <w:top w:val="single" w:sz="4" w:space="0" w:color="auto"/>
              <w:left w:val="nil"/>
              <w:bottom w:val="single" w:sz="4" w:space="0" w:color="auto"/>
              <w:right w:val="single" w:sz="4" w:space="0" w:color="auto"/>
            </w:tcBorders>
            <w:vAlign w:val="center"/>
          </w:tcPr>
          <w:p w:rsidR="00DD76F9" w:rsidRPr="00661BE1" w:rsidRDefault="00DD76F9" w:rsidP="00DD76F9">
            <w:pPr>
              <w:spacing w:line="240" w:lineRule="auto"/>
              <w:jc w:val="center"/>
              <w:rPr>
                <w:rFonts w:ascii="宋体"/>
                <w:b/>
                <w:szCs w:val="21"/>
              </w:rPr>
            </w:pPr>
            <w:r>
              <w:rPr>
                <w:rFonts w:ascii="宋体" w:hint="eastAsia"/>
                <w:b/>
                <w:szCs w:val="21"/>
              </w:rPr>
              <w:t>3</w:t>
            </w:r>
          </w:p>
        </w:tc>
      </w:tr>
      <w:tr w:rsidR="00DD76F9" w:rsidRPr="00661BE1" w:rsidTr="00DD76F9">
        <w:trPr>
          <w:trHeight w:val="685"/>
          <w:jc w:val="center"/>
        </w:trPr>
        <w:tc>
          <w:tcPr>
            <w:tcW w:w="1094" w:type="dxa"/>
            <w:vMerge w:val="restart"/>
            <w:tcBorders>
              <w:left w:val="single" w:sz="4" w:space="0" w:color="auto"/>
              <w:right w:val="single" w:sz="4" w:space="0" w:color="auto"/>
            </w:tcBorders>
            <w:vAlign w:val="center"/>
          </w:tcPr>
          <w:p w:rsidR="00DD76F9" w:rsidRPr="00661BE1" w:rsidRDefault="00DD76F9" w:rsidP="00DD76F9">
            <w:pPr>
              <w:spacing w:line="240" w:lineRule="auto"/>
              <w:ind w:leftChars="43" w:left="193" w:hangingChars="49" w:hanging="103"/>
              <w:rPr>
                <w:rFonts w:ascii="宋体"/>
                <w:b/>
                <w:bCs/>
                <w:szCs w:val="21"/>
              </w:rPr>
            </w:pPr>
          </w:p>
        </w:tc>
        <w:tc>
          <w:tcPr>
            <w:tcW w:w="1754" w:type="dxa"/>
            <w:vMerge/>
            <w:tcBorders>
              <w:left w:val="single" w:sz="4" w:space="0" w:color="auto"/>
              <w:right w:val="single" w:sz="4" w:space="0" w:color="auto"/>
            </w:tcBorders>
            <w:vAlign w:val="center"/>
          </w:tcPr>
          <w:p w:rsidR="00DD76F9" w:rsidRPr="00661BE1" w:rsidRDefault="00DD76F9" w:rsidP="00DD76F9">
            <w:pPr>
              <w:jc w:val="center"/>
              <w:rPr>
                <w:rFonts w:ascii="宋体"/>
                <w:szCs w:val="21"/>
              </w:rPr>
            </w:pPr>
          </w:p>
        </w:tc>
        <w:tc>
          <w:tcPr>
            <w:tcW w:w="2911" w:type="dxa"/>
            <w:tcBorders>
              <w:left w:val="nil"/>
              <w:bottom w:val="single" w:sz="4" w:space="0" w:color="auto"/>
              <w:right w:val="single" w:sz="4" w:space="0" w:color="auto"/>
            </w:tcBorders>
            <w:tcMar>
              <w:top w:w="15" w:type="dxa"/>
              <w:left w:w="15" w:type="dxa"/>
              <w:bottom w:w="0" w:type="dxa"/>
              <w:right w:w="15" w:type="dxa"/>
            </w:tcMar>
            <w:vAlign w:val="center"/>
          </w:tcPr>
          <w:p w:rsidR="00DD76F9" w:rsidRPr="00DD76F9" w:rsidRDefault="00DD76F9" w:rsidP="00DD76F9">
            <w:pPr>
              <w:widowControl/>
              <w:spacing w:line="273" w:lineRule="auto"/>
              <w:jc w:val="center"/>
              <w:rPr>
                <w:rFonts w:ascii="宋体" w:hAnsi="宋体"/>
                <w:kern w:val="0"/>
                <w:szCs w:val="21"/>
              </w:rPr>
            </w:pPr>
            <w:r w:rsidRPr="007E6A04">
              <w:rPr>
                <w:rFonts w:ascii="宋体" w:hAnsi="宋体" w:hint="eastAsia"/>
                <w:kern w:val="0"/>
                <w:szCs w:val="21"/>
              </w:rPr>
              <w:t>日常监管与考评（3分）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vAlign w:val="center"/>
          </w:tcPr>
          <w:p w:rsidR="00DD76F9" w:rsidRPr="00661BE1" w:rsidRDefault="00DD76F9" w:rsidP="00DD76F9">
            <w:pPr>
              <w:spacing w:line="240" w:lineRule="auto"/>
              <w:jc w:val="center"/>
              <w:rPr>
                <w:rFonts w:ascii="宋体"/>
                <w:b/>
                <w:szCs w:val="21"/>
              </w:rPr>
            </w:pPr>
            <w:r>
              <w:rPr>
                <w:rFonts w:ascii="宋体" w:hint="eastAsia"/>
                <w:b/>
                <w:szCs w:val="21"/>
              </w:rPr>
              <w:t>3</w:t>
            </w:r>
          </w:p>
        </w:tc>
      </w:tr>
      <w:tr w:rsidR="00DD76F9" w:rsidRPr="00661BE1" w:rsidTr="00DD76F9">
        <w:trPr>
          <w:trHeight w:val="824"/>
          <w:jc w:val="center"/>
        </w:trPr>
        <w:tc>
          <w:tcPr>
            <w:tcW w:w="1094" w:type="dxa"/>
            <w:vMerge/>
            <w:tcBorders>
              <w:left w:val="single" w:sz="4" w:space="0" w:color="auto"/>
              <w:right w:val="single" w:sz="4" w:space="0" w:color="auto"/>
            </w:tcBorders>
            <w:vAlign w:val="center"/>
          </w:tcPr>
          <w:p w:rsidR="00DD76F9" w:rsidRPr="00DD76F9" w:rsidRDefault="00DD76F9" w:rsidP="00DD76F9">
            <w:pPr>
              <w:spacing w:line="240" w:lineRule="auto"/>
              <w:ind w:leftChars="43" w:left="193" w:hangingChars="49" w:hanging="103"/>
              <w:rPr>
                <w:rFonts w:ascii="宋体"/>
                <w:b/>
                <w:bCs/>
                <w:szCs w:val="21"/>
              </w:rPr>
            </w:pPr>
          </w:p>
        </w:tc>
        <w:tc>
          <w:tcPr>
            <w:tcW w:w="1754" w:type="dxa"/>
            <w:tcBorders>
              <w:top w:val="single" w:sz="4" w:space="0" w:color="auto"/>
              <w:left w:val="single" w:sz="4" w:space="0" w:color="auto"/>
              <w:right w:val="single" w:sz="4" w:space="0" w:color="auto"/>
            </w:tcBorders>
            <w:vAlign w:val="center"/>
          </w:tcPr>
          <w:p w:rsidR="00DD76F9" w:rsidRPr="007E6A04" w:rsidRDefault="00DD76F9" w:rsidP="00DD76F9">
            <w:pPr>
              <w:widowControl/>
              <w:spacing w:line="273" w:lineRule="auto"/>
              <w:jc w:val="center"/>
              <w:rPr>
                <w:rFonts w:ascii="宋体" w:hAnsi="宋体"/>
                <w:kern w:val="0"/>
                <w:szCs w:val="21"/>
              </w:rPr>
            </w:pPr>
            <w:r>
              <w:rPr>
                <w:rFonts w:ascii="宋体" w:hAnsi="宋体" w:hint="eastAsia"/>
                <w:kern w:val="0"/>
                <w:szCs w:val="21"/>
              </w:rPr>
              <w:t>产出时效（2分）</w:t>
            </w:r>
          </w:p>
        </w:tc>
        <w:tc>
          <w:tcPr>
            <w:tcW w:w="2911" w:type="dxa"/>
            <w:tcBorders>
              <w:left w:val="nil"/>
              <w:bottom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0" w:lineRule="atLeast"/>
              <w:jc w:val="center"/>
              <w:rPr>
                <w:rFonts w:ascii="宋体" w:hAnsi="宋体" w:cs="宋体"/>
                <w:kern w:val="0"/>
                <w:sz w:val="22"/>
              </w:rPr>
            </w:pPr>
            <w:r>
              <w:rPr>
                <w:rFonts w:ascii="宋体" w:hAnsi="宋体" w:cs="宋体" w:hint="eastAsia"/>
                <w:kern w:val="0"/>
                <w:sz w:val="22"/>
              </w:rPr>
              <w:t>改造工程完工与投入使用及时性（</w:t>
            </w:r>
            <w:r w:rsidR="00FD663A">
              <w:rPr>
                <w:rFonts w:ascii="宋体" w:hAnsi="宋体" w:cs="宋体"/>
                <w:kern w:val="0"/>
                <w:sz w:val="22"/>
              </w:rPr>
              <w:t>2</w:t>
            </w:r>
            <w:r>
              <w:rPr>
                <w:rFonts w:ascii="宋体" w:hAnsi="宋体" w:cs="宋体" w:hint="eastAsia"/>
                <w:kern w:val="0"/>
                <w:sz w:val="22"/>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vAlign w:val="center"/>
          </w:tcPr>
          <w:p w:rsidR="00DD76F9" w:rsidRPr="00661BE1" w:rsidRDefault="00FD663A" w:rsidP="00DD76F9">
            <w:pPr>
              <w:spacing w:line="240" w:lineRule="auto"/>
              <w:jc w:val="center"/>
              <w:rPr>
                <w:rFonts w:ascii="宋体"/>
                <w:b/>
                <w:szCs w:val="21"/>
              </w:rPr>
            </w:pPr>
            <w:r>
              <w:rPr>
                <w:rFonts w:ascii="宋体"/>
                <w:b/>
                <w:szCs w:val="21"/>
              </w:rPr>
              <w:t>2</w:t>
            </w:r>
          </w:p>
        </w:tc>
      </w:tr>
      <w:tr w:rsidR="00DD76F9" w:rsidRPr="00661BE1" w:rsidTr="00DD76F9">
        <w:trPr>
          <w:trHeight w:val="679"/>
          <w:jc w:val="center"/>
        </w:trPr>
        <w:tc>
          <w:tcPr>
            <w:tcW w:w="1094" w:type="dxa"/>
            <w:vMerge w:val="restart"/>
            <w:tcBorders>
              <w:top w:val="single" w:sz="4" w:space="0" w:color="auto"/>
              <w:left w:val="single" w:sz="4" w:space="0" w:color="auto"/>
              <w:right w:val="single" w:sz="4" w:space="0" w:color="auto"/>
            </w:tcBorders>
            <w:textDirection w:val="tbRlV"/>
            <w:vAlign w:val="center"/>
          </w:tcPr>
          <w:p w:rsidR="00DD76F9" w:rsidRPr="00661BE1" w:rsidRDefault="00DD76F9" w:rsidP="00DD76F9">
            <w:pPr>
              <w:spacing w:line="240" w:lineRule="auto"/>
              <w:ind w:leftChars="25" w:left="53" w:right="113"/>
              <w:jc w:val="center"/>
              <w:rPr>
                <w:rFonts w:ascii="宋体"/>
                <w:b/>
                <w:bCs/>
                <w:szCs w:val="21"/>
              </w:rPr>
            </w:pPr>
            <w:r w:rsidRPr="00661BE1">
              <w:rPr>
                <w:rFonts w:ascii="宋体" w:hint="eastAsia"/>
                <w:b/>
                <w:bCs/>
                <w:szCs w:val="21"/>
              </w:rPr>
              <w:t>效益（</w:t>
            </w:r>
            <w:r>
              <w:rPr>
                <w:rFonts w:ascii="宋体"/>
                <w:b/>
                <w:bCs/>
                <w:szCs w:val="21"/>
              </w:rPr>
              <w:t>25</w:t>
            </w:r>
            <w:r w:rsidRPr="00661BE1">
              <w:rPr>
                <w:rFonts w:ascii="宋体" w:hint="eastAsia"/>
                <w:b/>
                <w:bCs/>
                <w:szCs w:val="21"/>
              </w:rPr>
              <w:t>分）</w:t>
            </w:r>
          </w:p>
        </w:tc>
        <w:tc>
          <w:tcPr>
            <w:tcW w:w="1754"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D76F9" w:rsidRDefault="00DD76F9" w:rsidP="00DD76F9">
            <w:pPr>
              <w:spacing w:line="240" w:lineRule="auto"/>
              <w:jc w:val="center"/>
              <w:rPr>
                <w:rFonts w:ascii="宋体" w:hAnsi="宋体"/>
                <w:szCs w:val="21"/>
              </w:rPr>
            </w:pPr>
          </w:p>
          <w:p w:rsidR="00DD76F9" w:rsidRDefault="00DD76F9" w:rsidP="00DD76F9">
            <w:pPr>
              <w:spacing w:line="240" w:lineRule="auto"/>
              <w:jc w:val="center"/>
              <w:rPr>
                <w:rFonts w:ascii="宋体" w:hAnsi="宋体"/>
                <w:szCs w:val="21"/>
              </w:rPr>
            </w:pPr>
          </w:p>
          <w:p w:rsidR="00DD76F9" w:rsidRDefault="00DD76F9" w:rsidP="00DD76F9">
            <w:pPr>
              <w:spacing w:line="240" w:lineRule="auto"/>
              <w:jc w:val="center"/>
              <w:rPr>
                <w:rFonts w:ascii="宋体" w:hAnsi="宋体"/>
                <w:szCs w:val="21"/>
              </w:rPr>
            </w:pPr>
          </w:p>
          <w:p w:rsidR="00DD76F9" w:rsidRPr="00661BE1" w:rsidRDefault="00DD76F9" w:rsidP="00DD76F9">
            <w:pPr>
              <w:spacing w:line="240" w:lineRule="auto"/>
              <w:jc w:val="center"/>
              <w:rPr>
                <w:rFonts w:ascii="宋体"/>
                <w:szCs w:val="21"/>
              </w:rPr>
            </w:pPr>
            <w:r w:rsidRPr="00661BE1">
              <w:rPr>
                <w:rFonts w:ascii="宋体" w:hAnsi="宋体" w:hint="eastAsia"/>
                <w:szCs w:val="21"/>
              </w:rPr>
              <w:t>社会效益</w:t>
            </w:r>
          </w:p>
          <w:p w:rsidR="00DD76F9" w:rsidRPr="00661BE1" w:rsidRDefault="00DD76F9" w:rsidP="00DD76F9">
            <w:pPr>
              <w:spacing w:line="240" w:lineRule="auto"/>
              <w:jc w:val="center"/>
              <w:rPr>
                <w:rFonts w:ascii="宋体"/>
                <w:szCs w:val="21"/>
              </w:rPr>
            </w:pPr>
            <w:r w:rsidRPr="00661BE1">
              <w:rPr>
                <w:rFonts w:ascii="宋体" w:hAnsi="宋体" w:hint="eastAsia"/>
                <w:szCs w:val="21"/>
              </w:rPr>
              <w:t>（</w:t>
            </w:r>
            <w:r>
              <w:rPr>
                <w:rFonts w:ascii="宋体" w:hAnsi="宋体"/>
                <w:szCs w:val="21"/>
              </w:rPr>
              <w:t>9</w:t>
            </w:r>
            <w:r w:rsidRPr="00661BE1">
              <w:rPr>
                <w:rFonts w:ascii="宋体" w:hAnsi="宋体" w:hint="eastAsia"/>
                <w:szCs w:val="21"/>
              </w:rPr>
              <w:t>分）</w:t>
            </w:r>
          </w:p>
        </w:tc>
        <w:tc>
          <w:tcPr>
            <w:tcW w:w="29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Pr="007E6A04" w:rsidRDefault="00DD76F9" w:rsidP="00DD76F9">
            <w:pPr>
              <w:spacing w:line="273" w:lineRule="auto"/>
              <w:jc w:val="center"/>
              <w:rPr>
                <w:rFonts w:ascii="宋体" w:hAnsi="宋体"/>
                <w:kern w:val="0"/>
                <w:szCs w:val="21"/>
              </w:rPr>
            </w:pPr>
            <w:r w:rsidRPr="007E6A04">
              <w:rPr>
                <w:rFonts w:ascii="宋体" w:hAnsi="宋体" w:hint="eastAsia"/>
                <w:kern w:val="0"/>
                <w:szCs w:val="21"/>
              </w:rPr>
              <w:t>提升社区群众的如厕舒适性</w:t>
            </w:r>
          </w:p>
          <w:p w:rsidR="00DD76F9" w:rsidRPr="00661BE1" w:rsidRDefault="00DD76F9" w:rsidP="00DD76F9">
            <w:pPr>
              <w:spacing w:line="240" w:lineRule="auto"/>
              <w:jc w:val="center"/>
              <w:rPr>
                <w:rFonts w:ascii="宋体"/>
                <w:szCs w:val="21"/>
              </w:rPr>
            </w:pPr>
            <w:r w:rsidRPr="007E6A04">
              <w:rPr>
                <w:rFonts w:ascii="宋体" w:hAnsi="宋体" w:hint="eastAsia"/>
                <w:kern w:val="0"/>
                <w:szCs w:val="21"/>
              </w:rPr>
              <w:t>（4分）</w:t>
            </w:r>
          </w:p>
        </w:tc>
        <w:tc>
          <w:tcPr>
            <w:tcW w:w="1625"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szCs w:val="21"/>
              </w:rPr>
            </w:pP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b/>
                <w:szCs w:val="21"/>
              </w:rPr>
            </w:pPr>
            <w:r>
              <w:rPr>
                <w:rFonts w:ascii="宋体" w:hint="eastAsia"/>
                <w:b/>
                <w:szCs w:val="21"/>
              </w:rPr>
              <w:t>4</w:t>
            </w:r>
          </w:p>
        </w:tc>
      </w:tr>
      <w:tr w:rsidR="00DD76F9" w:rsidRPr="00661BE1" w:rsidTr="00DD76F9">
        <w:trPr>
          <w:trHeight w:val="547"/>
          <w:jc w:val="center"/>
        </w:trPr>
        <w:tc>
          <w:tcPr>
            <w:tcW w:w="109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b/>
                <w:bCs/>
                <w:szCs w:val="21"/>
              </w:rPr>
            </w:pPr>
          </w:p>
        </w:tc>
        <w:tc>
          <w:tcPr>
            <w:tcW w:w="175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szCs w:val="21"/>
              </w:rPr>
            </w:pPr>
          </w:p>
        </w:tc>
        <w:tc>
          <w:tcPr>
            <w:tcW w:w="291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D76F9" w:rsidRPr="00DD76F9" w:rsidRDefault="00DD76F9" w:rsidP="00DD76F9">
            <w:pPr>
              <w:spacing w:line="273" w:lineRule="auto"/>
              <w:jc w:val="center"/>
              <w:rPr>
                <w:rFonts w:ascii="宋体" w:hAnsi="宋体"/>
                <w:kern w:val="0"/>
                <w:szCs w:val="21"/>
              </w:rPr>
            </w:pPr>
            <w:r w:rsidRPr="007E6A04">
              <w:rPr>
                <w:rFonts w:ascii="宋体" w:hAnsi="宋体" w:hint="eastAsia"/>
                <w:kern w:val="0"/>
                <w:szCs w:val="21"/>
              </w:rPr>
              <w:t>每万人公厕数（3分）</w:t>
            </w:r>
          </w:p>
        </w:tc>
        <w:tc>
          <w:tcPr>
            <w:tcW w:w="1625" w:type="dxa"/>
            <w:tcBorders>
              <w:top w:val="nil"/>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szCs w:val="21"/>
              </w:rPr>
            </w:pPr>
            <w:r w:rsidRPr="00661BE1">
              <w:rPr>
                <w:rFonts w:ascii="宋体" w:hAnsi="宋体" w:hint="eastAsia"/>
                <w:szCs w:val="21"/>
              </w:rPr>
              <w:t xml:space="preserve">　</w:t>
            </w:r>
          </w:p>
        </w:tc>
        <w:tc>
          <w:tcPr>
            <w:tcW w:w="7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b/>
                <w:szCs w:val="21"/>
              </w:rPr>
            </w:pPr>
            <w:r>
              <w:rPr>
                <w:rFonts w:ascii="宋体" w:hint="eastAsia"/>
                <w:b/>
                <w:szCs w:val="21"/>
              </w:rPr>
              <w:t>3</w:t>
            </w:r>
          </w:p>
        </w:tc>
      </w:tr>
      <w:tr w:rsidR="00DD76F9" w:rsidRPr="00661BE1" w:rsidTr="00DD76F9">
        <w:trPr>
          <w:trHeight w:val="659"/>
          <w:jc w:val="center"/>
        </w:trPr>
        <w:tc>
          <w:tcPr>
            <w:tcW w:w="109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b/>
                <w:bCs/>
                <w:szCs w:val="21"/>
              </w:rPr>
            </w:pPr>
          </w:p>
        </w:tc>
        <w:tc>
          <w:tcPr>
            <w:tcW w:w="1754" w:type="dxa"/>
            <w:tcBorders>
              <w:left w:val="single" w:sz="4" w:space="0" w:color="auto"/>
              <w:right w:val="single" w:sz="4" w:space="0" w:color="auto"/>
            </w:tcBorders>
            <w:vAlign w:val="center"/>
          </w:tcPr>
          <w:p w:rsidR="00DD76F9" w:rsidRPr="00661BE1" w:rsidRDefault="00DD76F9" w:rsidP="00DD76F9">
            <w:pPr>
              <w:spacing w:line="240" w:lineRule="auto"/>
              <w:rPr>
                <w:rFonts w:ascii="宋体"/>
                <w:szCs w:val="21"/>
              </w:rPr>
            </w:pPr>
          </w:p>
        </w:tc>
        <w:tc>
          <w:tcPr>
            <w:tcW w:w="291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D76F9" w:rsidRPr="00661BE1" w:rsidRDefault="00DD76F9" w:rsidP="00DD76F9">
            <w:pPr>
              <w:spacing w:line="273" w:lineRule="auto"/>
              <w:jc w:val="center"/>
              <w:rPr>
                <w:rFonts w:ascii="宋体"/>
                <w:szCs w:val="21"/>
              </w:rPr>
            </w:pPr>
            <w:r>
              <w:rPr>
                <w:rFonts w:ascii="宋体" w:hint="eastAsia"/>
                <w:szCs w:val="21"/>
              </w:rPr>
              <w:t>公厕利用率（2分）</w:t>
            </w:r>
          </w:p>
        </w:tc>
        <w:tc>
          <w:tcPr>
            <w:tcW w:w="1625" w:type="dxa"/>
            <w:tcBorders>
              <w:top w:val="nil"/>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hAnsi="宋体"/>
                <w:szCs w:val="21"/>
              </w:rPr>
            </w:pPr>
          </w:p>
        </w:tc>
        <w:tc>
          <w:tcPr>
            <w:tcW w:w="7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b/>
                <w:szCs w:val="21"/>
              </w:rPr>
            </w:pPr>
            <w:r>
              <w:rPr>
                <w:rFonts w:ascii="宋体" w:hint="eastAsia"/>
                <w:b/>
                <w:szCs w:val="21"/>
              </w:rPr>
              <w:t>1</w:t>
            </w:r>
            <w:r>
              <w:rPr>
                <w:rFonts w:ascii="宋体"/>
                <w:b/>
                <w:szCs w:val="21"/>
              </w:rPr>
              <w:t>.5</w:t>
            </w:r>
          </w:p>
        </w:tc>
      </w:tr>
      <w:tr w:rsidR="00DD76F9" w:rsidRPr="00661BE1" w:rsidTr="00DD76F9">
        <w:trPr>
          <w:trHeight w:val="683"/>
          <w:jc w:val="center"/>
        </w:trPr>
        <w:tc>
          <w:tcPr>
            <w:tcW w:w="109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b/>
                <w:bCs/>
                <w:szCs w:val="21"/>
              </w:rPr>
            </w:pPr>
          </w:p>
        </w:tc>
        <w:tc>
          <w:tcPr>
            <w:tcW w:w="1754" w:type="dxa"/>
            <w:vMerge w:val="restart"/>
            <w:tcBorders>
              <w:top w:val="single" w:sz="4" w:space="0" w:color="auto"/>
              <w:left w:val="single" w:sz="4" w:space="0" w:color="auto"/>
              <w:right w:val="single" w:sz="4" w:space="0" w:color="auto"/>
            </w:tcBorders>
            <w:vAlign w:val="center"/>
          </w:tcPr>
          <w:p w:rsidR="00DD76F9" w:rsidRPr="00661BE1" w:rsidRDefault="00DD76F9" w:rsidP="00DD76F9">
            <w:pPr>
              <w:spacing w:line="240" w:lineRule="auto"/>
              <w:jc w:val="center"/>
              <w:rPr>
                <w:rFonts w:ascii="宋体" w:hAnsi="宋体"/>
                <w:szCs w:val="21"/>
              </w:rPr>
            </w:pPr>
            <w:r w:rsidRPr="00661BE1">
              <w:rPr>
                <w:rFonts w:ascii="宋体" w:hAnsi="宋体" w:hint="eastAsia"/>
                <w:szCs w:val="21"/>
              </w:rPr>
              <w:t>可持续影响</w:t>
            </w:r>
          </w:p>
          <w:p w:rsidR="00DD76F9" w:rsidRPr="00661BE1" w:rsidRDefault="00DD76F9" w:rsidP="00DD76F9">
            <w:pPr>
              <w:spacing w:line="240" w:lineRule="auto"/>
              <w:jc w:val="center"/>
              <w:rPr>
                <w:rFonts w:ascii="宋体" w:hAnsi="宋体"/>
                <w:szCs w:val="21"/>
              </w:rPr>
            </w:pPr>
            <w:r w:rsidRPr="00661BE1">
              <w:rPr>
                <w:rFonts w:ascii="宋体" w:hAnsi="宋体" w:hint="eastAsia"/>
                <w:szCs w:val="21"/>
              </w:rPr>
              <w:t>（</w:t>
            </w:r>
            <w:r>
              <w:rPr>
                <w:rFonts w:ascii="宋体" w:hAnsi="宋体"/>
                <w:szCs w:val="21"/>
              </w:rPr>
              <w:t>6</w:t>
            </w:r>
            <w:r w:rsidRPr="00661BE1">
              <w:rPr>
                <w:rFonts w:ascii="宋体" w:hAnsi="宋体" w:hint="eastAsia"/>
                <w:szCs w:val="21"/>
              </w:rPr>
              <w:t>分）</w:t>
            </w:r>
          </w:p>
        </w:tc>
        <w:tc>
          <w:tcPr>
            <w:tcW w:w="291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D76F9" w:rsidRPr="00661BE1" w:rsidRDefault="00DD76F9" w:rsidP="00DD76F9">
            <w:pPr>
              <w:spacing w:line="240" w:lineRule="auto"/>
              <w:jc w:val="center"/>
              <w:rPr>
                <w:rFonts w:ascii="宋体" w:hAnsi="宋体" w:cs="宋体"/>
                <w:kern w:val="0"/>
                <w:sz w:val="22"/>
              </w:rPr>
            </w:pPr>
            <w:r w:rsidRPr="007E6A04">
              <w:rPr>
                <w:rFonts w:ascii="宋体" w:hint="eastAsia"/>
                <w:szCs w:val="21"/>
              </w:rPr>
              <w:t>提高公厕科技含量（3分）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76F9" w:rsidRPr="00661BE1" w:rsidRDefault="004402DF" w:rsidP="00DD76F9">
            <w:pPr>
              <w:jc w:val="center"/>
              <w:rPr>
                <w:rFonts w:ascii="宋体"/>
                <w:b/>
                <w:szCs w:val="21"/>
              </w:rPr>
            </w:pPr>
            <w:r>
              <w:rPr>
                <w:rFonts w:ascii="宋体" w:hint="eastAsia"/>
                <w:b/>
                <w:szCs w:val="21"/>
              </w:rPr>
              <w:t>3</w:t>
            </w:r>
          </w:p>
        </w:tc>
      </w:tr>
      <w:tr w:rsidR="00DD76F9" w:rsidRPr="00661BE1" w:rsidTr="00DD76F9">
        <w:trPr>
          <w:trHeight w:val="693"/>
          <w:jc w:val="center"/>
        </w:trPr>
        <w:tc>
          <w:tcPr>
            <w:tcW w:w="109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b/>
                <w:bCs/>
                <w:szCs w:val="21"/>
              </w:rPr>
            </w:pPr>
          </w:p>
        </w:tc>
        <w:tc>
          <w:tcPr>
            <w:tcW w:w="1754" w:type="dxa"/>
            <w:vMerge/>
            <w:tcBorders>
              <w:left w:val="single" w:sz="4" w:space="0" w:color="auto"/>
              <w:bottom w:val="single" w:sz="4" w:space="0" w:color="auto"/>
              <w:right w:val="single" w:sz="4" w:space="0" w:color="auto"/>
            </w:tcBorders>
            <w:vAlign w:val="center"/>
          </w:tcPr>
          <w:p w:rsidR="00DD76F9" w:rsidRPr="00661BE1" w:rsidRDefault="00DD76F9" w:rsidP="00DD76F9">
            <w:pPr>
              <w:spacing w:line="240" w:lineRule="auto"/>
              <w:jc w:val="center"/>
              <w:rPr>
                <w:rFonts w:ascii="宋体" w:hAnsi="宋体"/>
                <w:szCs w:val="21"/>
              </w:rPr>
            </w:pPr>
          </w:p>
        </w:tc>
        <w:tc>
          <w:tcPr>
            <w:tcW w:w="2911" w:type="dxa"/>
            <w:tcBorders>
              <w:top w:val="single" w:sz="4" w:space="0" w:color="auto"/>
              <w:left w:val="nil"/>
              <w:right w:val="single" w:sz="4" w:space="0" w:color="000000"/>
            </w:tcBorders>
            <w:tcMar>
              <w:top w:w="15" w:type="dxa"/>
              <w:left w:w="15" w:type="dxa"/>
              <w:bottom w:w="0" w:type="dxa"/>
              <w:right w:w="15" w:type="dxa"/>
            </w:tcMar>
            <w:vAlign w:val="center"/>
          </w:tcPr>
          <w:p w:rsidR="00DD76F9" w:rsidRPr="00661BE1" w:rsidRDefault="00DD76F9" w:rsidP="00DD76F9">
            <w:pPr>
              <w:spacing w:line="278" w:lineRule="auto"/>
              <w:jc w:val="center"/>
              <w:rPr>
                <w:rFonts w:ascii="宋体"/>
                <w:szCs w:val="21"/>
              </w:rPr>
            </w:pPr>
            <w:r w:rsidRPr="007E6A04">
              <w:rPr>
                <w:rFonts w:ascii="宋体" w:hint="eastAsia"/>
                <w:szCs w:val="21"/>
              </w:rPr>
              <w:t>创新公厕运营模式（3分）</w:t>
            </w:r>
          </w:p>
        </w:tc>
        <w:tc>
          <w:tcPr>
            <w:tcW w:w="1625" w:type="dxa"/>
            <w:tcBorders>
              <w:top w:val="single" w:sz="4" w:space="0" w:color="auto"/>
              <w:left w:val="nil"/>
              <w:right w:val="single" w:sz="4" w:space="0" w:color="auto"/>
            </w:tcBorders>
            <w:tcMar>
              <w:top w:w="15" w:type="dxa"/>
              <w:left w:w="15" w:type="dxa"/>
              <w:bottom w:w="0" w:type="dxa"/>
              <w:right w:w="15" w:type="dxa"/>
            </w:tcMar>
            <w:vAlign w:val="center"/>
          </w:tcPr>
          <w:p w:rsidR="00DD76F9" w:rsidRPr="00661BE1" w:rsidRDefault="00DD76F9" w:rsidP="00DD76F9">
            <w:pPr>
              <w:spacing w:line="281" w:lineRule="auto"/>
              <w:jc w:val="center"/>
              <w:rPr>
                <w:rFonts w:ascii="宋体"/>
                <w:szCs w:val="21"/>
              </w:rPr>
            </w:pPr>
          </w:p>
        </w:tc>
        <w:tc>
          <w:tcPr>
            <w:tcW w:w="76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DD76F9" w:rsidRPr="00661BE1" w:rsidRDefault="004402DF" w:rsidP="00DD76F9">
            <w:pPr>
              <w:jc w:val="center"/>
              <w:rPr>
                <w:rFonts w:ascii="宋体"/>
                <w:b/>
                <w:szCs w:val="21"/>
              </w:rPr>
            </w:pPr>
            <w:r>
              <w:rPr>
                <w:rFonts w:ascii="宋体" w:hint="eastAsia"/>
                <w:b/>
                <w:szCs w:val="21"/>
              </w:rPr>
              <w:t>2</w:t>
            </w:r>
          </w:p>
        </w:tc>
      </w:tr>
      <w:tr w:rsidR="00DD76F9" w:rsidRPr="00661BE1" w:rsidTr="00DD76F9">
        <w:trPr>
          <w:trHeight w:val="676"/>
          <w:jc w:val="center"/>
        </w:trPr>
        <w:tc>
          <w:tcPr>
            <w:tcW w:w="109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b/>
                <w:bCs/>
                <w:szCs w:val="21"/>
              </w:rPr>
            </w:pPr>
          </w:p>
        </w:tc>
        <w:tc>
          <w:tcPr>
            <w:tcW w:w="1754" w:type="dxa"/>
            <w:vMerge w:val="restart"/>
            <w:tcBorders>
              <w:top w:val="single" w:sz="4" w:space="0" w:color="auto"/>
              <w:left w:val="single" w:sz="4" w:space="0" w:color="auto"/>
              <w:right w:val="single" w:sz="4" w:space="0" w:color="auto"/>
            </w:tcBorders>
            <w:vAlign w:val="center"/>
          </w:tcPr>
          <w:p w:rsidR="00DD76F9" w:rsidRPr="00661BE1" w:rsidRDefault="00DD76F9" w:rsidP="00DD76F9">
            <w:pPr>
              <w:spacing w:line="240" w:lineRule="auto"/>
              <w:jc w:val="center"/>
              <w:rPr>
                <w:rFonts w:ascii="宋体" w:hAnsi="宋体"/>
                <w:szCs w:val="21"/>
              </w:rPr>
            </w:pPr>
            <w:r w:rsidRPr="00661BE1">
              <w:rPr>
                <w:rFonts w:ascii="宋体" w:hAnsi="宋体" w:hint="eastAsia"/>
                <w:szCs w:val="21"/>
              </w:rPr>
              <w:t>满意度</w:t>
            </w:r>
          </w:p>
          <w:p w:rsidR="00DD76F9" w:rsidRPr="00661BE1" w:rsidRDefault="00DD76F9" w:rsidP="00DD76F9">
            <w:pPr>
              <w:spacing w:line="240" w:lineRule="auto"/>
              <w:jc w:val="center"/>
              <w:rPr>
                <w:rFonts w:ascii="宋体" w:hAnsi="宋体"/>
                <w:szCs w:val="21"/>
              </w:rPr>
            </w:pPr>
            <w:r w:rsidRPr="00661BE1">
              <w:rPr>
                <w:rFonts w:ascii="宋体" w:hAnsi="宋体" w:hint="eastAsia"/>
                <w:szCs w:val="21"/>
              </w:rPr>
              <w:t>（10分）</w:t>
            </w:r>
          </w:p>
        </w:tc>
        <w:tc>
          <w:tcPr>
            <w:tcW w:w="291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D76F9" w:rsidRPr="00DD76F9" w:rsidRDefault="00DD76F9" w:rsidP="00DD76F9">
            <w:pPr>
              <w:widowControl/>
              <w:spacing w:line="273" w:lineRule="auto"/>
              <w:jc w:val="center"/>
              <w:rPr>
                <w:rFonts w:ascii="宋体" w:hAnsi="宋体"/>
                <w:kern w:val="0"/>
                <w:szCs w:val="21"/>
              </w:rPr>
            </w:pPr>
            <w:r>
              <w:rPr>
                <w:rFonts w:ascii="宋体" w:hAnsi="宋体" w:hint="eastAsia"/>
                <w:kern w:val="0"/>
                <w:szCs w:val="21"/>
              </w:rPr>
              <w:t>社区居民</w:t>
            </w:r>
            <w:r w:rsidRPr="007E6A04">
              <w:rPr>
                <w:rFonts w:ascii="宋体" w:hAnsi="宋体" w:hint="eastAsia"/>
                <w:kern w:val="0"/>
                <w:szCs w:val="21"/>
              </w:rPr>
              <w:t>满意度（</w:t>
            </w:r>
            <w:r w:rsidRPr="007E6A04">
              <w:rPr>
                <w:rFonts w:ascii="宋体" w:hAnsi="宋体"/>
                <w:kern w:val="0"/>
                <w:szCs w:val="21"/>
              </w:rPr>
              <w:t>5</w:t>
            </w:r>
            <w:r w:rsidRPr="007E6A04">
              <w:rPr>
                <w:rFonts w:ascii="宋体" w:hAnsi="宋体" w:hint="eastAsia"/>
                <w:kern w:val="0"/>
                <w:szCs w:val="21"/>
              </w:rPr>
              <w:t>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76F9" w:rsidRPr="00661BE1" w:rsidRDefault="001160D5" w:rsidP="00DD76F9">
            <w:pPr>
              <w:jc w:val="center"/>
              <w:rPr>
                <w:rFonts w:ascii="宋体"/>
                <w:b/>
                <w:szCs w:val="21"/>
              </w:rPr>
            </w:pPr>
            <w:r>
              <w:rPr>
                <w:rFonts w:ascii="宋体" w:hint="eastAsia"/>
                <w:b/>
                <w:szCs w:val="21"/>
              </w:rPr>
              <w:t>5</w:t>
            </w:r>
          </w:p>
        </w:tc>
      </w:tr>
      <w:tr w:rsidR="00DD76F9" w:rsidRPr="00661BE1">
        <w:trPr>
          <w:trHeight w:val="210"/>
          <w:jc w:val="center"/>
        </w:trPr>
        <w:tc>
          <w:tcPr>
            <w:tcW w:w="1094" w:type="dxa"/>
            <w:vMerge/>
            <w:tcBorders>
              <w:left w:val="single" w:sz="4" w:space="0" w:color="auto"/>
              <w:right w:val="single" w:sz="4" w:space="0" w:color="auto"/>
            </w:tcBorders>
            <w:vAlign w:val="center"/>
          </w:tcPr>
          <w:p w:rsidR="00DD76F9" w:rsidRPr="00661BE1" w:rsidRDefault="00DD76F9" w:rsidP="00DD76F9">
            <w:pPr>
              <w:spacing w:line="240" w:lineRule="auto"/>
              <w:rPr>
                <w:rFonts w:ascii="宋体"/>
                <w:b/>
                <w:bCs/>
                <w:szCs w:val="21"/>
              </w:rPr>
            </w:pPr>
          </w:p>
        </w:tc>
        <w:tc>
          <w:tcPr>
            <w:tcW w:w="1754" w:type="dxa"/>
            <w:vMerge/>
            <w:tcBorders>
              <w:left w:val="single" w:sz="4" w:space="0" w:color="auto"/>
              <w:bottom w:val="single" w:sz="4" w:space="0" w:color="auto"/>
              <w:right w:val="single" w:sz="4" w:space="0" w:color="auto"/>
            </w:tcBorders>
            <w:vAlign w:val="center"/>
          </w:tcPr>
          <w:p w:rsidR="00DD76F9" w:rsidRPr="00661BE1" w:rsidRDefault="00DD76F9" w:rsidP="00DD76F9">
            <w:pPr>
              <w:jc w:val="center"/>
              <w:rPr>
                <w:rFonts w:ascii="宋体" w:hAnsi="宋体"/>
                <w:szCs w:val="21"/>
              </w:rPr>
            </w:pPr>
          </w:p>
        </w:tc>
        <w:tc>
          <w:tcPr>
            <w:tcW w:w="2911"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D76F9" w:rsidRPr="00661BE1" w:rsidRDefault="00DD76F9" w:rsidP="00DD76F9">
            <w:pPr>
              <w:spacing w:line="278" w:lineRule="auto"/>
              <w:jc w:val="center"/>
              <w:rPr>
                <w:rFonts w:ascii="宋体"/>
                <w:szCs w:val="21"/>
              </w:rPr>
            </w:pPr>
            <w:r w:rsidRPr="007E6A04">
              <w:rPr>
                <w:rFonts w:ascii="宋体" w:hAnsi="宋体" w:hint="eastAsia"/>
                <w:kern w:val="0"/>
                <w:szCs w:val="21"/>
              </w:rPr>
              <w:t>社区公厕改造项目负责人满意度（5分）</w:t>
            </w:r>
          </w:p>
        </w:tc>
        <w:tc>
          <w:tcPr>
            <w:tcW w:w="16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D76F9" w:rsidRPr="00661BE1" w:rsidRDefault="00DD76F9" w:rsidP="00DD76F9">
            <w:pPr>
              <w:jc w:val="center"/>
              <w:rPr>
                <w:rFonts w:ascii="宋体" w:hAnsi="宋体"/>
                <w:szCs w:val="21"/>
              </w:rPr>
            </w:pPr>
          </w:p>
        </w:tc>
        <w:tc>
          <w:tcPr>
            <w:tcW w:w="7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D76F9" w:rsidRPr="00661BE1" w:rsidRDefault="00CB3FAB" w:rsidP="00DD76F9">
            <w:pPr>
              <w:jc w:val="center"/>
              <w:rPr>
                <w:rFonts w:ascii="宋体"/>
                <w:b/>
                <w:szCs w:val="21"/>
              </w:rPr>
            </w:pPr>
            <w:r>
              <w:rPr>
                <w:rFonts w:ascii="宋体"/>
                <w:b/>
                <w:szCs w:val="21"/>
              </w:rPr>
              <w:t>4</w:t>
            </w:r>
          </w:p>
        </w:tc>
      </w:tr>
      <w:tr w:rsidR="00DD76F9" w:rsidRPr="007E6A04">
        <w:trPr>
          <w:trHeight w:val="457"/>
          <w:jc w:val="center"/>
        </w:trPr>
        <w:tc>
          <w:tcPr>
            <w:tcW w:w="7384" w:type="dxa"/>
            <w:gridSpan w:val="4"/>
            <w:tcBorders>
              <w:top w:val="single" w:sz="4" w:space="0" w:color="auto"/>
              <w:left w:val="single" w:sz="4" w:space="0" w:color="auto"/>
              <w:bottom w:val="single" w:sz="4" w:space="0" w:color="auto"/>
              <w:right w:val="single" w:sz="4" w:space="0" w:color="auto"/>
            </w:tcBorders>
            <w:vAlign w:val="center"/>
          </w:tcPr>
          <w:p w:rsidR="00DD76F9" w:rsidRPr="00661BE1" w:rsidRDefault="00DD76F9" w:rsidP="00DD76F9">
            <w:pPr>
              <w:spacing w:line="240" w:lineRule="auto"/>
              <w:jc w:val="center"/>
              <w:rPr>
                <w:rFonts w:ascii="宋体"/>
                <w:szCs w:val="21"/>
              </w:rPr>
            </w:pPr>
            <w:r w:rsidRPr="00661BE1">
              <w:rPr>
                <w:rFonts w:hint="eastAsia"/>
                <w:b/>
                <w:szCs w:val="21"/>
              </w:rPr>
              <w:t>总分</w:t>
            </w:r>
          </w:p>
        </w:tc>
        <w:tc>
          <w:tcPr>
            <w:tcW w:w="76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D76F9" w:rsidRPr="00661BE1" w:rsidRDefault="001160D5" w:rsidP="00DD76F9">
            <w:pPr>
              <w:spacing w:line="240" w:lineRule="auto"/>
              <w:jc w:val="center"/>
              <w:rPr>
                <w:rFonts w:ascii="宋体"/>
                <w:b/>
                <w:szCs w:val="21"/>
              </w:rPr>
            </w:pPr>
            <w:r>
              <w:rPr>
                <w:rFonts w:ascii="宋体" w:hint="eastAsia"/>
                <w:b/>
                <w:szCs w:val="21"/>
              </w:rPr>
              <w:t>9</w:t>
            </w:r>
            <w:r w:rsidR="00CB3FAB">
              <w:rPr>
                <w:rFonts w:ascii="宋体"/>
                <w:b/>
                <w:szCs w:val="21"/>
              </w:rPr>
              <w:t>1</w:t>
            </w:r>
            <w:r>
              <w:rPr>
                <w:rFonts w:ascii="宋体"/>
                <w:b/>
                <w:szCs w:val="21"/>
              </w:rPr>
              <w:t>.5</w:t>
            </w:r>
          </w:p>
        </w:tc>
      </w:tr>
    </w:tbl>
    <w:p w:rsidR="0034185E" w:rsidRPr="007E6A04" w:rsidRDefault="000C6445">
      <w:pPr>
        <w:pStyle w:val="ae"/>
        <w:ind w:firstLine="562"/>
        <w:jc w:val="left"/>
      </w:pPr>
      <w:bookmarkStart w:id="19" w:name="_Toc8088"/>
      <w:bookmarkStart w:id="20" w:name="_Toc53716187"/>
      <w:bookmarkStart w:id="21" w:name="_Toc58836964"/>
      <w:r w:rsidRPr="007E6A04">
        <w:rPr>
          <w:rFonts w:hint="eastAsia"/>
        </w:rPr>
        <w:t>四、绩效评价指标分析</w:t>
      </w:r>
      <w:bookmarkEnd w:id="19"/>
      <w:bookmarkEnd w:id="20"/>
      <w:bookmarkEnd w:id="21"/>
    </w:p>
    <w:p w:rsidR="0034185E" w:rsidRPr="007E6A04" w:rsidRDefault="000C6445">
      <w:pPr>
        <w:pStyle w:val="2"/>
        <w:ind w:firstLineChars="100" w:firstLine="281"/>
      </w:pPr>
      <w:bookmarkStart w:id="22" w:name="_Toc10627"/>
      <w:bookmarkStart w:id="23" w:name="_Toc53716188"/>
      <w:bookmarkStart w:id="24" w:name="_Toc58836965"/>
      <w:r w:rsidRPr="007E6A04">
        <w:rPr>
          <w:rFonts w:hint="eastAsia"/>
        </w:rPr>
        <w:t>（一）决策</w:t>
      </w:r>
      <w:bookmarkEnd w:id="22"/>
      <w:bookmarkEnd w:id="23"/>
      <w:bookmarkEnd w:id="24"/>
    </w:p>
    <w:p w:rsidR="00596EC6" w:rsidRPr="007E6A04" w:rsidRDefault="00596EC6" w:rsidP="00EA59D0">
      <w:pPr>
        <w:ind w:firstLineChars="200" w:firstLine="480"/>
        <w:rPr>
          <w:rFonts w:ascii="宋体" w:hAnsi="宋体"/>
          <w:sz w:val="24"/>
          <w:szCs w:val="24"/>
        </w:rPr>
      </w:pPr>
      <w:r w:rsidRPr="007E6A04">
        <w:rPr>
          <w:rFonts w:ascii="宋体" w:hAnsi="宋体" w:hint="eastAsia"/>
          <w:sz w:val="24"/>
          <w:szCs w:val="24"/>
        </w:rPr>
        <w:t>决策</w:t>
      </w:r>
      <w:r w:rsidRPr="007E6A04">
        <w:rPr>
          <w:rFonts w:ascii="宋体" w:hAnsi="宋体"/>
          <w:sz w:val="24"/>
          <w:szCs w:val="24"/>
        </w:rPr>
        <w:t>从</w:t>
      </w:r>
      <w:r w:rsidRPr="007E6A04">
        <w:rPr>
          <w:rFonts w:ascii="宋体" w:hAnsi="宋体" w:hint="eastAsia"/>
          <w:sz w:val="24"/>
          <w:szCs w:val="24"/>
        </w:rPr>
        <w:t>“项目立项”“绩效目标”“资金投入”三方面进行评价，</w:t>
      </w:r>
      <w:r w:rsidR="00E52AB4" w:rsidRPr="007E6A04">
        <w:rPr>
          <w:rFonts w:ascii="宋体" w:hAnsi="宋体" w:hint="eastAsia"/>
          <w:sz w:val="24"/>
          <w:szCs w:val="24"/>
        </w:rPr>
        <w:t>考核项目立项决策的充分性</w:t>
      </w:r>
      <w:r w:rsidR="00EA59D0" w:rsidRPr="007E6A04">
        <w:rPr>
          <w:rFonts w:ascii="宋体" w:hAnsi="宋体" w:hint="eastAsia"/>
          <w:sz w:val="24"/>
          <w:szCs w:val="24"/>
        </w:rPr>
        <w:t>与</w:t>
      </w:r>
      <w:r w:rsidR="00E52AB4" w:rsidRPr="007E6A04">
        <w:rPr>
          <w:rFonts w:ascii="宋体" w:hAnsi="宋体" w:hint="eastAsia"/>
          <w:sz w:val="24"/>
          <w:szCs w:val="24"/>
        </w:rPr>
        <w:t>规范性，项目绩效目标</w:t>
      </w:r>
      <w:r w:rsidR="00EA59D0" w:rsidRPr="007E6A04">
        <w:rPr>
          <w:rFonts w:ascii="宋体" w:hAnsi="宋体" w:hint="eastAsia"/>
          <w:sz w:val="24"/>
          <w:szCs w:val="24"/>
        </w:rPr>
        <w:t>的</w:t>
      </w:r>
      <w:r w:rsidR="00E52AB4" w:rsidRPr="007E6A04">
        <w:rPr>
          <w:rFonts w:ascii="宋体" w:hAnsi="宋体" w:hint="eastAsia"/>
          <w:sz w:val="24"/>
          <w:szCs w:val="24"/>
        </w:rPr>
        <w:t>合理性与明确性，以及预算编制</w:t>
      </w:r>
      <w:r w:rsidR="00EA59D0" w:rsidRPr="007E6A04">
        <w:rPr>
          <w:rFonts w:ascii="宋体" w:hAnsi="宋体" w:hint="eastAsia"/>
          <w:sz w:val="24"/>
          <w:szCs w:val="24"/>
        </w:rPr>
        <w:t>的</w:t>
      </w:r>
      <w:r w:rsidR="00E52AB4" w:rsidRPr="007E6A04">
        <w:rPr>
          <w:rFonts w:ascii="宋体" w:hAnsi="宋体" w:hint="eastAsia"/>
          <w:sz w:val="24"/>
          <w:szCs w:val="24"/>
        </w:rPr>
        <w:t>科学性与资金分配合理性。</w:t>
      </w:r>
    </w:p>
    <w:p w:rsidR="00D600CF" w:rsidRPr="00427FF5" w:rsidRDefault="00D600CF" w:rsidP="00D600CF">
      <w:pPr>
        <w:pStyle w:val="3"/>
        <w:ind w:firstLine="480"/>
        <w:rPr>
          <w:rFonts w:ascii="黑体" w:hAnsi="黑体"/>
          <w:b w:val="0"/>
          <w:bCs w:val="0"/>
        </w:rPr>
      </w:pPr>
      <w:r w:rsidRPr="00427FF5">
        <w:rPr>
          <w:rFonts w:ascii="黑体" w:hAnsi="黑体" w:hint="eastAsia"/>
          <w:b w:val="0"/>
          <w:bCs w:val="0"/>
        </w:rPr>
        <w:lastRenderedPageBreak/>
        <w:t>1</w:t>
      </w:r>
      <w:r w:rsidRPr="00427FF5">
        <w:rPr>
          <w:rFonts w:ascii="黑体" w:hAnsi="黑体"/>
          <w:b w:val="0"/>
          <w:bCs w:val="0"/>
        </w:rPr>
        <w:t>.</w:t>
      </w:r>
      <w:r w:rsidRPr="00427FF5">
        <w:rPr>
          <w:rFonts w:ascii="黑体" w:hAnsi="黑体" w:hint="eastAsia"/>
          <w:b w:val="0"/>
          <w:bCs w:val="0"/>
        </w:rPr>
        <w:t>项目立项</w:t>
      </w:r>
    </w:p>
    <w:p w:rsidR="00E80961" w:rsidRPr="005A5DD3" w:rsidRDefault="00596EC6" w:rsidP="00315055">
      <w:pPr>
        <w:ind w:firstLineChars="200" w:firstLine="482"/>
        <w:rPr>
          <w:rFonts w:ascii="宋体" w:hAnsi="宋体"/>
          <w:sz w:val="24"/>
          <w:szCs w:val="24"/>
        </w:rPr>
      </w:pPr>
      <w:r w:rsidRPr="005A5DD3">
        <w:rPr>
          <w:rFonts w:ascii="宋体" w:hAnsi="宋体"/>
          <w:b/>
          <w:bCs/>
          <w:sz w:val="24"/>
          <w:szCs w:val="24"/>
        </w:rPr>
        <w:t>从立项依据</w:t>
      </w:r>
      <w:r w:rsidRPr="005A5DD3">
        <w:rPr>
          <w:rFonts w:ascii="宋体" w:hAnsi="宋体" w:hint="eastAsia"/>
          <w:b/>
          <w:bCs/>
          <w:sz w:val="24"/>
          <w:szCs w:val="24"/>
        </w:rPr>
        <w:t>充分</w:t>
      </w:r>
      <w:r w:rsidRPr="005A5DD3">
        <w:rPr>
          <w:rFonts w:ascii="宋体" w:hAnsi="宋体"/>
          <w:b/>
          <w:bCs/>
          <w:sz w:val="24"/>
          <w:szCs w:val="24"/>
        </w:rPr>
        <w:t>性</w:t>
      </w:r>
      <w:r w:rsidR="00CA786B" w:rsidRPr="005A5DD3">
        <w:rPr>
          <w:rFonts w:ascii="宋体" w:hAnsi="宋体" w:hint="eastAsia"/>
          <w:b/>
          <w:bCs/>
          <w:sz w:val="24"/>
          <w:szCs w:val="24"/>
        </w:rPr>
        <w:t>方面</w:t>
      </w:r>
      <w:r w:rsidRPr="005A5DD3">
        <w:rPr>
          <w:rFonts w:ascii="宋体" w:hAnsi="宋体"/>
          <w:b/>
          <w:bCs/>
          <w:sz w:val="24"/>
          <w:szCs w:val="24"/>
        </w:rPr>
        <w:t>评价</w:t>
      </w:r>
      <w:r w:rsidR="00493D62" w:rsidRPr="005A5DD3">
        <w:rPr>
          <w:rFonts w:ascii="宋体" w:hAnsi="宋体" w:hint="eastAsia"/>
          <w:b/>
          <w:bCs/>
          <w:sz w:val="24"/>
          <w:szCs w:val="24"/>
        </w:rPr>
        <w:t>。</w:t>
      </w:r>
      <w:r w:rsidR="00DB54D4" w:rsidRPr="005A5DD3">
        <w:rPr>
          <w:rFonts w:ascii="宋体" w:hAnsi="宋体" w:hint="eastAsia"/>
          <w:b/>
          <w:bCs/>
          <w:sz w:val="24"/>
          <w:szCs w:val="24"/>
        </w:rPr>
        <w:t>①符合国家发展规划和有关政策。</w:t>
      </w:r>
      <w:r w:rsidR="00DB54D4" w:rsidRPr="005A5DD3">
        <w:rPr>
          <w:rFonts w:ascii="宋体" w:hAnsi="宋体" w:hint="eastAsia"/>
          <w:sz w:val="24"/>
          <w:szCs w:val="24"/>
        </w:rPr>
        <w:t>十八大以来，党中央、国务院陆续在美丽中国、健康中国、乡村振兴的发展战略中强调推动</w:t>
      </w:r>
      <w:r w:rsidR="008B554D" w:rsidRPr="005A5DD3">
        <w:rPr>
          <w:rFonts w:ascii="宋体" w:hAnsi="宋体" w:hint="eastAsia"/>
          <w:sz w:val="24"/>
          <w:szCs w:val="24"/>
        </w:rPr>
        <w:t>“厕所革命”</w:t>
      </w:r>
      <w:r w:rsidR="00DB54D4" w:rsidRPr="005A5DD3">
        <w:rPr>
          <w:rFonts w:ascii="宋体" w:hAnsi="宋体" w:hint="eastAsia"/>
          <w:sz w:val="24"/>
          <w:szCs w:val="24"/>
        </w:rPr>
        <w:t>，习近平总书记也对厕所问题高度关切，对进一步深化“厕所革命”提出了更高的要求。2018年，国家旅游局提出厕所革命新三年计划，通过政策引导、资金补助、标准规范等方式持续推动全国新建、改扩建旅游厕所，实现“数量充足、干净无味、实用免费、管理有效”的目标。</w:t>
      </w:r>
      <w:r w:rsidR="00DB54D4" w:rsidRPr="005A5DD3">
        <w:rPr>
          <w:rFonts w:ascii="宋体" w:hAnsi="宋体" w:hint="eastAsia"/>
          <w:b/>
          <w:bCs/>
          <w:sz w:val="24"/>
          <w:szCs w:val="24"/>
        </w:rPr>
        <w:t>②符合城市定位和长期规划。</w:t>
      </w:r>
      <w:r w:rsidR="00DB54D4" w:rsidRPr="005A5DD3">
        <w:rPr>
          <w:rFonts w:ascii="宋体" w:hAnsi="宋体" w:hint="eastAsia"/>
          <w:sz w:val="24"/>
          <w:szCs w:val="24"/>
        </w:rPr>
        <w:t>近年来，泉州市委、市政府高度重视公厕建设与管理工作，2016年起，将提升和规范城市公厕管理水平纳入市委、市政府为民办实事项目。2017年，市政府进一步将城镇公厕建设列为市政府挂牌督办项目，纳入对县（市、区）政府的绩效考评内容。</w:t>
      </w:r>
      <w:r w:rsidR="000454D0" w:rsidRPr="005A5DD3">
        <w:rPr>
          <w:rFonts w:ascii="宋体" w:hAnsi="宋体" w:hint="eastAsia"/>
          <w:sz w:val="24"/>
          <w:szCs w:val="24"/>
        </w:rPr>
        <w:t>2018年3月，泉州市人民政府办公室印发《泉州市进一步推进“厕所革命”行动实施方案的通知》（</w:t>
      </w:r>
      <w:r w:rsidR="00E16ACB" w:rsidRPr="005A5DD3">
        <w:rPr>
          <w:rFonts w:ascii="宋体" w:hAnsi="宋体" w:hint="eastAsia"/>
          <w:sz w:val="24"/>
          <w:szCs w:val="24"/>
        </w:rPr>
        <w:t>泉</w:t>
      </w:r>
      <w:r w:rsidR="000454D0" w:rsidRPr="005A5DD3">
        <w:rPr>
          <w:rFonts w:ascii="宋体" w:hAnsi="宋体" w:hint="eastAsia"/>
          <w:sz w:val="24"/>
          <w:szCs w:val="24"/>
        </w:rPr>
        <w:t>政办〔2018〕20号），按照行动方案，泉州各地将用三年时间，要求各县（市、区）以补建、提档、升级为重点，分类推进城乡公厕、旅游厕所、农户改厕建设。</w:t>
      </w:r>
      <w:r w:rsidR="00315055" w:rsidRPr="005A5DD3">
        <w:rPr>
          <w:rFonts w:ascii="宋体" w:hAnsi="宋体" w:hint="eastAsia"/>
          <w:sz w:val="24"/>
          <w:szCs w:val="24"/>
        </w:rPr>
        <w:t>2018年3月，丰泽区人民政府办公室印发《丰泽区进一步推进“厕所革命”行动实施方案的通知》（泉丰政办综〔2018〕43号），针对丰泽区的具体情况制定了厕所革命行动实施方案，其中改建城市公厕是重要任务之一。</w:t>
      </w:r>
      <w:r w:rsidR="00DB54D4" w:rsidRPr="005A5DD3">
        <w:rPr>
          <w:rFonts w:ascii="宋体" w:hAnsi="宋体" w:hint="eastAsia"/>
          <w:b/>
          <w:bCs/>
          <w:sz w:val="24"/>
          <w:szCs w:val="24"/>
        </w:rPr>
        <w:t>③与部门职责范围相符。</w:t>
      </w:r>
      <w:r w:rsidR="00DB54D4" w:rsidRPr="005A5DD3">
        <w:rPr>
          <w:rFonts w:ascii="宋体" w:hAnsi="宋体" w:hint="eastAsia"/>
          <w:sz w:val="24"/>
          <w:szCs w:val="24"/>
        </w:rPr>
        <w:t>丰泽区环境卫生管理所的工作职责包括负责对区管公厕的日常管理和社区公厕的检查，对公厕进行新建和改造。</w:t>
      </w:r>
      <w:r w:rsidR="000454D0" w:rsidRPr="005A5DD3">
        <w:rPr>
          <w:rFonts w:ascii="宋体" w:hAnsi="宋体" w:hint="eastAsia"/>
          <w:sz w:val="24"/>
          <w:szCs w:val="24"/>
        </w:rPr>
        <w:t>因此公厕的改造建设由环境卫生管理所负责符合部门的职责范围。</w:t>
      </w:r>
      <w:r w:rsidR="00DB54D4" w:rsidRPr="005A5DD3">
        <w:rPr>
          <w:rFonts w:ascii="宋体" w:hAnsi="宋体" w:hint="eastAsia"/>
          <w:b/>
          <w:bCs/>
          <w:sz w:val="24"/>
          <w:szCs w:val="24"/>
        </w:rPr>
        <w:t>④属于公共财政支出范围。</w:t>
      </w:r>
      <w:r w:rsidR="007E437D" w:rsidRPr="005A5DD3">
        <w:rPr>
          <w:rFonts w:ascii="宋体" w:hAnsi="宋体" w:hint="eastAsia"/>
          <w:sz w:val="24"/>
          <w:szCs w:val="24"/>
        </w:rPr>
        <w:t>建设经费</w:t>
      </w:r>
      <w:r w:rsidR="00DB54D4" w:rsidRPr="005A5DD3">
        <w:rPr>
          <w:rFonts w:ascii="宋体" w:hAnsi="宋体" w:hint="eastAsia"/>
          <w:sz w:val="24"/>
          <w:szCs w:val="24"/>
        </w:rPr>
        <w:t>用于公厕的改造提升，列入了</w:t>
      </w:r>
      <w:r w:rsidR="00DB54D4" w:rsidRPr="005A5DD3">
        <w:rPr>
          <w:rFonts w:ascii="宋体" w:hAnsi="宋体"/>
          <w:sz w:val="24"/>
          <w:szCs w:val="24"/>
        </w:rPr>
        <w:t>2019</w:t>
      </w:r>
      <w:r w:rsidR="00DB54D4" w:rsidRPr="005A5DD3">
        <w:rPr>
          <w:rFonts w:ascii="宋体" w:hAnsi="宋体" w:hint="eastAsia"/>
          <w:sz w:val="24"/>
          <w:szCs w:val="24"/>
        </w:rPr>
        <w:t>年丰泽区为民办实事项目，属于</w:t>
      </w:r>
      <w:r w:rsidR="00DD4991" w:rsidRPr="005A5DD3">
        <w:rPr>
          <w:rFonts w:ascii="宋体" w:hAnsi="宋体" w:hint="eastAsia"/>
          <w:sz w:val="24"/>
          <w:szCs w:val="24"/>
        </w:rPr>
        <w:t>公共财政</w:t>
      </w:r>
      <w:r w:rsidR="00DB54D4" w:rsidRPr="005A5DD3">
        <w:rPr>
          <w:rFonts w:ascii="宋体" w:hAnsi="宋体" w:hint="eastAsia"/>
          <w:sz w:val="24"/>
          <w:szCs w:val="24"/>
        </w:rPr>
        <w:t>支出</w:t>
      </w:r>
      <w:r w:rsidR="00DD4991" w:rsidRPr="005A5DD3">
        <w:rPr>
          <w:rFonts w:ascii="宋体" w:hAnsi="宋体" w:hint="eastAsia"/>
          <w:sz w:val="24"/>
          <w:szCs w:val="24"/>
        </w:rPr>
        <w:t>的范围。</w:t>
      </w:r>
    </w:p>
    <w:p w:rsidR="00596EC6" w:rsidRPr="005A5DD3" w:rsidRDefault="00950A0C" w:rsidP="00315055">
      <w:pPr>
        <w:ind w:firstLineChars="200" w:firstLine="480"/>
        <w:rPr>
          <w:rFonts w:ascii="宋体" w:hAnsi="宋体"/>
          <w:szCs w:val="21"/>
        </w:rPr>
      </w:pPr>
      <w:r w:rsidRPr="005A5DD3">
        <w:rPr>
          <w:rFonts w:ascii="宋体" w:hAnsi="宋体" w:hint="eastAsia"/>
          <w:sz w:val="24"/>
          <w:szCs w:val="24"/>
        </w:rPr>
        <w:t>根据评分标准</w:t>
      </w:r>
      <w:r w:rsidR="00596EC6" w:rsidRPr="005A5DD3">
        <w:rPr>
          <w:rFonts w:ascii="宋体" w:hAnsi="宋体" w:hint="eastAsia"/>
          <w:sz w:val="24"/>
          <w:szCs w:val="24"/>
        </w:rPr>
        <w:t>“立项依据充分性”指标得满分4分。</w:t>
      </w:r>
    </w:p>
    <w:p w:rsidR="00E80961" w:rsidRPr="005A5DD3" w:rsidRDefault="002C62C3" w:rsidP="0039369C">
      <w:pPr>
        <w:ind w:firstLineChars="200" w:firstLine="482"/>
        <w:rPr>
          <w:rFonts w:ascii="宋体" w:hAnsi="宋体"/>
          <w:sz w:val="24"/>
          <w:szCs w:val="24"/>
        </w:rPr>
      </w:pPr>
      <w:r w:rsidRPr="005A5DD3">
        <w:rPr>
          <w:rFonts w:ascii="宋体" w:hAnsi="宋体" w:cs="宋体" w:hint="eastAsia"/>
          <w:b/>
          <w:sz w:val="24"/>
          <w:szCs w:val="24"/>
        </w:rPr>
        <w:t>从</w:t>
      </w:r>
      <w:r w:rsidR="000C6445" w:rsidRPr="005A5DD3">
        <w:rPr>
          <w:rFonts w:ascii="宋体" w:hAnsi="宋体" w:cs="宋体" w:hint="eastAsia"/>
          <w:b/>
          <w:sz w:val="24"/>
          <w:szCs w:val="24"/>
        </w:rPr>
        <w:t>立项程序规范</w:t>
      </w:r>
      <w:r w:rsidR="000C6445" w:rsidRPr="005A5DD3">
        <w:rPr>
          <w:rFonts w:ascii="宋体" w:hAnsi="宋体" w:cs="宋体"/>
          <w:b/>
          <w:sz w:val="24"/>
          <w:szCs w:val="24"/>
        </w:rPr>
        <w:t>性</w:t>
      </w:r>
      <w:r w:rsidR="00CA786B" w:rsidRPr="005A5DD3">
        <w:rPr>
          <w:rFonts w:ascii="宋体" w:hAnsi="宋体" w:cs="宋体" w:hint="eastAsia"/>
          <w:b/>
          <w:sz w:val="24"/>
          <w:szCs w:val="24"/>
        </w:rPr>
        <w:t>方面</w:t>
      </w:r>
      <w:r w:rsidRPr="005A5DD3">
        <w:rPr>
          <w:rFonts w:ascii="宋体" w:hAnsi="宋体" w:cs="宋体" w:hint="eastAsia"/>
          <w:b/>
          <w:sz w:val="24"/>
          <w:szCs w:val="24"/>
        </w:rPr>
        <w:t>评价</w:t>
      </w:r>
      <w:r w:rsidR="00493D62" w:rsidRPr="005A5DD3">
        <w:rPr>
          <w:rFonts w:ascii="宋体" w:hAnsi="宋体" w:cs="宋体" w:hint="eastAsia"/>
          <w:b/>
          <w:sz w:val="24"/>
          <w:szCs w:val="24"/>
        </w:rPr>
        <w:t>。</w:t>
      </w:r>
      <w:r w:rsidR="00493D62" w:rsidRPr="005A5DD3">
        <w:rPr>
          <w:rFonts w:ascii="宋体" w:hAnsi="宋体" w:hint="eastAsia"/>
          <w:b/>
          <w:bCs/>
          <w:sz w:val="24"/>
          <w:szCs w:val="24"/>
        </w:rPr>
        <w:t>①</w:t>
      </w:r>
      <w:r w:rsidR="000454D0" w:rsidRPr="005A5DD3">
        <w:rPr>
          <w:rFonts w:ascii="宋体" w:hAnsi="宋体" w:hint="eastAsia"/>
          <w:b/>
          <w:bCs/>
          <w:sz w:val="24"/>
          <w:szCs w:val="24"/>
        </w:rPr>
        <w:t>按照规定的程序设立</w:t>
      </w:r>
      <w:r w:rsidR="00493D62" w:rsidRPr="005A5DD3">
        <w:rPr>
          <w:rFonts w:ascii="宋体" w:hAnsi="宋体" w:hint="eastAsia"/>
          <w:b/>
          <w:bCs/>
          <w:sz w:val="24"/>
          <w:szCs w:val="24"/>
        </w:rPr>
        <w:t>。</w:t>
      </w:r>
      <w:r w:rsidR="00315055" w:rsidRPr="005A5DD3">
        <w:rPr>
          <w:rFonts w:ascii="宋体" w:hAnsi="宋体" w:hint="eastAsia"/>
          <w:sz w:val="24"/>
          <w:szCs w:val="24"/>
        </w:rPr>
        <w:t>根据《丰泽区进一步推进“厕所革命”行动实施方案的通知》（泉丰政办综〔2018〕43号），2019年3月，丰泽区环境卫生管理所向区政府提出《关于申请改造20座公厕的请示》（泉丰环〔2019〕3号），提出对20座公厕进行改造提升的计划，获区政府批准，并纳入区财政局2019年预算。</w:t>
      </w:r>
      <w:r w:rsidR="00315055" w:rsidRPr="005A5DD3">
        <w:rPr>
          <w:rFonts w:ascii="宋体" w:hAnsi="宋体" w:hint="eastAsia"/>
          <w:b/>
          <w:bCs/>
          <w:sz w:val="24"/>
          <w:szCs w:val="24"/>
        </w:rPr>
        <w:t>②</w:t>
      </w:r>
      <w:r w:rsidR="007474C1" w:rsidRPr="005A5DD3">
        <w:rPr>
          <w:rFonts w:ascii="宋体" w:hAnsi="宋体" w:hint="eastAsia"/>
          <w:b/>
          <w:bCs/>
          <w:sz w:val="24"/>
          <w:szCs w:val="24"/>
        </w:rPr>
        <w:t>事前经过必要的可行性研究等</w:t>
      </w:r>
      <w:r w:rsidR="00315055" w:rsidRPr="005A5DD3">
        <w:rPr>
          <w:rFonts w:ascii="宋体" w:hAnsi="宋体" w:hint="eastAsia"/>
          <w:b/>
          <w:bCs/>
          <w:sz w:val="24"/>
          <w:szCs w:val="24"/>
        </w:rPr>
        <w:t>。</w:t>
      </w:r>
      <w:r w:rsidR="007474C1" w:rsidRPr="005A5DD3">
        <w:rPr>
          <w:rFonts w:ascii="宋体" w:hAnsi="宋体" w:hint="eastAsia"/>
          <w:sz w:val="24"/>
          <w:szCs w:val="24"/>
        </w:rPr>
        <w:t>丰泽区的大部分公厕是在2</w:t>
      </w:r>
      <w:r w:rsidR="007474C1" w:rsidRPr="005A5DD3">
        <w:rPr>
          <w:rFonts w:ascii="宋体" w:hAnsi="宋体"/>
          <w:sz w:val="24"/>
          <w:szCs w:val="24"/>
        </w:rPr>
        <w:t>002</w:t>
      </w:r>
      <w:r w:rsidR="007474C1" w:rsidRPr="005A5DD3">
        <w:rPr>
          <w:rFonts w:ascii="宋体" w:hAnsi="宋体" w:hint="eastAsia"/>
          <w:sz w:val="24"/>
          <w:szCs w:val="24"/>
        </w:rPr>
        <w:t>年之前建设的，公厕建设标准较低，老旧破损现象严重，已严重不能满足现代公厕的要求。2</w:t>
      </w:r>
      <w:r w:rsidR="007474C1" w:rsidRPr="005A5DD3">
        <w:rPr>
          <w:rFonts w:ascii="宋体" w:hAnsi="宋体"/>
          <w:sz w:val="24"/>
          <w:szCs w:val="24"/>
        </w:rPr>
        <w:t>013</w:t>
      </w:r>
      <w:r w:rsidR="007474C1" w:rsidRPr="005A5DD3">
        <w:rPr>
          <w:rFonts w:ascii="宋体" w:hAnsi="宋体" w:hint="eastAsia"/>
          <w:sz w:val="24"/>
          <w:szCs w:val="24"/>
        </w:rPr>
        <w:t>年开始，丰泽区每年投入资金，对区管</w:t>
      </w:r>
      <w:r w:rsidR="007474C1" w:rsidRPr="005A5DD3">
        <w:rPr>
          <w:rFonts w:ascii="宋体" w:hAnsi="宋体" w:hint="eastAsia"/>
          <w:sz w:val="24"/>
          <w:szCs w:val="24"/>
        </w:rPr>
        <w:lastRenderedPageBreak/>
        <w:t>公厕和社区公厕进行改造，已经改造9</w:t>
      </w:r>
      <w:r w:rsidR="007474C1" w:rsidRPr="005A5DD3">
        <w:rPr>
          <w:rFonts w:ascii="宋体" w:hAnsi="宋体"/>
          <w:sz w:val="24"/>
          <w:szCs w:val="24"/>
        </w:rPr>
        <w:t>2</w:t>
      </w:r>
      <w:r w:rsidR="007474C1" w:rsidRPr="005A5DD3">
        <w:rPr>
          <w:rFonts w:ascii="宋体" w:hAnsi="宋体" w:hint="eastAsia"/>
          <w:sz w:val="24"/>
          <w:szCs w:val="24"/>
        </w:rPr>
        <w:t>座，</w:t>
      </w:r>
      <w:r w:rsidR="00045773" w:rsidRPr="005A5DD3">
        <w:rPr>
          <w:rFonts w:ascii="宋体" w:hAnsi="宋体" w:hint="eastAsia"/>
          <w:sz w:val="24"/>
          <w:szCs w:val="24"/>
        </w:rPr>
        <w:t>改造提升</w:t>
      </w:r>
      <w:r w:rsidR="007474C1" w:rsidRPr="005A5DD3">
        <w:rPr>
          <w:rFonts w:ascii="宋体" w:hAnsi="宋体" w:hint="eastAsia"/>
          <w:sz w:val="24"/>
          <w:szCs w:val="24"/>
        </w:rPr>
        <w:t>效果显著，市人大调研时得到了肯定（相比其他县市区），深受广大群众的欢迎。2</w:t>
      </w:r>
      <w:r w:rsidR="007474C1" w:rsidRPr="005A5DD3">
        <w:rPr>
          <w:rFonts w:ascii="宋体" w:hAnsi="宋体"/>
          <w:sz w:val="24"/>
          <w:szCs w:val="24"/>
        </w:rPr>
        <w:t>018</w:t>
      </w:r>
      <w:r w:rsidR="007474C1" w:rsidRPr="005A5DD3">
        <w:rPr>
          <w:rFonts w:ascii="宋体" w:hAnsi="宋体" w:hint="eastAsia"/>
          <w:sz w:val="24"/>
          <w:szCs w:val="24"/>
        </w:rPr>
        <w:t>年经过统计，尚有7</w:t>
      </w:r>
      <w:r w:rsidR="007474C1" w:rsidRPr="005A5DD3">
        <w:rPr>
          <w:rFonts w:ascii="宋体" w:hAnsi="宋体"/>
          <w:sz w:val="24"/>
          <w:szCs w:val="24"/>
        </w:rPr>
        <w:t>5</w:t>
      </w:r>
      <w:r w:rsidR="007474C1" w:rsidRPr="005A5DD3">
        <w:rPr>
          <w:rFonts w:ascii="宋体" w:hAnsi="宋体" w:hint="eastAsia"/>
          <w:sz w:val="24"/>
          <w:szCs w:val="24"/>
        </w:rPr>
        <w:t>座社区公厕设施配套较差，计划分三年改造提升完成。</w:t>
      </w:r>
      <w:r w:rsidR="00045773" w:rsidRPr="005A5DD3">
        <w:rPr>
          <w:rFonts w:ascii="宋体" w:hAnsi="宋体" w:hint="eastAsia"/>
          <w:b/>
          <w:bCs/>
          <w:sz w:val="24"/>
          <w:szCs w:val="24"/>
        </w:rPr>
        <w:t>③立项过程公开、透明、及时。</w:t>
      </w:r>
      <w:r w:rsidR="00045773" w:rsidRPr="005A5DD3">
        <w:rPr>
          <w:rFonts w:ascii="宋体" w:hAnsi="宋体" w:hint="eastAsia"/>
          <w:sz w:val="24"/>
          <w:szCs w:val="24"/>
        </w:rPr>
        <w:t>2</w:t>
      </w:r>
      <w:r w:rsidR="00045773" w:rsidRPr="005A5DD3">
        <w:rPr>
          <w:rFonts w:ascii="宋体" w:hAnsi="宋体"/>
          <w:sz w:val="24"/>
          <w:szCs w:val="24"/>
        </w:rPr>
        <w:t>019</w:t>
      </w:r>
      <w:r w:rsidR="00045773" w:rsidRPr="005A5DD3">
        <w:rPr>
          <w:rFonts w:ascii="宋体" w:hAnsi="宋体" w:hint="eastAsia"/>
          <w:sz w:val="24"/>
          <w:szCs w:val="24"/>
        </w:rPr>
        <w:t>年请示报告中提出2</w:t>
      </w:r>
      <w:r w:rsidR="00045773" w:rsidRPr="005A5DD3">
        <w:rPr>
          <w:rFonts w:ascii="宋体" w:hAnsi="宋体"/>
          <w:sz w:val="24"/>
          <w:szCs w:val="24"/>
        </w:rPr>
        <w:t>0</w:t>
      </w:r>
      <w:r w:rsidR="00045773" w:rsidRPr="005A5DD3">
        <w:rPr>
          <w:rFonts w:ascii="宋体" w:hAnsi="宋体" w:hint="eastAsia"/>
          <w:sz w:val="24"/>
          <w:szCs w:val="24"/>
        </w:rPr>
        <w:t>座公厕的改造计划，</w:t>
      </w:r>
      <w:r w:rsidR="007E6A04" w:rsidRPr="005A5DD3">
        <w:rPr>
          <w:rFonts w:ascii="宋体" w:hAnsi="宋体" w:hint="eastAsia"/>
          <w:sz w:val="24"/>
          <w:szCs w:val="24"/>
        </w:rPr>
        <w:t>获</w:t>
      </w:r>
      <w:r w:rsidR="00045773" w:rsidRPr="005A5DD3">
        <w:rPr>
          <w:rFonts w:ascii="宋体" w:hAnsi="宋体" w:hint="eastAsia"/>
          <w:sz w:val="24"/>
          <w:szCs w:val="24"/>
        </w:rPr>
        <w:t>区政府批准后，各街道进行社区摸排，报送拟改造的社区公厕的资料，区环境卫生管理所进行</w:t>
      </w:r>
      <w:r w:rsidR="0039369C" w:rsidRPr="005A5DD3">
        <w:rPr>
          <w:rFonts w:ascii="宋体" w:hAnsi="宋体" w:hint="eastAsia"/>
          <w:sz w:val="24"/>
          <w:szCs w:val="24"/>
        </w:rPr>
        <w:t>集中摸底造册，</w:t>
      </w:r>
      <w:r w:rsidR="00045773" w:rsidRPr="005A5DD3">
        <w:rPr>
          <w:rFonts w:ascii="宋体" w:hAnsi="宋体" w:hint="eastAsia"/>
          <w:sz w:val="24"/>
          <w:szCs w:val="24"/>
        </w:rPr>
        <w:t>现场勘查，以卫生条件较差</w:t>
      </w:r>
      <w:r w:rsidR="00B46229" w:rsidRPr="005A5DD3">
        <w:rPr>
          <w:rFonts w:ascii="宋体" w:hAnsi="宋体" w:hint="eastAsia"/>
          <w:sz w:val="24"/>
          <w:szCs w:val="24"/>
        </w:rPr>
        <w:t>、</w:t>
      </w:r>
      <w:r w:rsidR="00045773" w:rsidRPr="005A5DD3">
        <w:rPr>
          <w:rFonts w:ascii="宋体" w:hAnsi="宋体" w:hint="eastAsia"/>
          <w:sz w:val="24"/>
          <w:szCs w:val="24"/>
        </w:rPr>
        <w:t>交通便利</w:t>
      </w:r>
      <w:r w:rsidR="00B46229" w:rsidRPr="005A5DD3">
        <w:rPr>
          <w:rFonts w:ascii="宋体" w:hAnsi="宋体" w:hint="eastAsia"/>
          <w:sz w:val="24"/>
          <w:szCs w:val="24"/>
        </w:rPr>
        <w:t>、</w:t>
      </w:r>
      <w:r w:rsidR="00045773" w:rsidRPr="005A5DD3">
        <w:rPr>
          <w:rFonts w:ascii="宋体" w:hAnsi="宋体" w:hint="eastAsia"/>
          <w:sz w:val="24"/>
          <w:szCs w:val="24"/>
        </w:rPr>
        <w:t>使用率高等标准进行筛选，最终拟定了1</w:t>
      </w:r>
      <w:r w:rsidR="00045773" w:rsidRPr="005A5DD3">
        <w:rPr>
          <w:rFonts w:ascii="宋体" w:hAnsi="宋体"/>
          <w:sz w:val="24"/>
          <w:szCs w:val="24"/>
        </w:rPr>
        <w:t>5</w:t>
      </w:r>
      <w:r w:rsidR="00045773" w:rsidRPr="005A5DD3">
        <w:rPr>
          <w:rFonts w:ascii="宋体" w:hAnsi="宋体" w:hint="eastAsia"/>
          <w:sz w:val="24"/>
          <w:szCs w:val="24"/>
        </w:rPr>
        <w:t>座社区公厕进行改造</w:t>
      </w:r>
      <w:r w:rsidR="00B46229" w:rsidRPr="005A5DD3">
        <w:rPr>
          <w:rFonts w:ascii="宋体" w:hAnsi="宋体" w:hint="eastAsia"/>
          <w:sz w:val="24"/>
          <w:szCs w:val="24"/>
        </w:rPr>
        <w:t>。区管公厕</w:t>
      </w:r>
      <w:r w:rsidR="0039369C" w:rsidRPr="005A5DD3">
        <w:rPr>
          <w:rFonts w:ascii="宋体" w:hAnsi="宋体" w:hint="eastAsia"/>
          <w:sz w:val="24"/>
          <w:szCs w:val="24"/>
        </w:rPr>
        <w:t>中</w:t>
      </w:r>
      <w:r w:rsidR="00B46229" w:rsidRPr="005A5DD3">
        <w:rPr>
          <w:rFonts w:ascii="宋体" w:hAnsi="宋体" w:hint="eastAsia"/>
          <w:sz w:val="24"/>
          <w:szCs w:val="24"/>
        </w:rPr>
        <w:t>选定了浔美工业区公厕纳入智慧公厕改造项目，另外</w:t>
      </w:r>
      <w:r w:rsidR="0039369C" w:rsidRPr="005A5DD3">
        <w:rPr>
          <w:rFonts w:ascii="宋体" w:hAnsi="宋体" w:hint="eastAsia"/>
          <w:sz w:val="24"/>
          <w:szCs w:val="24"/>
        </w:rPr>
        <w:t>2</w:t>
      </w:r>
      <w:r w:rsidR="0039369C" w:rsidRPr="005A5DD3">
        <w:rPr>
          <w:rFonts w:ascii="宋体" w:hAnsi="宋体"/>
          <w:sz w:val="24"/>
          <w:szCs w:val="24"/>
        </w:rPr>
        <w:t>009</w:t>
      </w:r>
      <w:r w:rsidR="0039369C" w:rsidRPr="005A5DD3">
        <w:rPr>
          <w:rFonts w:ascii="宋体" w:hAnsi="宋体" w:hint="eastAsia"/>
          <w:sz w:val="24"/>
          <w:szCs w:val="24"/>
        </w:rPr>
        <w:t>年建设的</w:t>
      </w:r>
      <w:r w:rsidR="00B46229" w:rsidRPr="005A5DD3">
        <w:rPr>
          <w:rFonts w:ascii="宋体" w:hAnsi="宋体" w:hint="eastAsia"/>
          <w:sz w:val="24"/>
          <w:szCs w:val="24"/>
        </w:rPr>
        <w:t>4座装配式生态公厕</w:t>
      </w:r>
      <w:r w:rsidR="0039369C" w:rsidRPr="005A5DD3">
        <w:rPr>
          <w:rFonts w:ascii="宋体" w:hAnsi="宋体" w:hint="eastAsia"/>
          <w:sz w:val="24"/>
          <w:szCs w:val="24"/>
        </w:rPr>
        <w:t>存在硬件、设备老旧和技术不成熟等问题，该类公厕都设在主要干道，使用率很高，且体现丰泽区公厕形象，也纳入2</w:t>
      </w:r>
      <w:r w:rsidR="0039369C" w:rsidRPr="005A5DD3">
        <w:rPr>
          <w:rFonts w:ascii="宋体" w:hAnsi="宋体"/>
          <w:sz w:val="24"/>
          <w:szCs w:val="24"/>
        </w:rPr>
        <w:t>019</w:t>
      </w:r>
      <w:r w:rsidR="0039369C" w:rsidRPr="005A5DD3">
        <w:rPr>
          <w:rFonts w:ascii="宋体" w:hAnsi="宋体" w:hint="eastAsia"/>
          <w:sz w:val="24"/>
          <w:szCs w:val="24"/>
        </w:rPr>
        <w:t>年提升改造中。</w:t>
      </w:r>
    </w:p>
    <w:p w:rsidR="002C62C3" w:rsidRPr="005A5DD3" w:rsidRDefault="00950A0C" w:rsidP="0039369C">
      <w:pPr>
        <w:ind w:firstLineChars="200" w:firstLine="480"/>
        <w:rPr>
          <w:rFonts w:ascii="宋体" w:hAnsi="宋体"/>
          <w:sz w:val="24"/>
          <w:szCs w:val="24"/>
        </w:rPr>
      </w:pPr>
      <w:r w:rsidRPr="005A5DD3">
        <w:rPr>
          <w:rFonts w:ascii="宋体" w:hAnsi="宋体" w:hint="eastAsia"/>
          <w:sz w:val="24"/>
          <w:szCs w:val="24"/>
        </w:rPr>
        <w:t>根据评分标准</w:t>
      </w:r>
      <w:r w:rsidR="00A44CB8" w:rsidRPr="005A5DD3">
        <w:rPr>
          <w:rFonts w:ascii="宋体" w:hAnsi="宋体" w:hint="eastAsia"/>
          <w:sz w:val="24"/>
          <w:szCs w:val="24"/>
        </w:rPr>
        <w:t>“立项</w:t>
      </w:r>
      <w:r w:rsidR="0039369C" w:rsidRPr="005A5DD3">
        <w:rPr>
          <w:rFonts w:ascii="宋体" w:hAnsi="宋体" w:hint="eastAsia"/>
          <w:sz w:val="24"/>
          <w:szCs w:val="24"/>
        </w:rPr>
        <w:t>程序</w:t>
      </w:r>
      <w:r w:rsidR="00A44CB8" w:rsidRPr="005A5DD3">
        <w:rPr>
          <w:rFonts w:ascii="宋体" w:hAnsi="宋体" w:hint="eastAsia"/>
          <w:sz w:val="24"/>
          <w:szCs w:val="24"/>
        </w:rPr>
        <w:t>规范性”</w:t>
      </w:r>
      <w:r w:rsidR="00A44CB8" w:rsidRPr="005A5DD3">
        <w:rPr>
          <w:rFonts w:ascii="宋体" w:hAnsi="宋体"/>
          <w:sz w:val="24"/>
          <w:szCs w:val="24"/>
        </w:rPr>
        <w:t>指标得满分</w:t>
      </w:r>
      <w:r w:rsidRPr="005A5DD3">
        <w:rPr>
          <w:rFonts w:ascii="宋体" w:hAnsi="宋体"/>
          <w:sz w:val="24"/>
          <w:szCs w:val="24"/>
        </w:rPr>
        <w:t>3</w:t>
      </w:r>
      <w:r w:rsidR="00A44CB8" w:rsidRPr="005A5DD3">
        <w:rPr>
          <w:rFonts w:ascii="宋体" w:hAnsi="宋体"/>
          <w:sz w:val="24"/>
          <w:szCs w:val="24"/>
        </w:rPr>
        <w:t>分。</w:t>
      </w:r>
    </w:p>
    <w:p w:rsidR="0034185E" w:rsidRPr="00427FF5" w:rsidRDefault="000C6445">
      <w:pPr>
        <w:pStyle w:val="3"/>
        <w:ind w:firstLine="480"/>
        <w:jc w:val="left"/>
        <w:rPr>
          <w:rFonts w:ascii="黑体" w:hAnsi="黑体"/>
          <w:b w:val="0"/>
          <w:bCs w:val="0"/>
        </w:rPr>
      </w:pPr>
      <w:r w:rsidRPr="00427FF5">
        <w:rPr>
          <w:rFonts w:ascii="黑体" w:hAnsi="黑体" w:hint="eastAsia"/>
          <w:b w:val="0"/>
          <w:bCs w:val="0"/>
        </w:rPr>
        <w:t>2.绩效目标</w:t>
      </w:r>
    </w:p>
    <w:p w:rsidR="00E80961" w:rsidRPr="005A5DD3" w:rsidRDefault="00D600CF" w:rsidP="0039369C">
      <w:pPr>
        <w:ind w:firstLineChars="196" w:firstLine="472"/>
        <w:rPr>
          <w:rFonts w:ascii="宋体" w:hAnsi="宋体"/>
          <w:sz w:val="24"/>
          <w:szCs w:val="24"/>
        </w:rPr>
      </w:pPr>
      <w:r w:rsidRPr="005A5DD3">
        <w:rPr>
          <w:rFonts w:ascii="宋体" w:hAnsi="宋体" w:cs="宋体" w:hint="eastAsia"/>
          <w:b/>
          <w:sz w:val="24"/>
          <w:szCs w:val="24"/>
        </w:rPr>
        <w:t>从</w:t>
      </w:r>
      <w:r w:rsidR="000C6445" w:rsidRPr="005A5DD3">
        <w:rPr>
          <w:rFonts w:ascii="宋体" w:hAnsi="宋体" w:cs="宋体" w:hint="eastAsia"/>
          <w:b/>
          <w:sz w:val="24"/>
          <w:szCs w:val="24"/>
        </w:rPr>
        <w:t>绩效目标合理性</w:t>
      </w:r>
      <w:r w:rsidR="00CA786B" w:rsidRPr="005A5DD3">
        <w:rPr>
          <w:rFonts w:ascii="宋体" w:hAnsi="宋体" w:cs="宋体" w:hint="eastAsia"/>
          <w:b/>
          <w:sz w:val="24"/>
          <w:szCs w:val="24"/>
        </w:rPr>
        <w:t>方面</w:t>
      </w:r>
      <w:r w:rsidRPr="005A5DD3">
        <w:rPr>
          <w:rFonts w:ascii="宋体" w:hAnsi="宋体" w:cs="宋体" w:hint="eastAsia"/>
          <w:b/>
          <w:sz w:val="24"/>
          <w:szCs w:val="24"/>
        </w:rPr>
        <w:t>评价</w:t>
      </w:r>
      <w:r w:rsidR="0039369C" w:rsidRPr="005A5DD3">
        <w:rPr>
          <w:rFonts w:ascii="宋体" w:hAnsi="宋体" w:cs="宋体" w:hint="eastAsia"/>
          <w:b/>
          <w:sz w:val="24"/>
          <w:szCs w:val="24"/>
        </w:rPr>
        <w:t>。</w:t>
      </w:r>
      <w:r w:rsidR="002D7901" w:rsidRPr="005A5DD3">
        <w:rPr>
          <w:rFonts w:ascii="宋体" w:hAnsi="宋体" w:hint="eastAsia"/>
          <w:sz w:val="24"/>
          <w:szCs w:val="24"/>
        </w:rPr>
        <w:t>在“201</w:t>
      </w:r>
      <w:r w:rsidR="002D7901" w:rsidRPr="005A5DD3">
        <w:rPr>
          <w:rFonts w:ascii="宋体" w:hAnsi="宋体"/>
          <w:sz w:val="24"/>
          <w:szCs w:val="24"/>
        </w:rPr>
        <w:t>9</w:t>
      </w:r>
      <w:r w:rsidR="002D7901" w:rsidRPr="005A5DD3">
        <w:rPr>
          <w:rFonts w:ascii="宋体" w:hAnsi="宋体" w:hint="eastAsia"/>
          <w:sz w:val="24"/>
          <w:szCs w:val="24"/>
        </w:rPr>
        <w:t>年</w:t>
      </w:r>
      <w:r w:rsidR="00602D5A" w:rsidRPr="005A5DD3">
        <w:rPr>
          <w:rFonts w:ascii="宋体" w:hAnsi="宋体" w:cs="宋体" w:hint="eastAsia"/>
          <w:sz w:val="24"/>
          <w:szCs w:val="24"/>
        </w:rPr>
        <w:t>丰泽区</w:t>
      </w:r>
      <w:r w:rsidR="007E437D" w:rsidRPr="005A5DD3">
        <w:rPr>
          <w:rFonts w:ascii="宋体" w:hAnsi="宋体" w:cs="宋体" w:hint="eastAsia"/>
          <w:sz w:val="24"/>
          <w:szCs w:val="24"/>
        </w:rPr>
        <w:t>20座社区公厕改造建设经费</w:t>
      </w:r>
      <w:r w:rsidR="002D7901" w:rsidRPr="005A5DD3">
        <w:rPr>
          <w:rFonts w:ascii="宋体" w:hAnsi="宋体" w:cs="宋体" w:hint="eastAsia"/>
          <w:sz w:val="24"/>
          <w:szCs w:val="24"/>
        </w:rPr>
        <w:t>绩效</w:t>
      </w:r>
      <w:r w:rsidR="002D7901" w:rsidRPr="005A5DD3">
        <w:rPr>
          <w:rFonts w:ascii="宋体" w:hAnsi="宋体" w:hint="eastAsia"/>
          <w:sz w:val="24"/>
          <w:szCs w:val="24"/>
        </w:rPr>
        <w:t>目标表”中，</w:t>
      </w:r>
      <w:r w:rsidR="0039369C" w:rsidRPr="005A5DD3">
        <w:rPr>
          <w:rFonts w:ascii="宋体" w:hAnsi="宋体" w:hint="eastAsia"/>
          <w:sz w:val="24"/>
          <w:szCs w:val="24"/>
        </w:rPr>
        <w:t>区</w:t>
      </w:r>
      <w:r w:rsidR="00E16ACB" w:rsidRPr="005A5DD3">
        <w:rPr>
          <w:rFonts w:ascii="宋体" w:hAnsi="宋体" w:hint="eastAsia"/>
          <w:sz w:val="24"/>
          <w:szCs w:val="24"/>
        </w:rPr>
        <w:t>环境</w:t>
      </w:r>
      <w:r w:rsidR="0039369C" w:rsidRPr="005A5DD3">
        <w:rPr>
          <w:rFonts w:ascii="宋体" w:hAnsi="宋体" w:hint="eastAsia"/>
          <w:sz w:val="24"/>
          <w:szCs w:val="24"/>
        </w:rPr>
        <w:t>卫生管理所</w:t>
      </w:r>
      <w:r w:rsidR="00281D35" w:rsidRPr="005A5DD3">
        <w:rPr>
          <w:rFonts w:ascii="宋体" w:hAnsi="宋体" w:hint="eastAsia"/>
          <w:sz w:val="24"/>
          <w:szCs w:val="24"/>
        </w:rPr>
        <w:t>根据总体绩效目标“</w:t>
      </w:r>
      <w:r w:rsidR="0039369C" w:rsidRPr="005A5DD3">
        <w:rPr>
          <w:rFonts w:ascii="宋体" w:hAnsi="宋体" w:cstheme="minorEastAsia" w:hint="eastAsia"/>
          <w:sz w:val="24"/>
          <w:szCs w:val="24"/>
        </w:rPr>
        <w:t>对严重老化、设施缺失、功能落后、影响城市形象的公厕进行改造提升，为市民营造整洁舒适的如厕环境，美化城市人居环境”</w:t>
      </w:r>
      <w:r w:rsidR="0039369C" w:rsidRPr="005A5DD3">
        <w:rPr>
          <w:rFonts w:ascii="宋体" w:hAnsi="宋体" w:hint="eastAsia"/>
          <w:sz w:val="24"/>
          <w:szCs w:val="24"/>
        </w:rPr>
        <w:t>。</w:t>
      </w:r>
      <w:r w:rsidR="00281D35" w:rsidRPr="005A5DD3">
        <w:rPr>
          <w:rFonts w:ascii="宋体" w:hAnsi="宋体" w:hint="eastAsia"/>
          <w:sz w:val="24"/>
          <w:szCs w:val="24"/>
        </w:rPr>
        <w:t>从“产出、效益、满意度”三</w:t>
      </w:r>
      <w:r w:rsidR="00281D35" w:rsidRPr="005A5DD3">
        <w:rPr>
          <w:rFonts w:ascii="宋体" w:hAnsi="宋体"/>
          <w:sz w:val="24"/>
          <w:szCs w:val="24"/>
        </w:rPr>
        <w:t>个方面</w:t>
      </w:r>
      <w:r w:rsidR="00281D35" w:rsidRPr="005A5DD3">
        <w:rPr>
          <w:rFonts w:ascii="宋体" w:hAnsi="宋体" w:hint="eastAsia"/>
          <w:sz w:val="24"/>
          <w:szCs w:val="24"/>
        </w:rPr>
        <w:t>设置了年度具体目标，绩效目标设置较为科学，且绩效目标与实际工作内容直接相关</w:t>
      </w:r>
      <w:r w:rsidR="001F6B1F" w:rsidRPr="005A5DD3">
        <w:rPr>
          <w:rFonts w:ascii="宋体" w:hAnsi="宋体" w:hint="eastAsia"/>
          <w:sz w:val="24"/>
          <w:szCs w:val="24"/>
        </w:rPr>
        <w:t>。</w:t>
      </w:r>
    </w:p>
    <w:p w:rsidR="00281D35" w:rsidRPr="005A5DD3" w:rsidRDefault="00281D35" w:rsidP="0039369C">
      <w:pPr>
        <w:ind w:firstLineChars="196" w:firstLine="470"/>
        <w:rPr>
          <w:rFonts w:ascii="宋体" w:hAnsi="宋体" w:cstheme="minorEastAsia"/>
          <w:sz w:val="24"/>
          <w:szCs w:val="24"/>
        </w:rPr>
      </w:pPr>
      <w:r w:rsidRPr="005A5DD3">
        <w:rPr>
          <w:rFonts w:ascii="宋体" w:hAnsi="宋体" w:hint="eastAsia"/>
          <w:sz w:val="24"/>
          <w:szCs w:val="24"/>
        </w:rPr>
        <w:t>根据评分标准“绩效目标合理性”指标</w:t>
      </w:r>
      <w:r w:rsidRPr="005A5DD3">
        <w:rPr>
          <w:rFonts w:ascii="宋体" w:hAnsi="宋体"/>
          <w:sz w:val="24"/>
          <w:szCs w:val="24"/>
        </w:rPr>
        <w:t>得</w:t>
      </w:r>
      <w:r w:rsidRPr="005A5DD3">
        <w:rPr>
          <w:rFonts w:ascii="宋体" w:hAnsi="宋体" w:hint="eastAsia"/>
          <w:sz w:val="24"/>
          <w:szCs w:val="24"/>
        </w:rPr>
        <w:t>满分</w:t>
      </w:r>
      <w:r w:rsidR="00B20827" w:rsidRPr="005A5DD3">
        <w:rPr>
          <w:rFonts w:ascii="宋体" w:hAnsi="宋体"/>
          <w:sz w:val="24"/>
          <w:szCs w:val="24"/>
        </w:rPr>
        <w:t>3</w:t>
      </w:r>
      <w:r w:rsidRPr="005A5DD3">
        <w:rPr>
          <w:rFonts w:ascii="宋体" w:hAnsi="宋体" w:hint="eastAsia"/>
          <w:sz w:val="24"/>
          <w:szCs w:val="24"/>
        </w:rPr>
        <w:t>分</w:t>
      </w:r>
      <w:r w:rsidRPr="005A5DD3">
        <w:rPr>
          <w:rFonts w:ascii="宋体" w:hAnsi="宋体"/>
          <w:sz w:val="24"/>
          <w:szCs w:val="24"/>
        </w:rPr>
        <w:t>。</w:t>
      </w:r>
    </w:p>
    <w:p w:rsidR="00E80961" w:rsidRPr="005A5DD3" w:rsidRDefault="00E91209" w:rsidP="00324816">
      <w:pPr>
        <w:ind w:firstLine="495"/>
        <w:jc w:val="left"/>
        <w:rPr>
          <w:rFonts w:ascii="宋体" w:hAnsi="宋体"/>
          <w:sz w:val="24"/>
          <w:szCs w:val="24"/>
        </w:rPr>
      </w:pPr>
      <w:r w:rsidRPr="005A5DD3">
        <w:rPr>
          <w:rFonts w:ascii="宋体" w:hAnsi="宋体" w:cs="宋体" w:hint="eastAsia"/>
          <w:b/>
          <w:sz w:val="24"/>
          <w:szCs w:val="24"/>
        </w:rPr>
        <w:t>从绩效指标明确性</w:t>
      </w:r>
      <w:r w:rsidR="00CA786B" w:rsidRPr="005A5DD3">
        <w:rPr>
          <w:rFonts w:ascii="宋体" w:hAnsi="宋体" w:cs="宋体" w:hint="eastAsia"/>
          <w:b/>
          <w:sz w:val="24"/>
          <w:szCs w:val="24"/>
        </w:rPr>
        <w:t>方面</w:t>
      </w:r>
      <w:r w:rsidRPr="005A5DD3">
        <w:rPr>
          <w:rFonts w:ascii="宋体" w:hAnsi="宋体" w:cs="宋体" w:hint="eastAsia"/>
          <w:b/>
          <w:sz w:val="24"/>
          <w:szCs w:val="24"/>
        </w:rPr>
        <w:t>评价，</w:t>
      </w:r>
      <w:r w:rsidRPr="005A5DD3">
        <w:rPr>
          <w:rFonts w:ascii="宋体" w:hAnsi="宋体" w:hint="eastAsia"/>
          <w:sz w:val="24"/>
          <w:szCs w:val="24"/>
        </w:rPr>
        <w:t>在“201</w:t>
      </w:r>
      <w:r w:rsidRPr="005A5DD3">
        <w:rPr>
          <w:rFonts w:ascii="宋体" w:hAnsi="宋体"/>
          <w:sz w:val="24"/>
          <w:szCs w:val="24"/>
        </w:rPr>
        <w:t>9</w:t>
      </w:r>
      <w:r w:rsidRPr="005A5DD3">
        <w:rPr>
          <w:rFonts w:ascii="宋体" w:hAnsi="宋体" w:hint="eastAsia"/>
          <w:sz w:val="24"/>
          <w:szCs w:val="24"/>
        </w:rPr>
        <w:t>年</w:t>
      </w:r>
      <w:r w:rsidR="00602D5A" w:rsidRPr="005A5DD3">
        <w:rPr>
          <w:rFonts w:ascii="宋体" w:hAnsi="宋体" w:cs="宋体" w:hint="eastAsia"/>
          <w:sz w:val="24"/>
          <w:szCs w:val="24"/>
        </w:rPr>
        <w:t>丰泽区</w:t>
      </w:r>
      <w:r w:rsidR="007E437D" w:rsidRPr="005A5DD3">
        <w:rPr>
          <w:rFonts w:ascii="宋体" w:hAnsi="宋体" w:cs="宋体" w:hint="eastAsia"/>
          <w:sz w:val="24"/>
          <w:szCs w:val="24"/>
        </w:rPr>
        <w:t>20座社区公厕改造建设经费</w:t>
      </w:r>
      <w:r w:rsidRPr="005A5DD3">
        <w:rPr>
          <w:rFonts w:ascii="宋体" w:hAnsi="宋体" w:cs="宋体" w:hint="eastAsia"/>
          <w:sz w:val="24"/>
          <w:szCs w:val="24"/>
        </w:rPr>
        <w:t>绩效</w:t>
      </w:r>
      <w:r w:rsidRPr="005A5DD3">
        <w:rPr>
          <w:rFonts w:ascii="宋体" w:hAnsi="宋体" w:hint="eastAsia"/>
          <w:sz w:val="24"/>
          <w:szCs w:val="24"/>
        </w:rPr>
        <w:t>目标表”中，</w:t>
      </w:r>
      <w:r w:rsidR="00950A0C" w:rsidRPr="005A5DD3">
        <w:rPr>
          <w:rFonts w:ascii="宋体" w:hAnsi="宋体" w:hint="eastAsia"/>
          <w:sz w:val="24"/>
          <w:szCs w:val="24"/>
        </w:rPr>
        <w:t>绩效目标</w:t>
      </w:r>
      <w:r w:rsidR="00E16ACB" w:rsidRPr="005A5DD3">
        <w:rPr>
          <w:rFonts w:ascii="宋体" w:hAnsi="宋体" w:hint="eastAsia"/>
          <w:sz w:val="24"/>
          <w:szCs w:val="24"/>
        </w:rPr>
        <w:t>进行了一定程度的细化，分解为</w:t>
      </w:r>
      <w:r w:rsidR="00950A0C" w:rsidRPr="005A5DD3">
        <w:rPr>
          <w:rFonts w:ascii="宋体" w:hAnsi="宋体" w:hint="eastAsia"/>
          <w:sz w:val="24"/>
          <w:szCs w:val="24"/>
        </w:rPr>
        <w:t>绩效指标，例如数量指标细化为</w:t>
      </w:r>
      <w:r w:rsidR="0039369C" w:rsidRPr="005A5DD3">
        <w:rPr>
          <w:rFonts w:ascii="宋体" w:hAnsi="宋体" w:hint="eastAsia"/>
          <w:sz w:val="24"/>
          <w:szCs w:val="24"/>
        </w:rPr>
        <w:t>提升区管公厕</w:t>
      </w:r>
      <w:r w:rsidR="003863AF" w:rsidRPr="005A5DD3">
        <w:rPr>
          <w:rFonts w:ascii="宋体" w:hAnsi="宋体" w:hint="eastAsia"/>
          <w:sz w:val="24"/>
          <w:szCs w:val="24"/>
        </w:rPr>
        <w:t>、装配式生态公厕、社区公厕的数量</w:t>
      </w:r>
      <w:r w:rsidR="009154B0" w:rsidRPr="005A5DD3">
        <w:rPr>
          <w:rFonts w:ascii="宋体" w:hAnsi="宋体" w:hint="eastAsia"/>
          <w:sz w:val="24"/>
          <w:szCs w:val="24"/>
        </w:rPr>
        <w:t>，与项目目标相对应。</w:t>
      </w:r>
      <w:r w:rsidR="00281D35" w:rsidRPr="005A5DD3">
        <w:rPr>
          <w:rFonts w:ascii="宋体" w:hAnsi="宋体" w:hint="eastAsia"/>
          <w:sz w:val="24"/>
          <w:szCs w:val="24"/>
        </w:rPr>
        <w:t>但</w:t>
      </w:r>
      <w:r w:rsidR="009154B0" w:rsidRPr="005A5DD3">
        <w:rPr>
          <w:rFonts w:ascii="宋体" w:hAnsi="宋体" w:hint="eastAsia"/>
          <w:sz w:val="24"/>
          <w:szCs w:val="24"/>
        </w:rPr>
        <w:t>绩效指标</w:t>
      </w:r>
      <w:r w:rsidR="00281D35" w:rsidRPr="005A5DD3">
        <w:rPr>
          <w:rFonts w:ascii="宋体" w:hAnsi="宋体" w:hint="eastAsia"/>
          <w:sz w:val="24"/>
          <w:szCs w:val="24"/>
        </w:rPr>
        <w:t>细化程度不足，例如</w:t>
      </w:r>
      <w:r w:rsidR="00324816" w:rsidRPr="005A5DD3">
        <w:rPr>
          <w:rFonts w:ascii="宋体" w:hAnsi="宋体" w:hint="eastAsia"/>
          <w:sz w:val="24"/>
          <w:szCs w:val="24"/>
        </w:rPr>
        <w:t>数量指标仅从三类公厕的数量上设置，未涉及三类公厕改造后的厕位数和面积以及设施情况。</w:t>
      </w:r>
      <w:r w:rsidR="00281D35" w:rsidRPr="005A5DD3">
        <w:rPr>
          <w:rFonts w:ascii="宋体" w:hAnsi="宋体" w:hint="eastAsia"/>
          <w:sz w:val="24"/>
          <w:szCs w:val="24"/>
        </w:rPr>
        <w:t>产出指标中，仅从产出数量、产出成本、产出时效三个方面设置</w:t>
      </w:r>
      <w:r w:rsidR="005E6371" w:rsidRPr="005A5DD3">
        <w:rPr>
          <w:rFonts w:ascii="宋体" w:hAnsi="宋体" w:hint="eastAsia"/>
          <w:sz w:val="24"/>
          <w:szCs w:val="24"/>
        </w:rPr>
        <w:t>绩效指标</w:t>
      </w:r>
      <w:r w:rsidR="00281D35" w:rsidRPr="005A5DD3">
        <w:rPr>
          <w:rFonts w:ascii="宋体" w:hAnsi="宋体" w:hint="eastAsia"/>
          <w:sz w:val="24"/>
          <w:szCs w:val="24"/>
        </w:rPr>
        <w:t>，未涉及产出质量</w:t>
      </w:r>
      <w:r w:rsidR="005E6371" w:rsidRPr="005A5DD3">
        <w:rPr>
          <w:rFonts w:ascii="宋体" w:hAnsi="宋体" w:hint="eastAsia"/>
          <w:sz w:val="24"/>
          <w:szCs w:val="24"/>
        </w:rPr>
        <w:t>指标</w:t>
      </w:r>
      <w:r w:rsidR="00281D35" w:rsidRPr="005A5DD3">
        <w:rPr>
          <w:rFonts w:ascii="宋体" w:hAnsi="宋体" w:hint="eastAsia"/>
          <w:sz w:val="24"/>
          <w:szCs w:val="24"/>
        </w:rPr>
        <w:t>；</w:t>
      </w:r>
      <w:r w:rsidR="009154B0" w:rsidRPr="005A5DD3">
        <w:rPr>
          <w:rFonts w:ascii="宋体" w:hAnsi="宋体" w:hint="eastAsia"/>
          <w:sz w:val="24"/>
          <w:szCs w:val="24"/>
        </w:rPr>
        <w:t>效益指标中，仅涉及社会效益指标，未涉及可持续影响指标；社会效益指标的三级指标中“严格执行公厕建设管理制度”的指标解释为“不减少现有公厕数量和建筑面积”，应该属于产出指标中的数量指标；</w:t>
      </w:r>
      <w:r w:rsidR="00281D35" w:rsidRPr="005A5DD3">
        <w:rPr>
          <w:rFonts w:ascii="宋体" w:hAnsi="宋体" w:hint="eastAsia"/>
          <w:sz w:val="24"/>
          <w:szCs w:val="24"/>
        </w:rPr>
        <w:t>满意度指标中，</w:t>
      </w:r>
      <w:r w:rsidR="003863AF" w:rsidRPr="005A5DD3">
        <w:rPr>
          <w:rFonts w:ascii="宋体" w:hAnsi="宋体" w:hint="eastAsia"/>
          <w:sz w:val="24"/>
          <w:szCs w:val="24"/>
        </w:rPr>
        <w:t>仅</w:t>
      </w:r>
      <w:r w:rsidR="00281D35" w:rsidRPr="005A5DD3">
        <w:rPr>
          <w:rFonts w:ascii="宋体" w:hAnsi="宋体" w:hint="eastAsia"/>
          <w:sz w:val="24"/>
          <w:szCs w:val="24"/>
        </w:rPr>
        <w:t>涉及</w:t>
      </w:r>
      <w:r w:rsidR="003863AF" w:rsidRPr="005A5DD3">
        <w:rPr>
          <w:rFonts w:ascii="宋体" w:hAnsi="宋体" w:hint="eastAsia"/>
          <w:sz w:val="24"/>
          <w:szCs w:val="24"/>
        </w:rPr>
        <w:t>群众</w:t>
      </w:r>
      <w:r w:rsidR="00281D35" w:rsidRPr="005A5DD3">
        <w:rPr>
          <w:rFonts w:ascii="宋体" w:hAnsi="宋体" w:hint="eastAsia"/>
          <w:sz w:val="24"/>
          <w:szCs w:val="24"/>
        </w:rPr>
        <w:t>满意度，未涉及</w:t>
      </w:r>
      <w:r w:rsidR="003863AF" w:rsidRPr="005A5DD3">
        <w:rPr>
          <w:rFonts w:ascii="宋体" w:hAnsi="宋体" w:hint="eastAsia"/>
          <w:sz w:val="24"/>
          <w:szCs w:val="24"/>
        </w:rPr>
        <w:t>参与社区公厕改造项目的社区负责人</w:t>
      </w:r>
      <w:r w:rsidR="00281D35" w:rsidRPr="005A5DD3">
        <w:rPr>
          <w:rFonts w:ascii="宋体" w:hAnsi="宋体" w:hint="eastAsia"/>
          <w:sz w:val="24"/>
          <w:szCs w:val="24"/>
        </w:rPr>
        <w:t>的满意度</w:t>
      </w:r>
      <w:r w:rsidR="008A55F7" w:rsidRPr="005A5DD3">
        <w:rPr>
          <w:rFonts w:ascii="宋体" w:hAnsi="宋体" w:hint="eastAsia"/>
          <w:sz w:val="24"/>
          <w:szCs w:val="24"/>
        </w:rPr>
        <w:t>，不够完整全面</w:t>
      </w:r>
      <w:r w:rsidR="00281D35" w:rsidRPr="005A5DD3">
        <w:rPr>
          <w:rFonts w:ascii="宋体" w:hAnsi="宋体" w:hint="eastAsia"/>
          <w:sz w:val="24"/>
          <w:szCs w:val="24"/>
        </w:rPr>
        <w:t>。</w:t>
      </w:r>
    </w:p>
    <w:p w:rsidR="0034185E" w:rsidRPr="005A5DD3" w:rsidRDefault="00EF3ED2" w:rsidP="003863AF">
      <w:pPr>
        <w:ind w:firstLine="495"/>
        <w:jc w:val="left"/>
        <w:rPr>
          <w:rFonts w:ascii="宋体" w:hAnsi="宋体"/>
          <w:sz w:val="24"/>
          <w:szCs w:val="24"/>
        </w:rPr>
      </w:pPr>
      <w:r w:rsidRPr="005A5DD3">
        <w:rPr>
          <w:rFonts w:ascii="宋体" w:hAnsi="宋体" w:hint="eastAsia"/>
          <w:sz w:val="24"/>
          <w:szCs w:val="24"/>
        </w:rPr>
        <w:t>根据评分标准“绩效指标明确性”</w:t>
      </w:r>
      <w:r w:rsidR="00281D35" w:rsidRPr="005A5DD3">
        <w:rPr>
          <w:rFonts w:ascii="宋体" w:hAnsi="宋体" w:hint="eastAsia"/>
          <w:sz w:val="24"/>
          <w:szCs w:val="24"/>
        </w:rPr>
        <w:t>指标酌情扣1分，</w:t>
      </w:r>
      <w:r w:rsidRPr="005A5DD3">
        <w:rPr>
          <w:rFonts w:ascii="宋体" w:hAnsi="宋体"/>
          <w:sz w:val="24"/>
          <w:szCs w:val="24"/>
        </w:rPr>
        <w:t>得</w:t>
      </w:r>
      <w:r w:rsidR="00B20827" w:rsidRPr="005A5DD3">
        <w:rPr>
          <w:rFonts w:ascii="宋体" w:hAnsi="宋体"/>
          <w:sz w:val="24"/>
          <w:szCs w:val="24"/>
        </w:rPr>
        <w:t>2</w:t>
      </w:r>
      <w:r w:rsidRPr="005A5DD3">
        <w:rPr>
          <w:rFonts w:ascii="宋体" w:hAnsi="宋体" w:hint="eastAsia"/>
          <w:sz w:val="24"/>
          <w:szCs w:val="24"/>
        </w:rPr>
        <w:t>分</w:t>
      </w:r>
      <w:r w:rsidRPr="005A5DD3">
        <w:rPr>
          <w:rFonts w:ascii="宋体" w:hAnsi="宋体"/>
          <w:sz w:val="24"/>
          <w:szCs w:val="24"/>
        </w:rPr>
        <w:t>。</w:t>
      </w:r>
    </w:p>
    <w:p w:rsidR="008814BD" w:rsidRPr="00427FF5" w:rsidRDefault="000C6445" w:rsidP="009D27E8">
      <w:pPr>
        <w:pStyle w:val="3"/>
        <w:ind w:firstLine="480"/>
        <w:rPr>
          <w:rFonts w:ascii="黑体" w:hAnsi="黑体"/>
          <w:b w:val="0"/>
          <w:bCs w:val="0"/>
        </w:rPr>
      </w:pPr>
      <w:r w:rsidRPr="00427FF5">
        <w:rPr>
          <w:rFonts w:ascii="黑体" w:hAnsi="黑体" w:hint="eastAsia"/>
          <w:b w:val="0"/>
          <w:bCs w:val="0"/>
        </w:rPr>
        <w:lastRenderedPageBreak/>
        <w:t>3.资金投入</w:t>
      </w:r>
    </w:p>
    <w:p w:rsidR="00E80961" w:rsidRPr="007E6A04" w:rsidRDefault="00486927" w:rsidP="00785B4B">
      <w:pPr>
        <w:ind w:firstLineChars="200" w:firstLine="482"/>
        <w:rPr>
          <w:rFonts w:ascii="宋体" w:hAnsi="宋体" w:cs="宋体"/>
          <w:sz w:val="24"/>
          <w:szCs w:val="24"/>
        </w:rPr>
      </w:pPr>
      <w:r w:rsidRPr="007E6A04">
        <w:rPr>
          <w:rFonts w:ascii="宋体" w:hAnsi="宋体" w:cs="宋体" w:hint="eastAsia"/>
          <w:b/>
          <w:sz w:val="24"/>
          <w:szCs w:val="24"/>
        </w:rPr>
        <w:t>从预算编制科学性</w:t>
      </w:r>
      <w:r w:rsidR="00CA786B" w:rsidRPr="007E6A04">
        <w:rPr>
          <w:rFonts w:ascii="宋体" w:hAnsi="宋体" w:cs="宋体" w:hint="eastAsia"/>
          <w:b/>
          <w:sz w:val="24"/>
          <w:szCs w:val="24"/>
        </w:rPr>
        <w:t>方面</w:t>
      </w:r>
      <w:r w:rsidRPr="007E6A04">
        <w:rPr>
          <w:rFonts w:ascii="宋体" w:hAnsi="宋体" w:cs="宋体" w:hint="eastAsia"/>
          <w:b/>
          <w:sz w:val="24"/>
          <w:szCs w:val="24"/>
        </w:rPr>
        <w:t>评价，</w:t>
      </w:r>
      <w:r w:rsidR="00785B4B" w:rsidRPr="007E6A04">
        <w:rPr>
          <w:rFonts w:ascii="宋体" w:hAnsi="宋体" w:hint="eastAsia"/>
          <w:sz w:val="24"/>
          <w:szCs w:val="24"/>
        </w:rPr>
        <w:t>2019年3月，丰泽区环境卫生管理所向区政府提出《关于申请改造20座公厕的请示》（泉丰环〔2019〕3号），提出对20座公厕进行改造提升的计划，获区政府批准，区财政将3</w:t>
      </w:r>
      <w:r w:rsidR="00785B4B" w:rsidRPr="007E6A04">
        <w:rPr>
          <w:rFonts w:ascii="宋体" w:hAnsi="宋体"/>
          <w:sz w:val="24"/>
          <w:szCs w:val="24"/>
        </w:rPr>
        <w:t>00</w:t>
      </w:r>
      <w:r w:rsidR="00785B4B" w:rsidRPr="007E6A04">
        <w:rPr>
          <w:rFonts w:ascii="宋体" w:hAnsi="宋体" w:hint="eastAsia"/>
          <w:sz w:val="24"/>
          <w:szCs w:val="24"/>
        </w:rPr>
        <w:t>万元公厕改造建设经费纳入2019年区财政预算。</w:t>
      </w:r>
      <w:r w:rsidR="008814BD" w:rsidRPr="007E6A04">
        <w:rPr>
          <w:rFonts w:ascii="宋体" w:hAnsi="宋体" w:hint="eastAsia"/>
          <w:sz w:val="24"/>
          <w:szCs w:val="24"/>
        </w:rPr>
        <w:t>该预算编制充分考虑了20座公厕中包含了1座智慧公厕，需要引入智能科技手段，科技含量较高，造价较高；4个装配式生态公厕，通过招标形式购买，市场较为成熟，价格比较明确；15座社区公厕，每座社区公厕改造所需费用可以参照2017年</w:t>
      </w:r>
      <w:r w:rsidR="00785B4B" w:rsidRPr="007E6A04">
        <w:rPr>
          <w:rFonts w:ascii="宋体" w:hAnsi="宋体" w:hint="eastAsia"/>
          <w:sz w:val="24"/>
          <w:szCs w:val="24"/>
        </w:rPr>
        <w:t>、</w:t>
      </w:r>
      <w:r w:rsidR="008814BD" w:rsidRPr="007E6A04">
        <w:rPr>
          <w:rFonts w:ascii="宋体" w:hAnsi="宋体" w:hint="eastAsia"/>
          <w:sz w:val="24"/>
          <w:szCs w:val="24"/>
        </w:rPr>
        <w:t>2018年</w:t>
      </w:r>
      <w:r w:rsidR="00785B4B" w:rsidRPr="007E6A04">
        <w:rPr>
          <w:rFonts w:ascii="宋体" w:hAnsi="宋体" w:hint="eastAsia"/>
          <w:sz w:val="24"/>
          <w:szCs w:val="24"/>
        </w:rPr>
        <w:t>社区公厕的改造经验</w:t>
      </w:r>
      <w:r w:rsidR="008814BD" w:rsidRPr="007E6A04">
        <w:rPr>
          <w:rFonts w:ascii="宋体" w:hAnsi="宋体" w:hint="eastAsia"/>
          <w:sz w:val="24"/>
          <w:szCs w:val="24"/>
        </w:rPr>
        <w:t>进行估算</w:t>
      </w:r>
      <w:r w:rsidR="004F0811" w:rsidRPr="007E6A04">
        <w:rPr>
          <w:rFonts w:ascii="宋体" w:hAnsi="宋体" w:cs="宋体" w:hint="eastAsia"/>
          <w:sz w:val="24"/>
          <w:szCs w:val="24"/>
        </w:rPr>
        <w:t>。</w:t>
      </w:r>
      <w:r w:rsidR="00371D35" w:rsidRPr="007E6A04">
        <w:rPr>
          <w:rFonts w:ascii="宋体" w:hAnsi="宋体" w:cs="宋体"/>
          <w:sz w:val="24"/>
          <w:szCs w:val="24"/>
        </w:rPr>
        <w:t>因此</w:t>
      </w:r>
      <w:r w:rsidR="00371D35" w:rsidRPr="007E6A04">
        <w:rPr>
          <w:rFonts w:ascii="宋体" w:hAnsi="宋体" w:cs="宋体" w:hint="eastAsia"/>
          <w:sz w:val="24"/>
          <w:szCs w:val="24"/>
        </w:rPr>
        <w:t>，</w:t>
      </w:r>
      <w:r w:rsidR="0071471C" w:rsidRPr="007E6A04">
        <w:rPr>
          <w:rFonts w:ascii="宋体" w:hAnsi="宋体" w:cs="宋体" w:hint="eastAsia"/>
          <w:sz w:val="24"/>
          <w:szCs w:val="24"/>
        </w:rPr>
        <w:t>该预算编制科学合理，有理有据，并得到</w:t>
      </w:r>
      <w:r w:rsidR="008814BD" w:rsidRPr="007E6A04">
        <w:rPr>
          <w:rFonts w:ascii="宋体" w:hAnsi="宋体" w:cs="宋体" w:hint="eastAsia"/>
          <w:sz w:val="24"/>
          <w:szCs w:val="24"/>
        </w:rPr>
        <w:t>区财政局</w:t>
      </w:r>
      <w:r w:rsidR="0071471C" w:rsidRPr="007E6A04">
        <w:rPr>
          <w:rFonts w:ascii="宋体" w:hAnsi="宋体" w:cs="宋体" w:hint="eastAsia"/>
          <w:sz w:val="24"/>
          <w:szCs w:val="24"/>
        </w:rPr>
        <w:t>的批复。</w:t>
      </w:r>
    </w:p>
    <w:p w:rsidR="008814BD" w:rsidRPr="007E6A04" w:rsidRDefault="00371D35" w:rsidP="00785B4B">
      <w:pPr>
        <w:ind w:firstLineChars="200" w:firstLine="480"/>
        <w:rPr>
          <w:rFonts w:ascii="宋体" w:hAnsi="宋体"/>
          <w:sz w:val="24"/>
          <w:szCs w:val="24"/>
          <w:shd w:val="clear" w:color="auto" w:fill="FFFFFF"/>
        </w:rPr>
      </w:pPr>
      <w:r w:rsidRPr="007E6A04">
        <w:rPr>
          <w:rFonts w:ascii="宋体" w:hAnsi="宋体" w:hint="eastAsia"/>
          <w:sz w:val="24"/>
          <w:szCs w:val="24"/>
        </w:rPr>
        <w:t>根据评分标准“预算编制科学性”指标</w:t>
      </w:r>
      <w:r w:rsidRPr="007E6A04">
        <w:rPr>
          <w:rFonts w:ascii="宋体" w:hAnsi="宋体"/>
          <w:sz w:val="24"/>
          <w:szCs w:val="24"/>
        </w:rPr>
        <w:t>得</w:t>
      </w:r>
      <w:r w:rsidRPr="007E6A04">
        <w:rPr>
          <w:rFonts w:ascii="宋体" w:hAnsi="宋体" w:hint="eastAsia"/>
          <w:sz w:val="24"/>
          <w:szCs w:val="24"/>
        </w:rPr>
        <w:t>满分</w:t>
      </w:r>
      <w:r w:rsidR="003C46F6" w:rsidRPr="007E6A04">
        <w:rPr>
          <w:rFonts w:ascii="Times New Roman" w:hAnsi="Times New Roman"/>
          <w:sz w:val="24"/>
          <w:szCs w:val="24"/>
        </w:rPr>
        <w:t>3</w:t>
      </w:r>
      <w:r w:rsidRPr="007E6A04">
        <w:rPr>
          <w:rFonts w:ascii="Times New Roman" w:hAnsi="Times New Roman" w:hint="eastAsia"/>
          <w:sz w:val="24"/>
          <w:szCs w:val="24"/>
        </w:rPr>
        <w:t>分</w:t>
      </w:r>
      <w:r w:rsidRPr="007E6A04">
        <w:rPr>
          <w:rFonts w:ascii="宋体" w:hAnsi="宋体"/>
          <w:sz w:val="24"/>
          <w:szCs w:val="24"/>
        </w:rPr>
        <w:t>。</w:t>
      </w:r>
    </w:p>
    <w:p w:rsidR="00E80961" w:rsidRPr="007E6A04" w:rsidRDefault="00721D67" w:rsidP="00954E32">
      <w:pPr>
        <w:ind w:firstLineChars="200" w:firstLine="482"/>
        <w:rPr>
          <w:rFonts w:ascii="宋体" w:hAnsi="宋体"/>
          <w:sz w:val="24"/>
          <w:szCs w:val="24"/>
          <w:shd w:val="clear" w:color="auto" w:fill="FFFFFF"/>
        </w:rPr>
      </w:pPr>
      <w:r w:rsidRPr="007E6A04">
        <w:rPr>
          <w:rFonts w:ascii="宋体" w:hAnsi="宋体" w:cs="宋体" w:hint="eastAsia"/>
          <w:b/>
          <w:sz w:val="24"/>
          <w:szCs w:val="24"/>
        </w:rPr>
        <w:t>从资金分配合理性</w:t>
      </w:r>
      <w:r w:rsidR="00CA786B" w:rsidRPr="007E6A04">
        <w:rPr>
          <w:rFonts w:ascii="宋体" w:hAnsi="宋体" w:cs="宋体" w:hint="eastAsia"/>
          <w:b/>
          <w:sz w:val="24"/>
          <w:szCs w:val="24"/>
        </w:rPr>
        <w:t>方面</w:t>
      </w:r>
      <w:r w:rsidRPr="007E6A04">
        <w:rPr>
          <w:rFonts w:ascii="宋体" w:hAnsi="宋体" w:cs="宋体" w:hint="eastAsia"/>
          <w:b/>
          <w:sz w:val="24"/>
          <w:szCs w:val="24"/>
        </w:rPr>
        <w:t>评价</w:t>
      </w:r>
      <w:r w:rsidR="00E80961" w:rsidRPr="007E6A04">
        <w:rPr>
          <w:rFonts w:ascii="宋体" w:hAnsi="宋体" w:cs="宋体" w:hint="eastAsia"/>
          <w:b/>
          <w:sz w:val="24"/>
          <w:szCs w:val="24"/>
        </w:rPr>
        <w:t>。</w:t>
      </w:r>
      <w:r w:rsidR="00E80961" w:rsidRPr="007E6A04">
        <w:rPr>
          <w:rFonts w:ascii="宋体" w:hAnsi="宋体" w:hint="eastAsia"/>
          <w:b/>
          <w:bCs/>
          <w:sz w:val="24"/>
          <w:szCs w:val="24"/>
        </w:rPr>
        <w:t>①智慧公厕。</w:t>
      </w:r>
      <w:r w:rsidR="00954E32" w:rsidRPr="007E6A04">
        <w:rPr>
          <w:rFonts w:ascii="宋体" w:hAnsi="宋体" w:hint="eastAsia"/>
          <w:sz w:val="24"/>
          <w:szCs w:val="24"/>
        </w:rPr>
        <w:t>与北京万方云科技有限公司签订销售合同，购买2</w:t>
      </w:r>
      <w:r w:rsidR="00954E32" w:rsidRPr="007E6A04">
        <w:rPr>
          <w:rFonts w:ascii="宋体" w:hAnsi="宋体"/>
          <w:sz w:val="24"/>
          <w:szCs w:val="24"/>
        </w:rPr>
        <w:t>0.375</w:t>
      </w:r>
      <w:r w:rsidR="00954E32" w:rsidRPr="007E6A04">
        <w:rPr>
          <w:rFonts w:ascii="宋体" w:hAnsi="宋体" w:hint="eastAsia"/>
          <w:sz w:val="24"/>
          <w:szCs w:val="24"/>
        </w:rPr>
        <w:t>万元的智慧公厕所需高科技产品；与泉州鸿德工程管理公司签订2</w:t>
      </w:r>
      <w:r w:rsidR="00954E32" w:rsidRPr="007E6A04">
        <w:rPr>
          <w:rFonts w:ascii="宋体" w:hAnsi="宋体"/>
          <w:sz w:val="24"/>
          <w:szCs w:val="24"/>
        </w:rPr>
        <w:t>4.3246</w:t>
      </w:r>
      <w:r w:rsidR="00954E32" w:rsidRPr="007E6A04">
        <w:rPr>
          <w:rFonts w:ascii="宋体" w:hAnsi="宋体" w:hint="eastAsia"/>
          <w:sz w:val="24"/>
          <w:szCs w:val="24"/>
        </w:rPr>
        <w:t>万元的</w:t>
      </w:r>
      <w:r w:rsidR="00336784">
        <w:rPr>
          <w:rFonts w:ascii="宋体" w:hAnsi="宋体" w:hint="eastAsia"/>
          <w:sz w:val="24"/>
          <w:szCs w:val="24"/>
        </w:rPr>
        <w:t>工程</w:t>
      </w:r>
      <w:r w:rsidR="00954E32" w:rsidRPr="007E6A04">
        <w:rPr>
          <w:rFonts w:ascii="宋体" w:hAnsi="宋体" w:hint="eastAsia"/>
          <w:sz w:val="24"/>
          <w:szCs w:val="24"/>
        </w:rPr>
        <w:t>施工合同</w:t>
      </w:r>
      <w:r w:rsidR="00E80961" w:rsidRPr="007E6A04">
        <w:rPr>
          <w:rFonts w:ascii="宋体" w:hAnsi="宋体" w:hint="eastAsia"/>
          <w:sz w:val="24"/>
          <w:szCs w:val="24"/>
        </w:rPr>
        <w:t>。</w:t>
      </w:r>
      <w:r w:rsidR="00E80961" w:rsidRPr="007E6A04">
        <w:rPr>
          <w:rFonts w:ascii="宋体" w:hAnsi="宋体" w:hint="eastAsia"/>
          <w:b/>
          <w:bCs/>
          <w:sz w:val="24"/>
          <w:szCs w:val="24"/>
        </w:rPr>
        <w:t>②装配式生态公厕。</w:t>
      </w:r>
      <w:r w:rsidR="00E80961" w:rsidRPr="007E6A04">
        <w:rPr>
          <w:rFonts w:ascii="宋体" w:hAnsi="宋体" w:hint="eastAsia"/>
          <w:sz w:val="24"/>
          <w:szCs w:val="24"/>
          <w:shd w:val="clear" w:color="auto" w:fill="FFFFFF"/>
        </w:rPr>
        <w:t>4座装配式生态公厕进行招标，厦门市涌宏钢结构工程有限公司中标，签订了价值1</w:t>
      </w:r>
      <w:r w:rsidR="00E80961" w:rsidRPr="007E6A04">
        <w:rPr>
          <w:rFonts w:ascii="宋体" w:hAnsi="宋体"/>
          <w:sz w:val="24"/>
          <w:szCs w:val="24"/>
          <w:shd w:val="clear" w:color="auto" w:fill="FFFFFF"/>
        </w:rPr>
        <w:t>59</w:t>
      </w:r>
      <w:r w:rsidR="00E80961" w:rsidRPr="007E6A04">
        <w:rPr>
          <w:rFonts w:ascii="宋体" w:hAnsi="宋体" w:hint="eastAsia"/>
          <w:sz w:val="24"/>
          <w:szCs w:val="24"/>
          <w:shd w:val="clear" w:color="auto" w:fill="FFFFFF"/>
        </w:rPr>
        <w:t>万元的政府采购合同。</w:t>
      </w:r>
      <w:r w:rsidR="00E80961" w:rsidRPr="007E6A04">
        <w:rPr>
          <w:rFonts w:ascii="宋体" w:hAnsi="宋体" w:hint="eastAsia"/>
          <w:b/>
          <w:bCs/>
          <w:sz w:val="24"/>
          <w:szCs w:val="24"/>
        </w:rPr>
        <w:t>③社区公厕。</w:t>
      </w:r>
      <w:r w:rsidR="00E80961" w:rsidRPr="007E6A04">
        <w:rPr>
          <w:rFonts w:ascii="宋体" w:hAnsi="宋体" w:hint="eastAsia"/>
          <w:sz w:val="24"/>
          <w:szCs w:val="24"/>
          <w:shd w:val="clear" w:color="auto" w:fill="FFFFFF"/>
        </w:rPr>
        <w:t>改造提升社区公厕方案继续采用2017年创卫工作改造提升公厕方案，该方案经过两年的实践，效果良好。社区公厕改造提升方案具体流程为：由区环卫所统一委托设计院进行公厕图纸设计，区环卫所领导对图纸设计非常重视，逐一核对设计细节；2</w:t>
      </w:r>
      <w:r w:rsidR="00E80961" w:rsidRPr="007E6A04">
        <w:rPr>
          <w:rFonts w:ascii="宋体" w:hAnsi="宋体"/>
          <w:sz w:val="24"/>
          <w:szCs w:val="24"/>
          <w:shd w:val="clear" w:color="auto" w:fill="FFFFFF"/>
        </w:rPr>
        <w:t>019</w:t>
      </w:r>
      <w:r w:rsidR="00E80961" w:rsidRPr="007E6A04">
        <w:rPr>
          <w:rFonts w:ascii="宋体" w:hAnsi="宋体" w:hint="eastAsia"/>
          <w:sz w:val="24"/>
          <w:szCs w:val="24"/>
          <w:shd w:val="clear" w:color="auto" w:fill="FFFFFF"/>
        </w:rPr>
        <w:t>年4月聘请福建省亿达工程咨询有限公司进行1</w:t>
      </w:r>
      <w:r w:rsidR="00E80961" w:rsidRPr="007E6A04">
        <w:rPr>
          <w:rFonts w:ascii="宋体" w:hAnsi="宋体"/>
          <w:sz w:val="24"/>
          <w:szCs w:val="24"/>
          <w:shd w:val="clear" w:color="auto" w:fill="FFFFFF"/>
        </w:rPr>
        <w:t>5</w:t>
      </w:r>
      <w:r w:rsidR="00E80961" w:rsidRPr="007E6A04">
        <w:rPr>
          <w:rFonts w:ascii="宋体" w:hAnsi="宋体" w:hint="eastAsia"/>
          <w:sz w:val="24"/>
          <w:szCs w:val="24"/>
          <w:shd w:val="clear" w:color="auto" w:fill="FFFFFF"/>
        </w:rPr>
        <w:t>座社区公厕的预算编制工作。2019年6月由区财政投资评审中心通过随机指定的方式确定福建</w:t>
      </w:r>
      <w:r w:rsidR="00E80961" w:rsidRPr="007E6A04">
        <w:rPr>
          <w:rFonts w:ascii="宋体" w:hAnsi="宋体" w:hint="eastAsia"/>
          <w:sz w:val="24"/>
          <w:szCs w:val="24"/>
        </w:rPr>
        <w:t>瑞晟建设工程造价咨询有限公司为工程预算审核单位，报送工程预算审核征求意见通知书。2018年8月，由丰泽区财政投资评审中心审核，出具最高控制价备案建议书，并建议建设单位按最高控制价下</w:t>
      </w:r>
      <w:r w:rsidR="00336784">
        <w:rPr>
          <w:rFonts w:ascii="宋体" w:hAnsi="宋体" w:hint="eastAsia"/>
          <w:sz w:val="24"/>
          <w:szCs w:val="24"/>
        </w:rPr>
        <w:t>调</w:t>
      </w:r>
      <w:r w:rsidR="00E80961" w:rsidRPr="007E6A04">
        <w:rPr>
          <w:rFonts w:ascii="宋体" w:hAnsi="宋体" w:hint="eastAsia"/>
          <w:sz w:val="24"/>
          <w:szCs w:val="24"/>
        </w:rPr>
        <w:t>6%</w:t>
      </w:r>
      <w:r w:rsidR="00336784">
        <w:rPr>
          <w:rFonts w:ascii="宋体" w:hAnsi="宋体" w:hint="eastAsia"/>
          <w:sz w:val="24"/>
          <w:szCs w:val="24"/>
        </w:rPr>
        <w:t>，</w:t>
      </w:r>
      <w:r w:rsidR="00336784" w:rsidRPr="007E6A04">
        <w:rPr>
          <w:rFonts w:ascii="宋体" w:hAnsi="宋体" w:hint="eastAsia"/>
          <w:sz w:val="24"/>
          <w:szCs w:val="24"/>
          <w:shd w:val="clear" w:color="auto" w:fill="FFFFFF"/>
        </w:rPr>
        <w:t>各社区作为主体</w:t>
      </w:r>
      <w:r w:rsidR="00336784">
        <w:rPr>
          <w:rFonts w:ascii="宋体" w:hAnsi="宋体" w:hint="eastAsia"/>
          <w:sz w:val="24"/>
          <w:szCs w:val="24"/>
          <w:shd w:val="clear" w:color="auto" w:fill="FFFFFF"/>
        </w:rPr>
        <w:t>，</w:t>
      </w:r>
      <w:r w:rsidR="00E80961" w:rsidRPr="007E6A04">
        <w:rPr>
          <w:rFonts w:ascii="宋体" w:hAnsi="宋体" w:hint="eastAsia"/>
          <w:sz w:val="24"/>
          <w:szCs w:val="24"/>
        </w:rPr>
        <w:t>以包干形式进行工程发包。</w:t>
      </w:r>
      <w:r w:rsidR="00E80961" w:rsidRPr="007E6A04">
        <w:rPr>
          <w:rFonts w:ascii="宋体" w:hAnsi="宋体" w:hint="eastAsia"/>
          <w:sz w:val="24"/>
          <w:szCs w:val="24"/>
          <w:shd w:val="clear" w:color="auto" w:fill="FFFFFF"/>
        </w:rPr>
        <w:t>建设过程中聘请监理公司负责技术指导，区环卫所和各街道加强监督。综上，智慧公厕、装配式生态公厕、社区公厕预算资金分配依据充分，资金分配额度合理，与地方实际相适应。</w:t>
      </w:r>
    </w:p>
    <w:p w:rsidR="001F6B1F" w:rsidRPr="007E6A04" w:rsidRDefault="00721D67" w:rsidP="00E80961">
      <w:pPr>
        <w:ind w:firstLineChars="200" w:firstLine="480"/>
        <w:rPr>
          <w:rFonts w:ascii="宋体" w:hAnsi="宋体" w:cs="宋体"/>
          <w:b/>
          <w:sz w:val="24"/>
          <w:szCs w:val="24"/>
        </w:rPr>
      </w:pPr>
      <w:r w:rsidRPr="007E6A04">
        <w:rPr>
          <w:rFonts w:ascii="宋体" w:hAnsi="宋体" w:hint="eastAsia"/>
          <w:sz w:val="24"/>
          <w:szCs w:val="24"/>
        </w:rPr>
        <w:t>根据评分标准“资金分配合理性”指标</w:t>
      </w:r>
      <w:r w:rsidRPr="007E6A04">
        <w:rPr>
          <w:rFonts w:ascii="宋体" w:hAnsi="宋体"/>
          <w:sz w:val="24"/>
          <w:szCs w:val="24"/>
        </w:rPr>
        <w:t>得</w:t>
      </w:r>
      <w:r w:rsidRPr="007E6A04">
        <w:rPr>
          <w:rFonts w:ascii="宋体" w:hAnsi="宋体" w:hint="eastAsia"/>
          <w:sz w:val="24"/>
          <w:szCs w:val="24"/>
        </w:rPr>
        <w:t>满</w:t>
      </w:r>
      <w:r w:rsidRPr="007E6A04">
        <w:rPr>
          <w:rFonts w:ascii="宋体" w:hAnsi="宋体" w:hint="eastAsia"/>
          <w:sz w:val="24"/>
          <w:szCs w:val="24"/>
          <w:shd w:val="clear" w:color="auto" w:fill="FFFFFF"/>
        </w:rPr>
        <w:t>分</w:t>
      </w:r>
      <w:r w:rsidR="003C46F6" w:rsidRPr="007E6A04">
        <w:rPr>
          <w:rFonts w:ascii="宋体" w:hAnsi="宋体"/>
          <w:sz w:val="24"/>
          <w:szCs w:val="24"/>
          <w:shd w:val="clear" w:color="auto" w:fill="FFFFFF"/>
        </w:rPr>
        <w:t>3</w:t>
      </w:r>
      <w:r w:rsidRPr="007E6A04">
        <w:rPr>
          <w:rFonts w:ascii="宋体" w:hAnsi="宋体" w:hint="eastAsia"/>
          <w:sz w:val="24"/>
          <w:szCs w:val="24"/>
          <w:shd w:val="clear" w:color="auto" w:fill="FFFFFF"/>
        </w:rPr>
        <w:t>分</w:t>
      </w:r>
      <w:r w:rsidRPr="007E6A04">
        <w:rPr>
          <w:rFonts w:ascii="宋体" w:hAnsi="宋体"/>
          <w:sz w:val="24"/>
          <w:szCs w:val="24"/>
          <w:shd w:val="clear" w:color="auto" w:fill="FFFFFF"/>
        </w:rPr>
        <w:t>。</w:t>
      </w:r>
      <w:bookmarkStart w:id="25" w:name="_Toc15295"/>
    </w:p>
    <w:p w:rsidR="0034185E" w:rsidRPr="007E6A04" w:rsidRDefault="000C6445" w:rsidP="001F6B1F">
      <w:pPr>
        <w:pStyle w:val="2"/>
        <w:ind w:firstLine="562"/>
      </w:pPr>
      <w:bookmarkStart w:id="26" w:name="_Toc53716189"/>
      <w:bookmarkStart w:id="27" w:name="_Toc58836966"/>
      <w:r w:rsidRPr="007E6A04">
        <w:rPr>
          <w:rFonts w:hint="eastAsia"/>
        </w:rPr>
        <w:t>（二）过程</w:t>
      </w:r>
      <w:bookmarkEnd w:id="25"/>
      <w:bookmarkEnd w:id="26"/>
      <w:bookmarkEnd w:id="27"/>
    </w:p>
    <w:p w:rsidR="00756228" w:rsidRPr="007E6A04" w:rsidRDefault="00756228" w:rsidP="00F6356F">
      <w:pPr>
        <w:ind w:firstLineChars="200" w:firstLine="480"/>
        <w:rPr>
          <w:rFonts w:ascii="宋体" w:hAnsi="宋体"/>
          <w:sz w:val="24"/>
          <w:szCs w:val="24"/>
        </w:rPr>
      </w:pPr>
      <w:r w:rsidRPr="007E6A04">
        <w:rPr>
          <w:rFonts w:ascii="宋体" w:hAnsi="宋体" w:hint="eastAsia"/>
          <w:sz w:val="24"/>
          <w:szCs w:val="24"/>
        </w:rPr>
        <w:t>过程</w:t>
      </w:r>
      <w:r w:rsidRPr="007E6A04">
        <w:rPr>
          <w:rFonts w:ascii="宋体" w:hAnsi="宋体"/>
          <w:sz w:val="24"/>
          <w:szCs w:val="24"/>
        </w:rPr>
        <w:t>从</w:t>
      </w:r>
      <w:r w:rsidRPr="007E6A04">
        <w:rPr>
          <w:rFonts w:ascii="宋体" w:hAnsi="宋体" w:hint="eastAsia"/>
          <w:sz w:val="24"/>
          <w:szCs w:val="24"/>
        </w:rPr>
        <w:t>“资金管理”“组织实施”两方面进行评价，</w:t>
      </w:r>
      <w:r w:rsidR="00F6356F" w:rsidRPr="007E6A04">
        <w:rPr>
          <w:rFonts w:ascii="宋体" w:hAnsi="宋体" w:hint="eastAsia"/>
          <w:sz w:val="24"/>
          <w:szCs w:val="24"/>
        </w:rPr>
        <w:t>考核资金</w:t>
      </w:r>
      <w:r w:rsidR="00B6586D" w:rsidRPr="007E6A04">
        <w:rPr>
          <w:rFonts w:ascii="宋体" w:hAnsi="宋体" w:hint="eastAsia"/>
          <w:sz w:val="24"/>
          <w:szCs w:val="24"/>
        </w:rPr>
        <w:t>落实情况、项目预算执行情况、资金的规范使用情况以及</w:t>
      </w:r>
      <w:r w:rsidR="00AB0C81" w:rsidRPr="007E6A04">
        <w:rPr>
          <w:rFonts w:ascii="宋体" w:hAnsi="宋体" w:hint="eastAsia"/>
          <w:sz w:val="24"/>
          <w:szCs w:val="24"/>
        </w:rPr>
        <w:t>财务和业务</w:t>
      </w:r>
      <w:r w:rsidR="004F0811" w:rsidRPr="007E6A04">
        <w:rPr>
          <w:rFonts w:ascii="宋体" w:hAnsi="宋体" w:hint="eastAsia"/>
          <w:sz w:val="24"/>
          <w:szCs w:val="24"/>
        </w:rPr>
        <w:t>制度</w:t>
      </w:r>
      <w:r w:rsidR="00AB0C81" w:rsidRPr="007E6A04">
        <w:rPr>
          <w:rFonts w:ascii="宋体" w:hAnsi="宋体" w:hint="eastAsia"/>
          <w:sz w:val="24"/>
          <w:szCs w:val="24"/>
        </w:rPr>
        <w:t>的健全及执行情况</w:t>
      </w:r>
      <w:r w:rsidR="00AB0C81" w:rsidRPr="007E6A04">
        <w:rPr>
          <w:rFonts w:ascii="宋体" w:hAnsi="宋体" w:hint="eastAsia"/>
          <w:sz w:val="24"/>
          <w:szCs w:val="24"/>
        </w:rPr>
        <w:lastRenderedPageBreak/>
        <w:t>等</w:t>
      </w:r>
      <w:r w:rsidR="00F6356F" w:rsidRPr="007E6A04">
        <w:rPr>
          <w:rFonts w:ascii="宋体" w:hAnsi="宋体" w:hint="eastAsia"/>
          <w:sz w:val="24"/>
          <w:szCs w:val="24"/>
        </w:rPr>
        <w:t>。</w:t>
      </w:r>
    </w:p>
    <w:p w:rsidR="00B8757E" w:rsidRPr="00427FF5" w:rsidRDefault="000C6445" w:rsidP="00AD0E61">
      <w:pPr>
        <w:pStyle w:val="3"/>
        <w:ind w:firstLine="480"/>
        <w:rPr>
          <w:rFonts w:ascii="黑体" w:hAnsi="黑体"/>
          <w:b w:val="0"/>
          <w:bCs w:val="0"/>
        </w:rPr>
      </w:pPr>
      <w:r w:rsidRPr="00427FF5">
        <w:rPr>
          <w:rFonts w:ascii="黑体" w:hAnsi="黑体" w:hint="eastAsia"/>
          <w:b w:val="0"/>
          <w:bCs w:val="0"/>
        </w:rPr>
        <w:t>1.资金管理</w:t>
      </w:r>
    </w:p>
    <w:p w:rsidR="00582351" w:rsidRPr="007E6A04" w:rsidRDefault="002F432B" w:rsidP="00582351">
      <w:pPr>
        <w:ind w:firstLineChars="200" w:firstLine="482"/>
        <w:jc w:val="left"/>
        <w:rPr>
          <w:rFonts w:ascii="宋体" w:hAnsi="宋体"/>
          <w:sz w:val="24"/>
          <w:szCs w:val="24"/>
        </w:rPr>
      </w:pPr>
      <w:r w:rsidRPr="007E6A04">
        <w:rPr>
          <w:rFonts w:ascii="宋体" w:hAnsi="宋体" w:cs="宋体" w:hint="eastAsia"/>
          <w:b/>
          <w:bCs/>
          <w:sz w:val="24"/>
          <w:szCs w:val="24"/>
        </w:rPr>
        <w:t>从预算执行率</w:t>
      </w:r>
      <w:r w:rsidR="00CA786B" w:rsidRPr="007E6A04">
        <w:rPr>
          <w:rFonts w:ascii="宋体" w:hAnsi="宋体" w:cs="宋体" w:hint="eastAsia"/>
          <w:b/>
          <w:bCs/>
          <w:sz w:val="24"/>
          <w:szCs w:val="24"/>
        </w:rPr>
        <w:t>方面</w:t>
      </w:r>
      <w:r w:rsidRPr="007E6A04">
        <w:rPr>
          <w:rFonts w:ascii="宋体" w:hAnsi="宋体" w:cs="宋体" w:hint="eastAsia"/>
          <w:b/>
          <w:bCs/>
          <w:sz w:val="24"/>
          <w:szCs w:val="24"/>
        </w:rPr>
        <w:t>评价</w:t>
      </w:r>
      <w:r w:rsidR="004A0717" w:rsidRPr="007E6A04">
        <w:rPr>
          <w:rFonts w:ascii="宋体" w:hAnsi="宋体" w:cs="宋体" w:hint="eastAsia"/>
          <w:b/>
          <w:bCs/>
          <w:sz w:val="24"/>
          <w:szCs w:val="24"/>
        </w:rPr>
        <w:t>。</w:t>
      </w:r>
      <w:r w:rsidR="00582351" w:rsidRPr="007E6A04">
        <w:rPr>
          <w:rFonts w:ascii="宋体" w:hAnsi="宋体" w:hint="eastAsia"/>
          <w:sz w:val="24"/>
          <w:szCs w:val="24"/>
        </w:rPr>
        <w:t>2019年20座公厕改造建设资金共拨付325.0861万元（还有余款6.3385万元未拨付），其中100.5261万元从2018年、2019年结余的“公厕改造”项目经费中列支（该部分经费为省级、市级下达的城乡公厕建设省级、市级“以奖代补”资金），其余224.56万元为丰泽区区级公厕改造专项经费。本级实际支出资金224.56万元，实际到位资金224.56万元，预算执行率</w:t>
      </w:r>
      <w:r w:rsidR="00582351" w:rsidRPr="007E6A04">
        <w:rPr>
          <w:rFonts w:ascii="宋体" w:hAnsi="宋体" w:hint="eastAsia"/>
          <w:sz w:val="24"/>
          <w:szCs w:val="24"/>
          <w:shd w:val="clear" w:color="auto" w:fill="FFFFFF"/>
        </w:rPr>
        <w:t>＝</w:t>
      </w:r>
      <w:r w:rsidR="00582351" w:rsidRPr="007E6A04">
        <w:rPr>
          <w:rFonts w:ascii="宋体" w:hAnsi="宋体" w:hint="eastAsia"/>
          <w:sz w:val="24"/>
          <w:szCs w:val="24"/>
        </w:rPr>
        <w:t>实际支出资金224.56万元÷实际到位资金224.56万元</w:t>
      </w:r>
      <w:r w:rsidR="00582351" w:rsidRPr="007E6A04">
        <w:rPr>
          <w:rFonts w:ascii="宋体" w:hAnsi="宋体" w:hint="eastAsia"/>
          <w:sz w:val="24"/>
          <w:szCs w:val="24"/>
          <w:shd w:val="clear" w:color="auto" w:fill="FFFFFF"/>
        </w:rPr>
        <w:t>＝100</w:t>
      </w:r>
      <w:r w:rsidR="00582351" w:rsidRPr="007E6A04">
        <w:rPr>
          <w:rFonts w:ascii="宋体" w:hAnsi="宋体" w:hint="eastAsia"/>
          <w:sz w:val="24"/>
          <w:szCs w:val="24"/>
        </w:rPr>
        <w:t>%。</w:t>
      </w:r>
    </w:p>
    <w:p w:rsidR="00582351" w:rsidRPr="007E6A04" w:rsidRDefault="00582351" w:rsidP="00AD4BA0">
      <w:pPr>
        <w:ind w:firstLineChars="200" w:firstLine="480"/>
        <w:jc w:val="left"/>
        <w:rPr>
          <w:rFonts w:ascii="宋体" w:hAnsi="宋体"/>
          <w:sz w:val="24"/>
          <w:szCs w:val="24"/>
        </w:rPr>
      </w:pPr>
      <w:r w:rsidRPr="007E6A04">
        <w:rPr>
          <w:rFonts w:ascii="宋体" w:hAnsi="宋体" w:hint="eastAsia"/>
          <w:sz w:val="24"/>
          <w:szCs w:val="24"/>
        </w:rPr>
        <w:t>根据评分标准“预算执行率”指标得满分3分。</w:t>
      </w:r>
    </w:p>
    <w:p w:rsidR="00582351" w:rsidRPr="007E6A04" w:rsidRDefault="00B8757E" w:rsidP="00582351">
      <w:pPr>
        <w:pStyle w:val="ad"/>
        <w:spacing w:before="0" w:beforeAutospacing="0" w:after="0" w:afterAutospacing="0"/>
        <w:ind w:firstLine="420"/>
      </w:pPr>
      <w:r w:rsidRPr="007E6A04">
        <w:rPr>
          <w:rFonts w:hint="eastAsia"/>
          <w:b/>
        </w:rPr>
        <w:t>从资金</w:t>
      </w:r>
      <w:r w:rsidR="00582351" w:rsidRPr="007E6A04">
        <w:rPr>
          <w:rFonts w:hint="eastAsia"/>
          <w:b/>
        </w:rPr>
        <w:t>到位</w:t>
      </w:r>
      <w:r w:rsidRPr="007E6A04">
        <w:rPr>
          <w:rFonts w:hint="eastAsia"/>
          <w:b/>
        </w:rPr>
        <w:t>率方面评价</w:t>
      </w:r>
      <w:r w:rsidR="00582351" w:rsidRPr="007E6A04">
        <w:rPr>
          <w:rFonts w:hint="eastAsia"/>
          <w:b/>
        </w:rPr>
        <w:t>。</w:t>
      </w:r>
      <w:r w:rsidR="00582351" w:rsidRPr="007E6A04">
        <w:rPr>
          <w:rFonts w:hint="eastAsia"/>
          <w:shd w:val="clear" w:color="auto" w:fill="FFFFFF"/>
        </w:rPr>
        <w:t>2019年</w:t>
      </w:r>
      <w:r w:rsidR="00582351" w:rsidRPr="007E6A04">
        <w:rPr>
          <w:shd w:val="clear" w:color="auto" w:fill="FFFFFF"/>
        </w:rPr>
        <w:t>4</w:t>
      </w:r>
      <w:r w:rsidR="00582351" w:rsidRPr="007E6A04">
        <w:rPr>
          <w:rFonts w:hint="eastAsia"/>
          <w:shd w:val="clear" w:color="auto" w:fill="FFFFFF"/>
        </w:rPr>
        <w:t>月2日丰泽区财政局作出批复，</w:t>
      </w:r>
      <w:r w:rsidR="00582351" w:rsidRPr="007E6A04">
        <w:rPr>
          <w:rFonts w:hint="eastAsia"/>
          <w:kern w:val="2"/>
          <w:shd w:val="clear" w:color="auto" w:fill="FFFFFF"/>
        </w:rPr>
        <w:t>社区公厕改造由区财政投入资金300万元，纳入2019年预算。因此</w:t>
      </w:r>
      <w:r w:rsidR="00C03954" w:rsidRPr="007E6A04">
        <w:rPr>
          <w:rFonts w:hint="eastAsia"/>
        </w:rPr>
        <w:t>资金</w:t>
      </w:r>
      <w:r w:rsidR="00582351" w:rsidRPr="007E6A04">
        <w:rPr>
          <w:rFonts w:hint="eastAsia"/>
        </w:rPr>
        <w:t>到位</w:t>
      </w:r>
      <w:r w:rsidR="00C03954" w:rsidRPr="007E6A04">
        <w:rPr>
          <w:rFonts w:hint="eastAsia"/>
        </w:rPr>
        <w:t>率＝实际</w:t>
      </w:r>
      <w:r w:rsidR="00582351" w:rsidRPr="007E6A04">
        <w:rPr>
          <w:rFonts w:hint="eastAsia"/>
        </w:rPr>
        <w:t>到位</w:t>
      </w:r>
      <w:r w:rsidR="00C03954" w:rsidRPr="007E6A04">
        <w:rPr>
          <w:rFonts w:hint="eastAsia"/>
        </w:rPr>
        <w:t>资金</w:t>
      </w:r>
      <w:r w:rsidR="00582351" w:rsidRPr="007E6A04">
        <w:t>224.56</w:t>
      </w:r>
      <w:r w:rsidR="00582351" w:rsidRPr="007E6A04">
        <w:rPr>
          <w:rFonts w:hint="eastAsia"/>
        </w:rPr>
        <w:t>万元÷</w:t>
      </w:r>
      <w:r w:rsidR="00C03954" w:rsidRPr="007E6A04">
        <w:rPr>
          <w:rFonts w:hint="eastAsia"/>
        </w:rPr>
        <w:t>预算</w:t>
      </w:r>
      <w:r w:rsidR="00582351" w:rsidRPr="007E6A04">
        <w:rPr>
          <w:rFonts w:hint="eastAsia"/>
        </w:rPr>
        <w:t>资金</w:t>
      </w:r>
      <w:r w:rsidR="00582351" w:rsidRPr="007E6A04">
        <w:t>300</w:t>
      </w:r>
      <w:r w:rsidR="00582351" w:rsidRPr="007E6A04">
        <w:rPr>
          <w:rFonts w:hint="eastAsia"/>
        </w:rPr>
        <w:t>万元</w:t>
      </w:r>
      <w:r w:rsidR="00996B29" w:rsidRPr="007E6A04">
        <w:rPr>
          <w:rFonts w:hint="eastAsia"/>
        </w:rPr>
        <w:t>＝7</w:t>
      </w:r>
      <w:r w:rsidR="00582351" w:rsidRPr="007E6A04">
        <w:t>4</w:t>
      </w:r>
      <w:r w:rsidR="00996B29" w:rsidRPr="007E6A04">
        <w:t>.</w:t>
      </w:r>
      <w:r w:rsidR="00582351" w:rsidRPr="007E6A04">
        <w:t>85</w:t>
      </w:r>
      <w:r w:rsidR="00996B29" w:rsidRPr="007E6A04">
        <w:rPr>
          <w:rFonts w:hint="eastAsia"/>
        </w:rPr>
        <w:t>%。</w:t>
      </w:r>
    </w:p>
    <w:p w:rsidR="00996B29" w:rsidRPr="007E6A04" w:rsidRDefault="00996B29" w:rsidP="00582351">
      <w:pPr>
        <w:pStyle w:val="ad"/>
        <w:spacing w:before="0" w:beforeAutospacing="0" w:after="0" w:afterAutospacing="0"/>
        <w:ind w:firstLine="420"/>
        <w:rPr>
          <w:shd w:val="clear" w:color="auto" w:fill="FFFFFF"/>
        </w:rPr>
      </w:pPr>
      <w:r w:rsidRPr="007E6A04">
        <w:rPr>
          <w:rFonts w:hint="eastAsia"/>
        </w:rPr>
        <w:t>根据评分标准“</w:t>
      </w:r>
      <w:r w:rsidR="00582351" w:rsidRPr="007E6A04">
        <w:rPr>
          <w:rFonts w:hint="eastAsia"/>
        </w:rPr>
        <w:t>资金</w:t>
      </w:r>
      <w:r w:rsidRPr="007E6A04">
        <w:rPr>
          <w:rFonts w:hint="eastAsia"/>
        </w:rPr>
        <w:t>使用率”指标得分为满分乘以</w:t>
      </w:r>
      <w:r w:rsidR="00C03954" w:rsidRPr="007E6A04">
        <w:rPr>
          <w:rFonts w:hint="eastAsia"/>
        </w:rPr>
        <w:t>资金</w:t>
      </w:r>
      <w:r w:rsidR="00582351" w:rsidRPr="007E6A04">
        <w:rPr>
          <w:rFonts w:hint="eastAsia"/>
        </w:rPr>
        <w:t>到位</w:t>
      </w:r>
      <w:r w:rsidR="00C03954" w:rsidRPr="007E6A04">
        <w:rPr>
          <w:rFonts w:hint="eastAsia"/>
        </w:rPr>
        <w:t>率</w:t>
      </w:r>
      <w:r w:rsidRPr="007E6A04">
        <w:rPr>
          <w:rFonts w:hint="eastAsia"/>
        </w:rPr>
        <w:t>，即酌情扣1分，得</w:t>
      </w:r>
      <w:r w:rsidRPr="007E6A04">
        <w:t>2</w:t>
      </w:r>
      <w:r w:rsidRPr="007E6A04">
        <w:rPr>
          <w:rFonts w:ascii="Times New Roman" w:hAnsi="Times New Roman" w:hint="eastAsia"/>
        </w:rPr>
        <w:t>分</w:t>
      </w:r>
      <w:r w:rsidRPr="007E6A04">
        <w:t>。</w:t>
      </w:r>
    </w:p>
    <w:p w:rsidR="00F338C6" w:rsidRPr="00246757" w:rsidRDefault="00D84C7C" w:rsidP="00246757">
      <w:pPr>
        <w:ind w:firstLineChars="200" w:firstLine="482"/>
        <w:rPr>
          <w:szCs w:val="21"/>
        </w:rPr>
      </w:pPr>
      <w:r w:rsidRPr="007E6A04">
        <w:rPr>
          <w:rFonts w:ascii="宋体" w:hAnsi="宋体" w:cs="宋体" w:hint="eastAsia"/>
          <w:b/>
          <w:sz w:val="24"/>
          <w:szCs w:val="24"/>
        </w:rPr>
        <w:t>从</w:t>
      </w:r>
      <w:r w:rsidR="000C6445" w:rsidRPr="007E6A04">
        <w:rPr>
          <w:rFonts w:ascii="宋体" w:hAnsi="宋体" w:cs="宋体" w:hint="eastAsia"/>
          <w:b/>
          <w:sz w:val="24"/>
          <w:szCs w:val="24"/>
        </w:rPr>
        <w:t>资金使用合规性</w:t>
      </w:r>
      <w:r w:rsidR="00CA786B" w:rsidRPr="007E6A04">
        <w:rPr>
          <w:rFonts w:ascii="宋体" w:hAnsi="宋体" w:cs="宋体" w:hint="eastAsia"/>
          <w:b/>
          <w:sz w:val="24"/>
          <w:szCs w:val="24"/>
        </w:rPr>
        <w:t>方面</w:t>
      </w:r>
      <w:r w:rsidRPr="007E6A04">
        <w:rPr>
          <w:rFonts w:ascii="宋体" w:hAnsi="宋体" w:cs="宋体" w:hint="eastAsia"/>
          <w:b/>
          <w:sz w:val="24"/>
          <w:szCs w:val="24"/>
        </w:rPr>
        <w:t>评价</w:t>
      </w:r>
      <w:r w:rsidR="00582351" w:rsidRPr="007E6A04">
        <w:rPr>
          <w:rFonts w:ascii="宋体" w:hAnsi="宋体" w:cs="宋体" w:hint="eastAsia"/>
          <w:b/>
          <w:sz w:val="24"/>
          <w:szCs w:val="24"/>
        </w:rPr>
        <w:t>。</w:t>
      </w:r>
      <w:r w:rsidR="00B50575" w:rsidRPr="007E6A04">
        <w:rPr>
          <w:rFonts w:ascii="宋体" w:hAnsi="宋体" w:hint="eastAsia"/>
          <w:b/>
          <w:bCs/>
          <w:sz w:val="24"/>
          <w:szCs w:val="24"/>
        </w:rPr>
        <w:t>①资金使用有完整的审批程序和手续。</w:t>
      </w:r>
      <w:r w:rsidR="00602D5A" w:rsidRPr="007E6A04">
        <w:rPr>
          <w:rFonts w:ascii="宋体" w:hAnsi="宋体" w:hint="eastAsia"/>
          <w:sz w:val="24"/>
          <w:szCs w:val="24"/>
        </w:rPr>
        <w:t>丰泽区</w:t>
      </w:r>
      <w:r w:rsidR="007E437D" w:rsidRPr="007E6A04">
        <w:rPr>
          <w:rFonts w:ascii="宋体" w:hAnsi="宋体" w:hint="eastAsia"/>
          <w:sz w:val="24"/>
          <w:szCs w:val="24"/>
        </w:rPr>
        <w:t>20座社区公厕改造建设经费</w:t>
      </w:r>
      <w:r w:rsidR="004578F9" w:rsidRPr="007E6A04">
        <w:rPr>
          <w:rFonts w:ascii="宋体" w:hAnsi="宋体" w:hint="eastAsia"/>
          <w:sz w:val="24"/>
          <w:szCs w:val="24"/>
        </w:rPr>
        <w:t>的资金拨付有完整的审批程序和手续，具体的拨款文件号见表1所示；</w:t>
      </w:r>
      <w:r w:rsidR="00B50575" w:rsidRPr="007E6A04">
        <w:rPr>
          <w:rFonts w:ascii="宋体" w:hAnsi="宋体" w:hint="eastAsia"/>
          <w:b/>
          <w:bCs/>
          <w:sz w:val="24"/>
          <w:szCs w:val="24"/>
        </w:rPr>
        <w:t>②</w:t>
      </w:r>
      <w:r w:rsidR="004578F9" w:rsidRPr="007E6A04">
        <w:rPr>
          <w:rFonts w:ascii="宋体" w:hAnsi="宋体" w:hint="eastAsia"/>
          <w:b/>
          <w:bCs/>
          <w:sz w:val="24"/>
          <w:szCs w:val="24"/>
        </w:rPr>
        <w:t>资金的使用符合项目预算批复的用途</w:t>
      </w:r>
      <w:r w:rsidR="00B50575" w:rsidRPr="007E6A04">
        <w:rPr>
          <w:rFonts w:ascii="宋体" w:hAnsi="宋体" w:hint="eastAsia"/>
          <w:b/>
          <w:bCs/>
          <w:sz w:val="24"/>
          <w:szCs w:val="24"/>
        </w:rPr>
        <w:t>。</w:t>
      </w:r>
      <w:r w:rsidR="00B50575" w:rsidRPr="007E6A04">
        <w:rPr>
          <w:rFonts w:ascii="宋体" w:hAnsi="宋体" w:hint="eastAsia"/>
          <w:sz w:val="24"/>
          <w:szCs w:val="24"/>
        </w:rPr>
        <w:t>公厕改造建设</w:t>
      </w:r>
      <w:r w:rsidR="00336784">
        <w:rPr>
          <w:rFonts w:ascii="宋体" w:hAnsi="宋体" w:hint="eastAsia"/>
          <w:sz w:val="24"/>
          <w:szCs w:val="24"/>
        </w:rPr>
        <w:t>经费</w:t>
      </w:r>
      <w:r w:rsidR="00B50575" w:rsidRPr="007E6A04">
        <w:rPr>
          <w:rFonts w:ascii="宋体" w:hAnsi="宋体" w:hint="eastAsia"/>
          <w:sz w:val="24"/>
          <w:szCs w:val="24"/>
        </w:rPr>
        <w:t>于2</w:t>
      </w:r>
      <w:r w:rsidR="00B50575" w:rsidRPr="007E6A04">
        <w:rPr>
          <w:rFonts w:ascii="宋体" w:hAnsi="宋体"/>
          <w:sz w:val="24"/>
          <w:szCs w:val="24"/>
        </w:rPr>
        <w:t>020</w:t>
      </w:r>
      <w:r w:rsidR="00B50575" w:rsidRPr="007E6A04">
        <w:rPr>
          <w:rFonts w:ascii="宋体" w:hAnsi="宋体" w:hint="eastAsia"/>
          <w:sz w:val="24"/>
          <w:szCs w:val="24"/>
        </w:rPr>
        <w:t>年1月拨付给各社区公厕建设单位、鸿德工程管理公司、万方云科技有限公司、厦门涌宏钢结构工程有限公司</w:t>
      </w:r>
      <w:r w:rsidR="004F41E4" w:rsidRPr="007E6A04">
        <w:rPr>
          <w:rFonts w:ascii="宋体" w:hAnsi="宋体" w:hint="eastAsia"/>
          <w:sz w:val="24"/>
          <w:szCs w:val="24"/>
        </w:rPr>
        <w:t>等</w:t>
      </w:r>
      <w:r w:rsidR="00B50575" w:rsidRPr="007E6A04">
        <w:rPr>
          <w:rFonts w:ascii="宋体" w:hAnsi="宋体" w:hint="eastAsia"/>
          <w:sz w:val="24"/>
          <w:szCs w:val="24"/>
        </w:rPr>
        <w:t>，</w:t>
      </w:r>
      <w:r w:rsidR="004F41E4" w:rsidRPr="007E6A04">
        <w:rPr>
          <w:rFonts w:ascii="宋体" w:hAnsi="宋体" w:hint="eastAsia"/>
          <w:sz w:val="24"/>
          <w:szCs w:val="24"/>
        </w:rPr>
        <w:t>用于</w:t>
      </w:r>
      <w:r w:rsidR="00B50575" w:rsidRPr="007E6A04">
        <w:rPr>
          <w:rFonts w:ascii="宋体" w:hAnsi="宋体" w:hint="eastAsia"/>
          <w:sz w:val="24"/>
          <w:szCs w:val="24"/>
        </w:rPr>
        <w:t>支付工程款和设备款。2</w:t>
      </w:r>
      <w:r w:rsidR="00B50575" w:rsidRPr="007E6A04">
        <w:rPr>
          <w:rFonts w:ascii="宋体" w:hAnsi="宋体"/>
          <w:sz w:val="24"/>
          <w:szCs w:val="24"/>
        </w:rPr>
        <w:t>0</w:t>
      </w:r>
      <w:r w:rsidR="00B50575" w:rsidRPr="007E6A04">
        <w:rPr>
          <w:rFonts w:ascii="宋体" w:hAnsi="宋体" w:hint="eastAsia"/>
          <w:sz w:val="24"/>
          <w:szCs w:val="24"/>
        </w:rPr>
        <w:t>座公厕于2</w:t>
      </w:r>
      <w:r w:rsidR="00B50575" w:rsidRPr="007E6A04">
        <w:rPr>
          <w:rFonts w:ascii="宋体" w:hAnsi="宋体"/>
          <w:sz w:val="24"/>
          <w:szCs w:val="24"/>
        </w:rPr>
        <w:t>019</w:t>
      </w:r>
      <w:r w:rsidR="00B50575" w:rsidRPr="007E6A04">
        <w:rPr>
          <w:rFonts w:ascii="宋体" w:hAnsi="宋体" w:hint="eastAsia"/>
          <w:sz w:val="24"/>
          <w:szCs w:val="24"/>
        </w:rPr>
        <w:t>年全部投入使用</w:t>
      </w:r>
      <w:r w:rsidR="00B50575" w:rsidRPr="007E6A04">
        <w:rPr>
          <w:rFonts w:ascii="宋体" w:hAnsi="宋体" w:hint="eastAsia"/>
          <w:sz w:val="24"/>
          <w:szCs w:val="24"/>
          <w:shd w:val="clear" w:color="auto" w:fill="FFFFFF"/>
        </w:rPr>
        <w:t>。</w:t>
      </w:r>
      <w:r w:rsidR="00B50575" w:rsidRPr="007E6A04">
        <w:rPr>
          <w:rFonts w:ascii="宋体" w:hAnsi="宋体" w:hint="eastAsia"/>
          <w:b/>
          <w:bCs/>
          <w:sz w:val="24"/>
          <w:szCs w:val="24"/>
        </w:rPr>
        <w:t>③</w:t>
      </w:r>
      <w:r w:rsidR="00F338C6" w:rsidRPr="007E6A04">
        <w:rPr>
          <w:rFonts w:ascii="宋体" w:hAnsi="宋体" w:hint="eastAsia"/>
          <w:b/>
          <w:bCs/>
          <w:sz w:val="24"/>
          <w:szCs w:val="24"/>
        </w:rPr>
        <w:t>资金违规使用</w:t>
      </w:r>
      <w:r w:rsidR="00B50575" w:rsidRPr="007E6A04">
        <w:rPr>
          <w:rFonts w:ascii="宋体" w:hAnsi="宋体" w:hint="eastAsia"/>
          <w:b/>
          <w:bCs/>
          <w:sz w:val="24"/>
          <w:szCs w:val="24"/>
        </w:rPr>
        <w:t>情况。</w:t>
      </w:r>
      <w:r w:rsidR="00DB74A0" w:rsidRPr="007E6A04">
        <w:rPr>
          <w:rFonts w:ascii="宋体" w:hAnsi="宋体" w:hint="eastAsia"/>
          <w:sz w:val="24"/>
          <w:szCs w:val="24"/>
        </w:rPr>
        <w:t>经过实地走访，查看账目，不存在截留、挤占、挪用、序列支出等情况；</w:t>
      </w:r>
      <w:r w:rsidR="00B50575" w:rsidRPr="007E6A04">
        <w:rPr>
          <w:rFonts w:ascii="宋体" w:hAnsi="宋体" w:hint="eastAsia"/>
          <w:b/>
          <w:bCs/>
          <w:sz w:val="24"/>
          <w:szCs w:val="24"/>
        </w:rPr>
        <w:t>④专项资金</w:t>
      </w:r>
      <w:r w:rsidR="00F338C6" w:rsidRPr="007E6A04">
        <w:rPr>
          <w:rFonts w:ascii="宋体" w:hAnsi="宋体" w:hint="eastAsia"/>
          <w:b/>
          <w:bCs/>
          <w:sz w:val="24"/>
          <w:szCs w:val="24"/>
        </w:rPr>
        <w:t>的</w:t>
      </w:r>
      <w:r w:rsidR="00B50575" w:rsidRPr="007E6A04">
        <w:rPr>
          <w:rFonts w:ascii="宋体" w:hAnsi="宋体" w:hint="eastAsia"/>
          <w:b/>
          <w:bCs/>
          <w:sz w:val="24"/>
          <w:szCs w:val="24"/>
        </w:rPr>
        <w:t>审计。</w:t>
      </w:r>
      <w:r w:rsidR="00246757">
        <w:rPr>
          <w:rFonts w:ascii="宋体" w:hAnsi="宋体" w:hint="eastAsia"/>
          <w:sz w:val="24"/>
          <w:szCs w:val="24"/>
        </w:rPr>
        <w:t>《丰泽区进一步推进“厕所革命”行动实施方案的通知》（泉丰政办综〔2018〕43号）中提出要重点审计公厕新建改建资金的使用情况，确保专项资金专款专用。</w:t>
      </w:r>
      <w:r w:rsidR="004F41E4" w:rsidRPr="007E6A04">
        <w:rPr>
          <w:rFonts w:ascii="宋体" w:hAnsi="宋体" w:hint="eastAsia"/>
          <w:sz w:val="24"/>
          <w:szCs w:val="24"/>
        </w:rPr>
        <w:t>区环境卫生管理所委托会计师事务所</w:t>
      </w:r>
      <w:r w:rsidR="003C46F6" w:rsidRPr="007E6A04">
        <w:rPr>
          <w:rFonts w:ascii="宋体" w:hAnsi="宋体" w:hint="eastAsia"/>
          <w:sz w:val="24"/>
          <w:szCs w:val="24"/>
        </w:rPr>
        <w:t>对</w:t>
      </w:r>
      <w:r w:rsidR="004F41E4" w:rsidRPr="007E6A04">
        <w:rPr>
          <w:rFonts w:ascii="宋体" w:hAnsi="宋体" w:hint="eastAsia"/>
          <w:sz w:val="24"/>
          <w:szCs w:val="24"/>
        </w:rPr>
        <w:t>2</w:t>
      </w:r>
      <w:r w:rsidR="004F41E4" w:rsidRPr="007E6A04">
        <w:rPr>
          <w:rFonts w:ascii="宋体" w:hAnsi="宋体"/>
          <w:sz w:val="24"/>
          <w:szCs w:val="24"/>
        </w:rPr>
        <w:t>018</w:t>
      </w:r>
      <w:r w:rsidR="004F41E4" w:rsidRPr="007E6A04">
        <w:rPr>
          <w:rFonts w:ascii="宋体" w:hAnsi="宋体" w:hint="eastAsia"/>
          <w:sz w:val="24"/>
          <w:szCs w:val="24"/>
        </w:rPr>
        <w:t>年环卫经费进行了审计，</w:t>
      </w:r>
      <w:r w:rsidR="00F338C6" w:rsidRPr="007E6A04">
        <w:rPr>
          <w:rFonts w:ascii="宋体" w:hAnsi="宋体" w:hint="eastAsia"/>
          <w:sz w:val="24"/>
          <w:szCs w:val="24"/>
        </w:rPr>
        <w:t>该审计报告中未对</w:t>
      </w:r>
      <w:r w:rsidR="004F41E4" w:rsidRPr="007E6A04">
        <w:rPr>
          <w:rFonts w:ascii="宋体" w:hAnsi="宋体" w:hint="eastAsia"/>
          <w:sz w:val="24"/>
          <w:szCs w:val="24"/>
        </w:rPr>
        <w:t>2</w:t>
      </w:r>
      <w:r w:rsidR="004F41E4" w:rsidRPr="007E6A04">
        <w:rPr>
          <w:rFonts w:ascii="宋体" w:hAnsi="宋体"/>
          <w:sz w:val="24"/>
          <w:szCs w:val="24"/>
        </w:rPr>
        <w:t>018</w:t>
      </w:r>
      <w:r w:rsidR="004F41E4" w:rsidRPr="007E6A04">
        <w:rPr>
          <w:rFonts w:ascii="宋体" w:hAnsi="宋体" w:hint="eastAsia"/>
          <w:sz w:val="24"/>
          <w:szCs w:val="24"/>
        </w:rPr>
        <w:t>年的公厕改造建设经费的</w:t>
      </w:r>
      <w:r w:rsidR="00F338C6" w:rsidRPr="007E6A04">
        <w:rPr>
          <w:rFonts w:ascii="宋体" w:hAnsi="宋体" w:hint="eastAsia"/>
          <w:sz w:val="24"/>
          <w:szCs w:val="24"/>
        </w:rPr>
        <w:t>使用提出问题，</w:t>
      </w:r>
      <w:r w:rsidR="004F41E4" w:rsidRPr="007E6A04">
        <w:rPr>
          <w:rFonts w:ascii="宋体" w:hAnsi="宋体" w:hint="eastAsia"/>
          <w:sz w:val="24"/>
          <w:szCs w:val="24"/>
        </w:rPr>
        <w:t>但未对2</w:t>
      </w:r>
      <w:r w:rsidR="004F41E4" w:rsidRPr="007E6A04">
        <w:rPr>
          <w:rFonts w:ascii="宋体" w:hAnsi="宋体"/>
          <w:sz w:val="24"/>
          <w:szCs w:val="24"/>
        </w:rPr>
        <w:t>019</w:t>
      </w:r>
      <w:r w:rsidR="004F41E4" w:rsidRPr="007E6A04">
        <w:rPr>
          <w:rFonts w:ascii="宋体" w:hAnsi="宋体" w:hint="eastAsia"/>
          <w:sz w:val="24"/>
          <w:szCs w:val="24"/>
        </w:rPr>
        <w:t>年社区公厕改造建设经费进行审计</w:t>
      </w:r>
      <w:r w:rsidR="00F338C6" w:rsidRPr="007E6A04">
        <w:rPr>
          <w:rFonts w:ascii="宋体" w:hAnsi="宋体" w:hint="eastAsia"/>
          <w:sz w:val="24"/>
          <w:szCs w:val="24"/>
        </w:rPr>
        <w:t>。</w:t>
      </w:r>
    </w:p>
    <w:p w:rsidR="00DB74A0" w:rsidRPr="007E6A04" w:rsidRDefault="00DB74A0" w:rsidP="004F41E4">
      <w:pPr>
        <w:ind w:firstLineChars="200" w:firstLine="480"/>
        <w:jc w:val="left"/>
        <w:rPr>
          <w:rFonts w:ascii="宋体" w:hAnsi="宋体"/>
          <w:sz w:val="24"/>
          <w:szCs w:val="24"/>
        </w:rPr>
      </w:pPr>
      <w:r w:rsidRPr="007E6A04">
        <w:rPr>
          <w:rFonts w:ascii="宋体" w:hAnsi="宋体" w:hint="eastAsia"/>
          <w:sz w:val="24"/>
          <w:szCs w:val="24"/>
        </w:rPr>
        <w:t>根据评分标准“资金使用合规性”指标</w:t>
      </w:r>
      <w:r w:rsidR="004F41E4" w:rsidRPr="007E6A04">
        <w:rPr>
          <w:rFonts w:ascii="宋体" w:hAnsi="宋体" w:hint="eastAsia"/>
          <w:sz w:val="24"/>
          <w:szCs w:val="24"/>
        </w:rPr>
        <w:t>酌情扣1分，</w:t>
      </w:r>
      <w:r w:rsidRPr="007E6A04">
        <w:rPr>
          <w:rFonts w:ascii="宋体" w:hAnsi="宋体"/>
          <w:sz w:val="24"/>
          <w:szCs w:val="24"/>
        </w:rPr>
        <w:t>得</w:t>
      </w:r>
      <w:r w:rsidR="004F41E4" w:rsidRPr="007E6A04">
        <w:rPr>
          <w:rFonts w:ascii="宋体" w:hAnsi="宋体" w:hint="eastAsia"/>
          <w:sz w:val="24"/>
          <w:szCs w:val="24"/>
        </w:rPr>
        <w:t>3</w:t>
      </w:r>
      <w:r w:rsidRPr="007E6A04">
        <w:rPr>
          <w:rFonts w:ascii="Times New Roman" w:hAnsi="Times New Roman" w:hint="eastAsia"/>
          <w:sz w:val="24"/>
          <w:szCs w:val="24"/>
        </w:rPr>
        <w:t>分</w:t>
      </w:r>
      <w:r w:rsidRPr="007E6A04">
        <w:rPr>
          <w:rFonts w:ascii="宋体" w:hAnsi="宋体"/>
          <w:sz w:val="24"/>
          <w:szCs w:val="24"/>
        </w:rPr>
        <w:t>。</w:t>
      </w:r>
    </w:p>
    <w:p w:rsidR="0034185E" w:rsidRPr="00427FF5" w:rsidRDefault="000C6445" w:rsidP="00CA786B">
      <w:pPr>
        <w:pStyle w:val="3"/>
        <w:ind w:firstLine="480"/>
        <w:rPr>
          <w:rFonts w:ascii="黑体" w:hAnsi="黑体"/>
          <w:b w:val="0"/>
          <w:bCs w:val="0"/>
        </w:rPr>
      </w:pPr>
      <w:r w:rsidRPr="00427FF5">
        <w:rPr>
          <w:rFonts w:ascii="黑体" w:hAnsi="黑体" w:hint="eastAsia"/>
          <w:b w:val="0"/>
          <w:bCs w:val="0"/>
        </w:rPr>
        <w:t>2.组织实施</w:t>
      </w:r>
    </w:p>
    <w:p w:rsidR="0035501C" w:rsidRPr="007E6A04" w:rsidRDefault="00DB74A0" w:rsidP="0035501C">
      <w:pPr>
        <w:ind w:firstLineChars="200" w:firstLine="482"/>
        <w:jc w:val="left"/>
        <w:rPr>
          <w:rFonts w:ascii="宋体" w:hAnsi="宋体"/>
          <w:sz w:val="24"/>
          <w:szCs w:val="24"/>
        </w:rPr>
      </w:pPr>
      <w:r w:rsidRPr="007E6A04">
        <w:rPr>
          <w:rFonts w:ascii="宋体" w:hAnsi="宋体" w:cs="宋体" w:hint="eastAsia"/>
          <w:b/>
          <w:sz w:val="24"/>
          <w:szCs w:val="24"/>
        </w:rPr>
        <w:t>从管理制度健全性</w:t>
      </w:r>
      <w:r w:rsidR="00CA786B" w:rsidRPr="007E6A04">
        <w:rPr>
          <w:rFonts w:ascii="宋体" w:hAnsi="宋体" w:cs="宋体" w:hint="eastAsia"/>
          <w:b/>
          <w:sz w:val="24"/>
          <w:szCs w:val="24"/>
        </w:rPr>
        <w:t>方面</w:t>
      </w:r>
      <w:r w:rsidRPr="007E6A04">
        <w:rPr>
          <w:rFonts w:ascii="宋体" w:hAnsi="宋体" w:cs="宋体" w:hint="eastAsia"/>
          <w:b/>
          <w:sz w:val="24"/>
          <w:szCs w:val="24"/>
        </w:rPr>
        <w:t>评</w:t>
      </w:r>
      <w:r w:rsidRPr="00336784">
        <w:rPr>
          <w:rFonts w:ascii="宋体" w:hAnsi="宋体" w:cs="宋体" w:hint="eastAsia"/>
          <w:b/>
          <w:sz w:val="24"/>
          <w:szCs w:val="24"/>
        </w:rPr>
        <w:t>价</w:t>
      </w:r>
      <w:r w:rsidR="00336784" w:rsidRPr="00336784">
        <w:rPr>
          <w:rFonts w:ascii="宋体" w:hAnsi="宋体" w:cs="宋体" w:hint="eastAsia"/>
          <w:b/>
          <w:sz w:val="24"/>
          <w:szCs w:val="24"/>
        </w:rPr>
        <w:t>。</w:t>
      </w:r>
      <w:r w:rsidR="00602D5A" w:rsidRPr="007E6A04">
        <w:rPr>
          <w:rFonts w:ascii="宋体" w:hAnsi="宋体" w:cs="宋体" w:hint="eastAsia"/>
          <w:sz w:val="24"/>
          <w:szCs w:val="24"/>
        </w:rPr>
        <w:t>丰泽区</w:t>
      </w:r>
      <w:r w:rsidR="004F41E4" w:rsidRPr="007E6A04">
        <w:rPr>
          <w:rFonts w:ascii="宋体" w:hAnsi="宋体" w:cs="宋体" w:hint="eastAsia"/>
          <w:sz w:val="24"/>
          <w:szCs w:val="24"/>
        </w:rPr>
        <w:t>环境卫生管理所</w:t>
      </w:r>
      <w:r w:rsidR="00CA786B" w:rsidRPr="007E6A04">
        <w:rPr>
          <w:rFonts w:ascii="宋体" w:hAnsi="宋体" w:cs="宋体" w:hint="eastAsia"/>
          <w:sz w:val="24"/>
          <w:szCs w:val="24"/>
        </w:rPr>
        <w:t>尚未建立</w:t>
      </w:r>
      <w:r w:rsidR="004F41E4" w:rsidRPr="007E6A04">
        <w:rPr>
          <w:rFonts w:ascii="宋体" w:hAnsi="宋体" w:cs="宋体" w:hint="eastAsia"/>
          <w:sz w:val="24"/>
          <w:szCs w:val="24"/>
        </w:rPr>
        <w:t>公厕改造建设</w:t>
      </w:r>
      <w:r w:rsidR="004F41E4" w:rsidRPr="007E6A04">
        <w:rPr>
          <w:rFonts w:ascii="宋体" w:hAnsi="宋体" w:cs="宋体" w:hint="eastAsia"/>
          <w:sz w:val="24"/>
          <w:szCs w:val="24"/>
        </w:rPr>
        <w:lastRenderedPageBreak/>
        <w:t>经费</w:t>
      </w:r>
      <w:r w:rsidR="0094788B">
        <w:rPr>
          <w:rFonts w:ascii="宋体" w:hAnsi="宋体" w:cs="宋体" w:hint="eastAsia"/>
          <w:sz w:val="24"/>
          <w:szCs w:val="24"/>
        </w:rPr>
        <w:t>专项资金</w:t>
      </w:r>
      <w:r w:rsidR="00CA786B" w:rsidRPr="007E6A04">
        <w:rPr>
          <w:rFonts w:ascii="宋体" w:hAnsi="宋体" w:cs="宋体" w:hint="eastAsia"/>
          <w:sz w:val="24"/>
          <w:szCs w:val="24"/>
        </w:rPr>
        <w:t>管理制度，</w:t>
      </w:r>
      <w:r w:rsidR="0094788B">
        <w:rPr>
          <w:rFonts w:ascii="宋体" w:hAnsi="宋体" w:cs="宋体" w:hint="eastAsia"/>
          <w:sz w:val="24"/>
          <w:szCs w:val="24"/>
        </w:rPr>
        <w:t>有关</w:t>
      </w:r>
      <w:r w:rsidR="004F41E4" w:rsidRPr="007E6A04">
        <w:rPr>
          <w:rFonts w:ascii="宋体" w:hAnsi="宋体" w:cs="宋体" w:hint="eastAsia"/>
          <w:sz w:val="24"/>
          <w:szCs w:val="24"/>
        </w:rPr>
        <w:t>建设</w:t>
      </w:r>
      <w:r w:rsidR="00CA786B" w:rsidRPr="007E6A04">
        <w:rPr>
          <w:rFonts w:ascii="宋体" w:hAnsi="宋体" w:cs="宋体" w:hint="eastAsia"/>
          <w:sz w:val="24"/>
          <w:szCs w:val="24"/>
        </w:rPr>
        <w:t>经费的财务制度方面的规定主要见于</w:t>
      </w:r>
      <w:r w:rsidR="004F41E4" w:rsidRPr="007E6A04">
        <w:rPr>
          <w:rFonts w:ascii="宋体" w:hAnsi="宋体" w:hint="eastAsia"/>
          <w:sz w:val="24"/>
          <w:szCs w:val="24"/>
        </w:rPr>
        <w:t>环境卫生管理所</w:t>
      </w:r>
      <w:r w:rsidRPr="007E6A04">
        <w:rPr>
          <w:rFonts w:ascii="宋体" w:hAnsi="宋体" w:hint="eastAsia"/>
          <w:sz w:val="24"/>
          <w:szCs w:val="24"/>
        </w:rPr>
        <w:t>2</w:t>
      </w:r>
      <w:r w:rsidRPr="007E6A04">
        <w:rPr>
          <w:rFonts w:ascii="宋体" w:hAnsi="宋体"/>
          <w:sz w:val="24"/>
          <w:szCs w:val="24"/>
        </w:rPr>
        <w:t>01</w:t>
      </w:r>
      <w:r w:rsidR="004F41E4" w:rsidRPr="007E6A04">
        <w:rPr>
          <w:rFonts w:ascii="宋体" w:hAnsi="宋体"/>
          <w:sz w:val="24"/>
          <w:szCs w:val="24"/>
        </w:rPr>
        <w:t>7</w:t>
      </w:r>
      <w:r w:rsidRPr="007E6A04">
        <w:rPr>
          <w:rFonts w:ascii="宋体" w:hAnsi="宋体" w:hint="eastAsia"/>
          <w:sz w:val="24"/>
          <w:szCs w:val="24"/>
        </w:rPr>
        <w:t>年4月出台</w:t>
      </w:r>
      <w:r w:rsidR="0094788B">
        <w:rPr>
          <w:rFonts w:ascii="宋体" w:hAnsi="宋体" w:hint="eastAsia"/>
          <w:sz w:val="24"/>
          <w:szCs w:val="24"/>
        </w:rPr>
        <w:t>的</w:t>
      </w:r>
      <w:r w:rsidRPr="007E6A04">
        <w:rPr>
          <w:rFonts w:ascii="宋体" w:hAnsi="宋体" w:hint="eastAsia"/>
          <w:sz w:val="24"/>
          <w:szCs w:val="24"/>
        </w:rPr>
        <w:t>《</w:t>
      </w:r>
      <w:r w:rsidR="004F41E4" w:rsidRPr="007E6A04">
        <w:rPr>
          <w:rFonts w:ascii="宋体" w:hAnsi="宋体" w:hint="eastAsia"/>
          <w:sz w:val="24"/>
          <w:szCs w:val="24"/>
        </w:rPr>
        <w:t>丰泽区环境卫生管理所财务管理制度</w:t>
      </w:r>
      <w:r w:rsidRPr="007E6A04">
        <w:rPr>
          <w:rFonts w:ascii="宋体" w:hAnsi="宋体" w:hint="eastAsia"/>
          <w:sz w:val="24"/>
          <w:szCs w:val="24"/>
        </w:rPr>
        <w:t>》，其中“</w:t>
      </w:r>
      <w:r w:rsidR="004F41E4" w:rsidRPr="007E6A04">
        <w:rPr>
          <w:rFonts w:ascii="宋体" w:hAnsi="宋体" w:hint="eastAsia"/>
          <w:sz w:val="24"/>
          <w:szCs w:val="24"/>
        </w:rPr>
        <w:t>拨入</w:t>
      </w:r>
      <w:r w:rsidR="0094788B">
        <w:rPr>
          <w:rFonts w:ascii="宋体" w:hAnsi="宋体" w:hint="eastAsia"/>
          <w:sz w:val="24"/>
          <w:szCs w:val="24"/>
        </w:rPr>
        <w:t>专</w:t>
      </w:r>
      <w:r w:rsidR="004F41E4" w:rsidRPr="007E6A04">
        <w:rPr>
          <w:rFonts w:ascii="宋体" w:hAnsi="宋体" w:hint="eastAsia"/>
          <w:sz w:val="24"/>
          <w:szCs w:val="24"/>
        </w:rPr>
        <w:t>款的管理</w:t>
      </w:r>
      <w:r w:rsidRPr="007E6A04">
        <w:rPr>
          <w:rFonts w:ascii="宋体" w:hAnsi="宋体" w:hint="eastAsia"/>
          <w:sz w:val="24"/>
          <w:szCs w:val="24"/>
        </w:rPr>
        <w:t>”</w:t>
      </w:r>
      <w:r w:rsidR="004F41E4" w:rsidRPr="007E6A04">
        <w:rPr>
          <w:rFonts w:ascii="宋体" w:hAnsi="宋体" w:hint="eastAsia"/>
          <w:sz w:val="24"/>
          <w:szCs w:val="24"/>
        </w:rPr>
        <w:t>中有简要的规定“因项目实施拨入的各项</w:t>
      </w:r>
      <w:r w:rsidR="0094788B">
        <w:rPr>
          <w:rFonts w:ascii="宋体" w:hAnsi="宋体" w:hint="eastAsia"/>
          <w:sz w:val="24"/>
          <w:szCs w:val="24"/>
        </w:rPr>
        <w:t>专</w:t>
      </w:r>
      <w:r w:rsidR="004F41E4" w:rsidRPr="007E6A04">
        <w:rPr>
          <w:rFonts w:ascii="宋体" w:hAnsi="宋体" w:hint="eastAsia"/>
          <w:sz w:val="24"/>
          <w:szCs w:val="24"/>
        </w:rPr>
        <w:t>款，项目负责科室应及时向财务提供相关资料，配合财务做好资金监管工作，确保资金及时到位，项目用途明确，专款专用，财务应根据款项来源明细登记”</w:t>
      </w:r>
      <w:r w:rsidR="0035501C" w:rsidRPr="007E6A04">
        <w:rPr>
          <w:rFonts w:ascii="宋体" w:hAnsi="宋体" w:hint="eastAsia"/>
          <w:sz w:val="24"/>
          <w:szCs w:val="24"/>
        </w:rPr>
        <w:t>。但是区环境卫生管理所</w:t>
      </w:r>
      <w:r w:rsidR="00CA786B" w:rsidRPr="007E6A04">
        <w:rPr>
          <w:rFonts w:ascii="宋体" w:hAnsi="宋体" w:hint="eastAsia"/>
          <w:sz w:val="24"/>
          <w:szCs w:val="24"/>
        </w:rPr>
        <w:t>没有建立</w:t>
      </w:r>
      <w:r w:rsidR="0035501C" w:rsidRPr="007E6A04">
        <w:rPr>
          <w:rFonts w:ascii="宋体" w:hAnsi="宋体" w:hint="eastAsia"/>
          <w:sz w:val="24"/>
          <w:szCs w:val="24"/>
        </w:rPr>
        <w:t>建设</w:t>
      </w:r>
      <w:r w:rsidR="00CA786B" w:rsidRPr="007E6A04">
        <w:rPr>
          <w:rFonts w:ascii="宋体" w:hAnsi="宋体" w:hint="eastAsia"/>
          <w:sz w:val="24"/>
          <w:szCs w:val="24"/>
        </w:rPr>
        <w:t>经费</w:t>
      </w:r>
      <w:r w:rsidR="0094788B">
        <w:rPr>
          <w:rFonts w:ascii="宋体" w:hAnsi="宋体" w:hint="eastAsia"/>
          <w:sz w:val="24"/>
          <w:szCs w:val="24"/>
        </w:rPr>
        <w:t>专项资金</w:t>
      </w:r>
      <w:r w:rsidR="00CA786B" w:rsidRPr="007E6A04">
        <w:rPr>
          <w:rFonts w:ascii="宋体" w:hAnsi="宋体" w:hint="eastAsia"/>
          <w:sz w:val="24"/>
          <w:szCs w:val="24"/>
        </w:rPr>
        <w:t>管理制度，</w:t>
      </w:r>
      <w:r w:rsidR="00CA786B" w:rsidRPr="007E6A04">
        <w:rPr>
          <w:rFonts w:ascii="宋体" w:hAnsi="宋体"/>
          <w:sz w:val="24"/>
          <w:szCs w:val="24"/>
        </w:rPr>
        <w:t>虽有相关文件作为弥补，但在管理上存在一定的弊端。</w:t>
      </w:r>
    </w:p>
    <w:p w:rsidR="00CA786B" w:rsidRPr="007E6A04" w:rsidRDefault="00CA786B" w:rsidP="0035501C">
      <w:pPr>
        <w:ind w:firstLineChars="200" w:firstLine="480"/>
        <w:jc w:val="left"/>
        <w:rPr>
          <w:rFonts w:ascii="宋体" w:hAnsi="宋体"/>
          <w:sz w:val="24"/>
          <w:szCs w:val="24"/>
        </w:rPr>
      </w:pPr>
      <w:r w:rsidRPr="007E6A04">
        <w:rPr>
          <w:rFonts w:ascii="宋体" w:hAnsi="宋体" w:hint="eastAsia"/>
          <w:sz w:val="24"/>
          <w:szCs w:val="24"/>
        </w:rPr>
        <w:t>根据评分标准“管理制度健全性”指</w:t>
      </w:r>
      <w:r w:rsidRPr="007E6A04">
        <w:rPr>
          <w:rFonts w:ascii="宋体" w:hAnsi="宋体"/>
          <w:sz w:val="24"/>
          <w:szCs w:val="24"/>
        </w:rPr>
        <w:t>标酌情扣</w:t>
      </w:r>
      <w:r w:rsidRPr="007E6A04">
        <w:rPr>
          <w:rFonts w:ascii="Times New Roman" w:hAnsi="Times New Roman"/>
          <w:sz w:val="24"/>
          <w:szCs w:val="24"/>
        </w:rPr>
        <w:t>1</w:t>
      </w:r>
      <w:r w:rsidRPr="007E6A04">
        <w:rPr>
          <w:rFonts w:ascii="宋体" w:hAnsi="宋体"/>
          <w:sz w:val="24"/>
          <w:szCs w:val="24"/>
        </w:rPr>
        <w:t>分</w:t>
      </w:r>
      <w:r w:rsidRPr="007E6A04">
        <w:rPr>
          <w:rFonts w:ascii="宋体" w:hAnsi="宋体" w:hint="eastAsia"/>
          <w:sz w:val="24"/>
          <w:szCs w:val="24"/>
        </w:rPr>
        <w:t>，得</w:t>
      </w:r>
      <w:r w:rsidR="009547CE" w:rsidRPr="007E6A04">
        <w:rPr>
          <w:rFonts w:ascii="宋体" w:hAnsi="宋体"/>
          <w:sz w:val="24"/>
          <w:szCs w:val="24"/>
        </w:rPr>
        <w:t>3</w:t>
      </w:r>
      <w:r w:rsidRPr="007E6A04">
        <w:rPr>
          <w:rFonts w:ascii="宋体" w:hAnsi="宋体" w:hint="eastAsia"/>
          <w:sz w:val="24"/>
          <w:szCs w:val="24"/>
        </w:rPr>
        <w:t>分</w:t>
      </w:r>
      <w:r w:rsidRPr="007E6A04">
        <w:rPr>
          <w:rFonts w:ascii="宋体" w:hAnsi="宋体"/>
          <w:sz w:val="24"/>
          <w:szCs w:val="24"/>
        </w:rPr>
        <w:t>。</w:t>
      </w:r>
    </w:p>
    <w:p w:rsidR="0035501C" w:rsidRPr="007E6A04" w:rsidRDefault="00CA786B" w:rsidP="0035501C">
      <w:pPr>
        <w:ind w:firstLineChars="200" w:firstLine="482"/>
        <w:rPr>
          <w:b/>
          <w:bCs/>
          <w:szCs w:val="21"/>
        </w:rPr>
      </w:pPr>
      <w:r w:rsidRPr="007E6A04">
        <w:rPr>
          <w:rFonts w:ascii="宋体" w:hAnsi="宋体" w:cs="宋体"/>
          <w:b/>
          <w:sz w:val="24"/>
          <w:szCs w:val="24"/>
        </w:rPr>
        <w:t>从制度执行有效性</w:t>
      </w:r>
      <w:r w:rsidR="00C34054" w:rsidRPr="007E6A04">
        <w:rPr>
          <w:rFonts w:ascii="宋体" w:hAnsi="宋体" w:cs="宋体" w:hint="eastAsia"/>
          <w:b/>
          <w:sz w:val="24"/>
          <w:szCs w:val="24"/>
        </w:rPr>
        <w:t>方面</w:t>
      </w:r>
      <w:r w:rsidRPr="007E6A04">
        <w:rPr>
          <w:rFonts w:ascii="宋体" w:hAnsi="宋体" w:cs="宋体"/>
          <w:b/>
          <w:sz w:val="24"/>
          <w:szCs w:val="24"/>
        </w:rPr>
        <w:t>评价</w:t>
      </w:r>
      <w:r w:rsidR="00336784">
        <w:rPr>
          <w:rFonts w:ascii="宋体" w:hAnsi="宋体" w:cs="宋体" w:hint="eastAsia"/>
          <w:b/>
          <w:sz w:val="24"/>
          <w:szCs w:val="24"/>
        </w:rPr>
        <w:t>。</w:t>
      </w:r>
      <w:r w:rsidR="0035501C" w:rsidRPr="007E6A04">
        <w:rPr>
          <w:rFonts w:ascii="宋体" w:hAnsi="宋体" w:hint="eastAsia"/>
          <w:sz w:val="24"/>
          <w:szCs w:val="24"/>
        </w:rPr>
        <w:t>虽然没有建立社区公厕改造建设经费</w:t>
      </w:r>
      <w:r w:rsidR="0094788B">
        <w:rPr>
          <w:rFonts w:ascii="宋体" w:hAnsi="宋体" w:hint="eastAsia"/>
          <w:sz w:val="24"/>
          <w:szCs w:val="24"/>
        </w:rPr>
        <w:t>专项资金</w:t>
      </w:r>
      <w:r w:rsidR="0035501C" w:rsidRPr="007E6A04">
        <w:rPr>
          <w:rFonts w:ascii="宋体" w:hAnsi="宋体" w:hint="eastAsia"/>
          <w:sz w:val="24"/>
          <w:szCs w:val="24"/>
        </w:rPr>
        <w:t>管理制度，但区环境卫生管理所在社区公厕的改造中严格根据《丰泽区进一步推进“厕所革命”行动实施方案的通知》（泉丰政办综〔2018〕43号）文件精神，根据《城市公厕设计标准》</w:t>
      </w:r>
      <w:r w:rsidR="005A0F88" w:rsidRPr="007E6A04">
        <w:rPr>
          <w:rFonts w:ascii="宋体" w:hAnsi="宋体" w:hint="eastAsia"/>
          <w:sz w:val="24"/>
          <w:szCs w:val="24"/>
        </w:rPr>
        <w:t>（C</w:t>
      </w:r>
      <w:r w:rsidR="005A0F88" w:rsidRPr="007E6A04">
        <w:rPr>
          <w:rFonts w:ascii="宋体" w:hAnsi="宋体"/>
          <w:sz w:val="24"/>
          <w:szCs w:val="24"/>
        </w:rPr>
        <w:t>JJ14-2016</w:t>
      </w:r>
      <w:r w:rsidR="005A0F88" w:rsidRPr="007E6A04">
        <w:rPr>
          <w:rFonts w:ascii="宋体" w:hAnsi="宋体" w:hint="eastAsia"/>
          <w:sz w:val="24"/>
          <w:szCs w:val="24"/>
        </w:rPr>
        <w:t>）</w:t>
      </w:r>
      <w:r w:rsidR="0094788B">
        <w:rPr>
          <w:rFonts w:ascii="宋体" w:hAnsi="宋体" w:hint="eastAsia"/>
          <w:sz w:val="24"/>
          <w:szCs w:val="24"/>
        </w:rPr>
        <w:t>中规定的标准</w:t>
      </w:r>
      <w:r w:rsidR="005A0F88" w:rsidRPr="007E6A04">
        <w:rPr>
          <w:rFonts w:ascii="宋体" w:hAnsi="宋体" w:hint="eastAsia"/>
          <w:sz w:val="24"/>
          <w:szCs w:val="24"/>
        </w:rPr>
        <w:t>进行。项目档案资料齐全并及时归档，例如工程预算委托审核通知书、工程预算审核征求意见通知书、工程最高控制价备案建议书、1</w:t>
      </w:r>
      <w:r w:rsidR="005A0F88" w:rsidRPr="007E6A04">
        <w:rPr>
          <w:rFonts w:ascii="宋体" w:hAnsi="宋体"/>
          <w:sz w:val="24"/>
          <w:szCs w:val="24"/>
        </w:rPr>
        <w:t>5</w:t>
      </w:r>
      <w:r w:rsidR="005A0F88" w:rsidRPr="007E6A04">
        <w:rPr>
          <w:rFonts w:ascii="宋体" w:hAnsi="宋体" w:hint="eastAsia"/>
          <w:sz w:val="24"/>
          <w:szCs w:val="24"/>
        </w:rPr>
        <w:t>座社区公厕建设合同书等。</w:t>
      </w:r>
    </w:p>
    <w:p w:rsidR="0034185E" w:rsidRPr="007E6A04" w:rsidRDefault="00D56E9E" w:rsidP="00D56E9E">
      <w:pPr>
        <w:ind w:firstLineChars="200" w:firstLine="480"/>
        <w:jc w:val="left"/>
        <w:rPr>
          <w:rFonts w:ascii="宋体" w:hAnsi="宋体"/>
          <w:sz w:val="24"/>
          <w:szCs w:val="24"/>
        </w:rPr>
      </w:pPr>
      <w:r w:rsidRPr="007E6A04">
        <w:rPr>
          <w:rFonts w:ascii="宋体" w:hAnsi="宋体" w:hint="eastAsia"/>
          <w:sz w:val="24"/>
          <w:szCs w:val="24"/>
        </w:rPr>
        <w:t>根据评分标准“制度执行有效性”指</w:t>
      </w:r>
      <w:r w:rsidRPr="007E6A04">
        <w:rPr>
          <w:rFonts w:ascii="宋体" w:hAnsi="宋体"/>
          <w:sz w:val="24"/>
          <w:szCs w:val="24"/>
        </w:rPr>
        <w:t>标</w:t>
      </w:r>
      <w:r w:rsidRPr="007E6A04">
        <w:rPr>
          <w:rFonts w:ascii="宋体" w:hAnsi="宋体" w:hint="eastAsia"/>
          <w:sz w:val="24"/>
          <w:szCs w:val="24"/>
        </w:rPr>
        <w:t>得</w:t>
      </w:r>
      <w:r w:rsidR="005A0F88" w:rsidRPr="007E6A04">
        <w:rPr>
          <w:rFonts w:ascii="宋体" w:hAnsi="宋体" w:hint="eastAsia"/>
          <w:sz w:val="24"/>
          <w:szCs w:val="24"/>
        </w:rPr>
        <w:t>满分</w:t>
      </w:r>
      <w:r w:rsidR="005A0F88" w:rsidRPr="007E6A04">
        <w:rPr>
          <w:rFonts w:ascii="宋体" w:hAnsi="宋体"/>
          <w:sz w:val="24"/>
          <w:szCs w:val="24"/>
        </w:rPr>
        <w:t>3</w:t>
      </w:r>
      <w:r w:rsidRPr="007E6A04">
        <w:rPr>
          <w:rFonts w:ascii="宋体" w:hAnsi="宋体" w:hint="eastAsia"/>
          <w:sz w:val="24"/>
          <w:szCs w:val="24"/>
        </w:rPr>
        <w:t>分</w:t>
      </w:r>
      <w:r w:rsidRPr="007E6A04">
        <w:rPr>
          <w:rFonts w:ascii="宋体" w:hAnsi="宋体"/>
          <w:sz w:val="24"/>
          <w:szCs w:val="24"/>
        </w:rPr>
        <w:t>。</w:t>
      </w:r>
    </w:p>
    <w:p w:rsidR="00F07960" w:rsidRPr="00F07960" w:rsidRDefault="00497788" w:rsidP="00C347A8">
      <w:pPr>
        <w:ind w:firstLineChars="200" w:firstLine="482"/>
        <w:rPr>
          <w:rFonts w:ascii="宋体" w:hAnsi="宋体"/>
          <w:sz w:val="24"/>
          <w:szCs w:val="24"/>
        </w:rPr>
      </w:pPr>
      <w:r>
        <w:rPr>
          <w:rFonts w:ascii="宋体" w:hAnsi="宋体" w:hint="eastAsia"/>
          <w:b/>
          <w:bCs/>
          <w:sz w:val="24"/>
          <w:szCs w:val="24"/>
        </w:rPr>
        <w:t>从</w:t>
      </w:r>
      <w:r w:rsidR="008A1EB1" w:rsidRPr="00F07960">
        <w:rPr>
          <w:rFonts w:ascii="宋体" w:hAnsi="宋体" w:hint="eastAsia"/>
          <w:b/>
          <w:bCs/>
          <w:sz w:val="24"/>
          <w:szCs w:val="24"/>
        </w:rPr>
        <w:t>信息公开</w:t>
      </w:r>
      <w:r>
        <w:rPr>
          <w:rFonts w:ascii="宋体" w:hAnsi="宋体" w:hint="eastAsia"/>
          <w:b/>
          <w:bCs/>
          <w:sz w:val="24"/>
          <w:szCs w:val="24"/>
        </w:rPr>
        <w:t>方面评价</w:t>
      </w:r>
      <w:r w:rsidR="008A1EB1" w:rsidRPr="00F07960">
        <w:rPr>
          <w:rFonts w:ascii="宋体" w:hAnsi="宋体" w:hint="eastAsia"/>
          <w:b/>
          <w:bCs/>
          <w:sz w:val="24"/>
          <w:szCs w:val="24"/>
        </w:rPr>
        <w:t>。</w:t>
      </w:r>
      <w:r w:rsidR="007E6A04" w:rsidRPr="00F07960">
        <w:rPr>
          <w:rFonts w:ascii="宋体" w:hAnsi="宋体" w:hint="eastAsia"/>
          <w:b/>
          <w:bCs/>
          <w:sz w:val="24"/>
          <w:szCs w:val="24"/>
        </w:rPr>
        <w:t>①1</w:t>
      </w:r>
      <w:r w:rsidR="007E6A04" w:rsidRPr="00F07960">
        <w:rPr>
          <w:rFonts w:ascii="宋体" w:hAnsi="宋体"/>
          <w:b/>
          <w:bCs/>
          <w:sz w:val="24"/>
          <w:szCs w:val="24"/>
        </w:rPr>
        <w:t>5</w:t>
      </w:r>
      <w:r w:rsidR="007E6A04" w:rsidRPr="00F07960">
        <w:rPr>
          <w:rFonts w:ascii="宋体" w:hAnsi="宋体" w:hint="eastAsia"/>
          <w:b/>
          <w:bCs/>
          <w:sz w:val="24"/>
          <w:szCs w:val="24"/>
        </w:rPr>
        <w:t>座社区公厕的选定。</w:t>
      </w:r>
      <w:r w:rsidR="007E6A04" w:rsidRPr="00F07960">
        <w:rPr>
          <w:rFonts w:ascii="宋体" w:hAnsi="宋体" w:hint="eastAsia"/>
          <w:sz w:val="24"/>
          <w:szCs w:val="24"/>
        </w:rPr>
        <w:t>2</w:t>
      </w:r>
      <w:r w:rsidR="007E6A04" w:rsidRPr="00F07960">
        <w:rPr>
          <w:rFonts w:ascii="宋体" w:hAnsi="宋体"/>
          <w:sz w:val="24"/>
          <w:szCs w:val="24"/>
        </w:rPr>
        <w:t>019</w:t>
      </w:r>
      <w:r w:rsidR="007E6A04" w:rsidRPr="00F07960">
        <w:rPr>
          <w:rFonts w:ascii="宋体" w:hAnsi="宋体" w:hint="eastAsia"/>
          <w:sz w:val="24"/>
          <w:szCs w:val="24"/>
        </w:rPr>
        <w:t>年初，各街道进行社区摸排，报送拟改造的社区公厕的资料，区环境卫生管理所进行集中摸底造册，现场勘查，以卫生条件较差、交通便利、使用率高等标准进行筛选，最终拟定了1</w:t>
      </w:r>
      <w:r w:rsidR="007E6A04" w:rsidRPr="00F07960">
        <w:rPr>
          <w:rFonts w:ascii="宋体" w:hAnsi="宋体"/>
          <w:sz w:val="24"/>
          <w:szCs w:val="24"/>
        </w:rPr>
        <w:t>5</w:t>
      </w:r>
      <w:r w:rsidR="007E6A04" w:rsidRPr="00F07960">
        <w:rPr>
          <w:rFonts w:ascii="宋体" w:hAnsi="宋体" w:hint="eastAsia"/>
          <w:sz w:val="24"/>
          <w:szCs w:val="24"/>
        </w:rPr>
        <w:t>座社区公厕进行改造并进行公示，选定过程公开、透明。</w:t>
      </w:r>
      <w:r w:rsidR="007E6A04" w:rsidRPr="00F07960">
        <w:rPr>
          <w:rFonts w:ascii="宋体" w:hAnsi="宋体" w:hint="eastAsia"/>
          <w:b/>
          <w:bCs/>
          <w:sz w:val="24"/>
          <w:szCs w:val="24"/>
        </w:rPr>
        <w:t>②</w:t>
      </w:r>
      <w:r w:rsidR="00C347A8">
        <w:rPr>
          <w:rFonts w:ascii="宋体" w:hAnsi="宋体" w:hint="eastAsia"/>
          <w:b/>
          <w:bCs/>
          <w:sz w:val="24"/>
          <w:szCs w:val="24"/>
        </w:rPr>
        <w:t>1座智慧公厕、</w:t>
      </w:r>
      <w:r w:rsidR="007E6A04" w:rsidRPr="00F07960">
        <w:rPr>
          <w:rFonts w:ascii="宋体" w:hAnsi="宋体" w:hint="eastAsia"/>
          <w:b/>
          <w:bCs/>
          <w:sz w:val="24"/>
          <w:szCs w:val="24"/>
        </w:rPr>
        <w:t>4座装配式生态公厕招投标流程。</w:t>
      </w:r>
      <w:r w:rsidR="00C347A8" w:rsidRPr="00C347A8">
        <w:rPr>
          <w:rFonts w:ascii="宋体" w:hAnsi="宋体" w:hint="eastAsia"/>
          <w:sz w:val="24"/>
          <w:szCs w:val="24"/>
        </w:rPr>
        <w:t>2</w:t>
      </w:r>
      <w:r w:rsidR="00C347A8" w:rsidRPr="00C347A8">
        <w:rPr>
          <w:rFonts w:ascii="宋体" w:hAnsi="宋体"/>
          <w:sz w:val="24"/>
          <w:szCs w:val="24"/>
        </w:rPr>
        <w:t>019</w:t>
      </w:r>
      <w:r w:rsidR="00C347A8" w:rsidRPr="00C347A8">
        <w:rPr>
          <w:rFonts w:ascii="宋体" w:hAnsi="宋体" w:hint="eastAsia"/>
          <w:sz w:val="24"/>
          <w:szCs w:val="24"/>
        </w:rPr>
        <w:t>年1月2</w:t>
      </w:r>
      <w:r w:rsidR="00C347A8" w:rsidRPr="00C347A8">
        <w:rPr>
          <w:rFonts w:ascii="宋体" w:hAnsi="宋体"/>
          <w:sz w:val="24"/>
          <w:szCs w:val="24"/>
        </w:rPr>
        <w:t>8</w:t>
      </w:r>
      <w:r w:rsidR="00C347A8" w:rsidRPr="00C347A8">
        <w:rPr>
          <w:rFonts w:ascii="宋体" w:hAnsi="宋体" w:hint="eastAsia"/>
          <w:sz w:val="24"/>
          <w:szCs w:val="24"/>
        </w:rPr>
        <w:t>日，浔美工业区西辅路智慧公厕采购项目完成了开标工作，北京万方云科技</w:t>
      </w:r>
      <w:r w:rsidR="00116091">
        <w:rPr>
          <w:rFonts w:ascii="宋体" w:hAnsi="宋体" w:hint="eastAsia"/>
          <w:sz w:val="24"/>
          <w:szCs w:val="24"/>
        </w:rPr>
        <w:t>有限</w:t>
      </w:r>
      <w:r w:rsidR="00C347A8" w:rsidRPr="00C347A8">
        <w:rPr>
          <w:rFonts w:ascii="宋体" w:hAnsi="宋体" w:hint="eastAsia"/>
          <w:sz w:val="24"/>
          <w:szCs w:val="24"/>
        </w:rPr>
        <w:t>公司中标，金额为2</w:t>
      </w:r>
      <w:r w:rsidR="00C347A8" w:rsidRPr="00C347A8">
        <w:rPr>
          <w:rFonts w:ascii="宋体" w:hAnsi="宋体"/>
          <w:sz w:val="24"/>
          <w:szCs w:val="24"/>
        </w:rPr>
        <w:t>0.375</w:t>
      </w:r>
      <w:r w:rsidR="00C347A8" w:rsidRPr="00C347A8">
        <w:rPr>
          <w:rFonts w:ascii="宋体" w:hAnsi="宋体" w:hint="eastAsia"/>
          <w:sz w:val="24"/>
          <w:szCs w:val="24"/>
        </w:rPr>
        <w:t>万元。</w:t>
      </w:r>
      <w:r w:rsidR="00C347A8">
        <w:rPr>
          <w:rFonts w:ascii="宋体" w:hAnsi="宋体"/>
          <w:sz w:val="24"/>
          <w:szCs w:val="24"/>
        </w:rPr>
        <w:t>2</w:t>
      </w:r>
      <w:r w:rsidR="00B8414A" w:rsidRPr="00F07960">
        <w:rPr>
          <w:rFonts w:ascii="宋体" w:hAnsi="宋体"/>
          <w:sz w:val="24"/>
          <w:szCs w:val="24"/>
        </w:rPr>
        <w:t>019</w:t>
      </w:r>
      <w:r w:rsidR="00B8414A" w:rsidRPr="00F07960">
        <w:rPr>
          <w:rFonts w:ascii="宋体" w:hAnsi="宋体" w:hint="eastAsia"/>
          <w:sz w:val="24"/>
          <w:szCs w:val="24"/>
        </w:rPr>
        <w:t>年7月2</w:t>
      </w:r>
      <w:r w:rsidR="00B8414A" w:rsidRPr="00F07960">
        <w:rPr>
          <w:rFonts w:ascii="宋体" w:hAnsi="宋体"/>
          <w:sz w:val="24"/>
          <w:szCs w:val="24"/>
        </w:rPr>
        <w:t>2</w:t>
      </w:r>
      <w:r w:rsidR="00B8414A" w:rsidRPr="00F07960">
        <w:rPr>
          <w:rFonts w:ascii="宋体" w:hAnsi="宋体" w:hint="eastAsia"/>
          <w:sz w:val="24"/>
          <w:szCs w:val="24"/>
        </w:rPr>
        <w:t>日，丰泽区环境卫生管理所</w:t>
      </w:r>
      <w:r w:rsidR="00F07960" w:rsidRPr="00F07960">
        <w:rPr>
          <w:rFonts w:ascii="宋体" w:hAnsi="宋体" w:hint="eastAsia"/>
          <w:sz w:val="24"/>
          <w:szCs w:val="24"/>
        </w:rPr>
        <w:t>公开</w:t>
      </w:r>
      <w:r w:rsidR="00B8414A" w:rsidRPr="00F07960">
        <w:rPr>
          <w:rFonts w:ascii="宋体" w:hAnsi="宋体" w:hint="eastAsia"/>
          <w:sz w:val="24"/>
          <w:szCs w:val="24"/>
        </w:rPr>
        <w:t>发布移动公厕采购项目招标公告</w:t>
      </w:r>
      <w:r w:rsidR="00F07960" w:rsidRPr="00F07960">
        <w:rPr>
          <w:rFonts w:ascii="宋体" w:hAnsi="宋体" w:hint="eastAsia"/>
          <w:sz w:val="24"/>
          <w:szCs w:val="24"/>
        </w:rPr>
        <w:t>，招标编号为[</w:t>
      </w:r>
      <w:r w:rsidR="00F07960" w:rsidRPr="00F07960">
        <w:rPr>
          <w:rFonts w:ascii="宋体" w:hAnsi="宋体"/>
          <w:sz w:val="24"/>
          <w:szCs w:val="24"/>
        </w:rPr>
        <w:t>350503]BLZE</w:t>
      </w:r>
      <w:r w:rsidR="00F07960" w:rsidRPr="00F07960">
        <w:rPr>
          <w:rFonts w:ascii="宋体" w:hAnsi="宋体" w:hint="eastAsia"/>
          <w:sz w:val="24"/>
          <w:szCs w:val="24"/>
        </w:rPr>
        <w:t>[</w:t>
      </w:r>
      <w:r w:rsidR="00F07960" w:rsidRPr="00F07960">
        <w:rPr>
          <w:rFonts w:ascii="宋体" w:hAnsi="宋体"/>
          <w:sz w:val="24"/>
          <w:szCs w:val="24"/>
        </w:rPr>
        <w:t>GK]，预算金额为</w:t>
      </w:r>
      <w:r w:rsidR="00F07960" w:rsidRPr="00F07960">
        <w:rPr>
          <w:rFonts w:ascii="宋体" w:hAnsi="宋体" w:hint="eastAsia"/>
          <w:sz w:val="24"/>
          <w:szCs w:val="24"/>
        </w:rPr>
        <w:t>1</w:t>
      </w:r>
      <w:r w:rsidR="00F07960" w:rsidRPr="00F07960">
        <w:rPr>
          <w:rFonts w:ascii="宋体" w:hAnsi="宋体"/>
          <w:sz w:val="24"/>
          <w:szCs w:val="24"/>
        </w:rPr>
        <w:t>90万元，</w:t>
      </w:r>
      <w:r w:rsidR="00F07960" w:rsidRPr="00F07960">
        <w:rPr>
          <w:rFonts w:ascii="宋体" w:hAnsi="宋体" w:hint="eastAsia"/>
          <w:sz w:val="24"/>
          <w:szCs w:val="24"/>
        </w:rPr>
        <w:t>8</w:t>
      </w:r>
      <w:r w:rsidR="00F07960" w:rsidRPr="00F07960">
        <w:rPr>
          <w:rFonts w:ascii="宋体" w:hAnsi="宋体"/>
          <w:sz w:val="24"/>
          <w:szCs w:val="24"/>
        </w:rPr>
        <w:t>月</w:t>
      </w:r>
      <w:r w:rsidR="00F07960" w:rsidRPr="00F07960">
        <w:rPr>
          <w:rFonts w:ascii="宋体" w:hAnsi="宋体" w:hint="eastAsia"/>
          <w:sz w:val="24"/>
          <w:szCs w:val="24"/>
        </w:rPr>
        <w:t>1</w:t>
      </w:r>
      <w:r w:rsidR="00F07960" w:rsidRPr="00F07960">
        <w:rPr>
          <w:rFonts w:ascii="宋体" w:hAnsi="宋体"/>
          <w:sz w:val="24"/>
          <w:szCs w:val="24"/>
        </w:rPr>
        <w:t>3日，</w:t>
      </w:r>
      <w:r w:rsidR="00F07960" w:rsidRPr="00F07960">
        <w:rPr>
          <w:rFonts w:ascii="宋体" w:hAnsi="宋体" w:hint="eastAsia"/>
          <w:sz w:val="24"/>
          <w:szCs w:val="24"/>
        </w:rPr>
        <w:t>厦门涌宏钢结构工程有限公司</w:t>
      </w:r>
      <w:r w:rsidR="00F07960">
        <w:rPr>
          <w:rFonts w:ascii="宋体" w:hAnsi="宋体" w:hint="eastAsia"/>
          <w:sz w:val="24"/>
          <w:szCs w:val="24"/>
        </w:rPr>
        <w:t>中标，中标价为1</w:t>
      </w:r>
      <w:r w:rsidR="00F07960">
        <w:rPr>
          <w:rFonts w:ascii="宋体" w:hAnsi="宋体"/>
          <w:sz w:val="24"/>
          <w:szCs w:val="24"/>
        </w:rPr>
        <w:t>59万元，9月</w:t>
      </w:r>
      <w:r w:rsidR="00F07960">
        <w:rPr>
          <w:rFonts w:ascii="宋体" w:hAnsi="宋体" w:hint="eastAsia"/>
          <w:sz w:val="24"/>
          <w:szCs w:val="24"/>
        </w:rPr>
        <w:t>2</w:t>
      </w:r>
      <w:r w:rsidR="00F07960">
        <w:rPr>
          <w:rFonts w:ascii="宋体" w:hAnsi="宋体"/>
          <w:sz w:val="24"/>
          <w:szCs w:val="24"/>
        </w:rPr>
        <w:t>0日双方签署政府采购合同。</w:t>
      </w:r>
      <w:r w:rsidR="00F07960">
        <w:rPr>
          <w:rFonts w:ascii="宋体" w:hAnsi="宋体" w:hint="eastAsia"/>
          <w:sz w:val="24"/>
          <w:szCs w:val="24"/>
        </w:rPr>
        <w:t>整个</w:t>
      </w:r>
      <w:r w:rsidR="00F07960">
        <w:rPr>
          <w:rFonts w:ascii="宋体" w:hAnsi="宋体"/>
          <w:sz w:val="24"/>
          <w:szCs w:val="24"/>
        </w:rPr>
        <w:t>招投标流程合法合规。</w:t>
      </w:r>
    </w:p>
    <w:p w:rsidR="008A1EB1" w:rsidRPr="007E6A04" w:rsidRDefault="008A1EB1" w:rsidP="00F07960">
      <w:pPr>
        <w:ind w:firstLineChars="200" w:firstLine="480"/>
        <w:rPr>
          <w:rFonts w:ascii="宋体" w:hAnsi="宋体"/>
          <w:sz w:val="24"/>
          <w:szCs w:val="24"/>
        </w:rPr>
      </w:pPr>
      <w:r w:rsidRPr="007E6A04">
        <w:rPr>
          <w:rFonts w:ascii="宋体" w:hAnsi="宋体" w:hint="eastAsia"/>
          <w:sz w:val="24"/>
          <w:szCs w:val="24"/>
        </w:rPr>
        <w:t>根据评分标准</w:t>
      </w:r>
      <w:r w:rsidR="00F07960">
        <w:rPr>
          <w:rFonts w:ascii="宋体" w:hAnsi="宋体" w:hint="eastAsia"/>
          <w:sz w:val="24"/>
          <w:szCs w:val="24"/>
        </w:rPr>
        <w:t>“信息公开”指标</w:t>
      </w:r>
      <w:r w:rsidRPr="007E6A04">
        <w:rPr>
          <w:rFonts w:ascii="宋体" w:hAnsi="宋体" w:hint="eastAsia"/>
          <w:sz w:val="24"/>
          <w:szCs w:val="24"/>
        </w:rPr>
        <w:t>得满分4分。</w:t>
      </w:r>
    </w:p>
    <w:p w:rsidR="0034185E" w:rsidRPr="007E6A04" w:rsidRDefault="000C6445">
      <w:pPr>
        <w:pStyle w:val="2"/>
        <w:ind w:firstLine="562"/>
      </w:pPr>
      <w:bookmarkStart w:id="28" w:name="_Toc5827"/>
      <w:bookmarkStart w:id="29" w:name="_Toc53716190"/>
      <w:bookmarkStart w:id="30" w:name="_Toc58836967"/>
      <w:r w:rsidRPr="007E6A04">
        <w:rPr>
          <w:rFonts w:hint="eastAsia"/>
        </w:rPr>
        <w:t>（三）产出</w:t>
      </w:r>
      <w:bookmarkEnd w:id="28"/>
      <w:bookmarkEnd w:id="29"/>
      <w:bookmarkEnd w:id="30"/>
    </w:p>
    <w:p w:rsidR="00AB7350" w:rsidRPr="007E6A04" w:rsidRDefault="006479DA" w:rsidP="00046958">
      <w:pPr>
        <w:ind w:firstLineChars="200" w:firstLine="480"/>
        <w:rPr>
          <w:rFonts w:ascii="宋体" w:hAnsi="宋体"/>
          <w:sz w:val="24"/>
          <w:szCs w:val="24"/>
        </w:rPr>
      </w:pPr>
      <w:r w:rsidRPr="007E6A04">
        <w:rPr>
          <w:rFonts w:ascii="宋体" w:hAnsi="宋体" w:hint="eastAsia"/>
          <w:sz w:val="24"/>
          <w:szCs w:val="24"/>
        </w:rPr>
        <w:t>产出</w:t>
      </w:r>
      <w:r w:rsidR="00AB7350" w:rsidRPr="007E6A04">
        <w:rPr>
          <w:rFonts w:ascii="宋体" w:hAnsi="宋体"/>
          <w:sz w:val="24"/>
          <w:szCs w:val="24"/>
        </w:rPr>
        <w:t>从</w:t>
      </w:r>
      <w:r w:rsidR="00AB7350" w:rsidRPr="007E6A04">
        <w:rPr>
          <w:rFonts w:ascii="宋体" w:hAnsi="宋体" w:hint="eastAsia"/>
          <w:sz w:val="24"/>
          <w:szCs w:val="24"/>
        </w:rPr>
        <w:t>“</w:t>
      </w:r>
      <w:r w:rsidRPr="007E6A04">
        <w:rPr>
          <w:rFonts w:ascii="宋体" w:hAnsi="宋体" w:hint="eastAsia"/>
          <w:sz w:val="24"/>
          <w:szCs w:val="24"/>
        </w:rPr>
        <w:t>产出数量</w:t>
      </w:r>
      <w:r w:rsidR="00AB7350" w:rsidRPr="007E6A04">
        <w:rPr>
          <w:rFonts w:ascii="宋体" w:hAnsi="宋体" w:hint="eastAsia"/>
          <w:sz w:val="24"/>
          <w:szCs w:val="24"/>
        </w:rPr>
        <w:t>”“</w:t>
      </w:r>
      <w:r w:rsidRPr="007E6A04">
        <w:rPr>
          <w:rFonts w:ascii="宋体" w:hAnsi="宋体" w:hint="eastAsia"/>
          <w:sz w:val="24"/>
          <w:szCs w:val="24"/>
        </w:rPr>
        <w:t>产出质量</w:t>
      </w:r>
      <w:r w:rsidR="00AB7350" w:rsidRPr="007E6A04">
        <w:rPr>
          <w:rFonts w:ascii="宋体" w:hAnsi="宋体" w:hint="eastAsia"/>
          <w:sz w:val="24"/>
          <w:szCs w:val="24"/>
        </w:rPr>
        <w:t>”</w:t>
      </w:r>
      <w:r w:rsidR="0023397B" w:rsidRPr="007E6A04">
        <w:rPr>
          <w:rFonts w:ascii="宋体" w:hAnsi="宋体" w:hint="eastAsia"/>
          <w:sz w:val="24"/>
          <w:szCs w:val="24"/>
        </w:rPr>
        <w:t>两</w:t>
      </w:r>
      <w:r w:rsidR="00AB7350" w:rsidRPr="007E6A04">
        <w:rPr>
          <w:rFonts w:ascii="宋体" w:hAnsi="宋体" w:hint="eastAsia"/>
          <w:sz w:val="24"/>
          <w:szCs w:val="24"/>
        </w:rPr>
        <w:t>方面进行评价</w:t>
      </w:r>
      <w:r w:rsidR="00046958" w:rsidRPr="007E6A04">
        <w:rPr>
          <w:rFonts w:ascii="宋体" w:hAnsi="宋体" w:hint="eastAsia"/>
          <w:sz w:val="24"/>
          <w:szCs w:val="24"/>
        </w:rPr>
        <w:t>。</w:t>
      </w:r>
    </w:p>
    <w:p w:rsidR="0034185E" w:rsidRPr="00427FF5" w:rsidRDefault="00B7341E" w:rsidP="00B7341E">
      <w:pPr>
        <w:pStyle w:val="3"/>
        <w:ind w:firstLine="480"/>
        <w:rPr>
          <w:rFonts w:ascii="黑体" w:hAnsi="黑体"/>
          <w:b w:val="0"/>
          <w:bCs w:val="0"/>
        </w:rPr>
      </w:pPr>
      <w:r w:rsidRPr="00427FF5">
        <w:rPr>
          <w:rFonts w:ascii="黑体" w:hAnsi="黑体" w:hint="eastAsia"/>
          <w:b w:val="0"/>
          <w:bCs w:val="0"/>
        </w:rPr>
        <w:lastRenderedPageBreak/>
        <w:t>1</w:t>
      </w:r>
      <w:r w:rsidRPr="00427FF5">
        <w:rPr>
          <w:rFonts w:ascii="黑体" w:hAnsi="黑体"/>
          <w:b w:val="0"/>
          <w:bCs w:val="0"/>
        </w:rPr>
        <w:t>.</w:t>
      </w:r>
      <w:r w:rsidR="000C6445" w:rsidRPr="00427FF5">
        <w:rPr>
          <w:rFonts w:ascii="黑体" w:hAnsi="黑体" w:hint="eastAsia"/>
          <w:b w:val="0"/>
          <w:bCs w:val="0"/>
        </w:rPr>
        <w:t>产出数量</w:t>
      </w:r>
    </w:p>
    <w:p w:rsidR="00497788" w:rsidRPr="00497788" w:rsidRDefault="001E4E4C" w:rsidP="001E4E4C">
      <w:pPr>
        <w:pStyle w:val="ad"/>
        <w:spacing w:before="0" w:beforeAutospacing="0" w:after="0" w:afterAutospacing="0"/>
        <w:ind w:firstLineChars="200" w:firstLine="482"/>
        <w:rPr>
          <w:rFonts w:cs="Times New Roman"/>
          <w:kern w:val="2"/>
        </w:rPr>
      </w:pPr>
      <w:r w:rsidRPr="007E6A04">
        <w:rPr>
          <w:rFonts w:hint="eastAsia"/>
          <w:b/>
          <w:bCs/>
        </w:rPr>
        <w:t>从</w:t>
      </w:r>
      <w:r w:rsidR="00497788">
        <w:rPr>
          <w:rFonts w:hint="eastAsia"/>
          <w:b/>
          <w:bCs/>
        </w:rPr>
        <w:t>智慧公</w:t>
      </w:r>
      <w:r w:rsidR="00497788" w:rsidRPr="00150C16">
        <w:rPr>
          <w:rFonts w:cs="Times New Roman" w:hint="eastAsia"/>
          <w:kern w:val="2"/>
        </w:rPr>
        <w:t>厕</w:t>
      </w:r>
      <w:r w:rsidR="00540D26" w:rsidRPr="00150C16">
        <w:rPr>
          <w:rFonts w:cs="Times New Roman" w:hint="eastAsia"/>
          <w:kern w:val="2"/>
        </w:rPr>
        <w:t>方面</w:t>
      </w:r>
      <w:r w:rsidRPr="00150C16">
        <w:rPr>
          <w:rFonts w:cs="Times New Roman" w:hint="eastAsia"/>
          <w:kern w:val="2"/>
        </w:rPr>
        <w:t>评价</w:t>
      </w:r>
      <w:r w:rsidR="00497788" w:rsidRPr="00150C16">
        <w:rPr>
          <w:rFonts w:cs="Times New Roman" w:hint="eastAsia"/>
          <w:kern w:val="2"/>
        </w:rPr>
        <w:t>。</w:t>
      </w:r>
      <w:r w:rsidR="00497788" w:rsidRPr="00497788">
        <w:rPr>
          <w:rFonts w:cs="Times New Roman" w:hint="eastAsia"/>
          <w:kern w:val="2"/>
        </w:rPr>
        <w:t>2</w:t>
      </w:r>
      <w:r w:rsidR="00497788" w:rsidRPr="00497788">
        <w:rPr>
          <w:rFonts w:cs="Times New Roman"/>
          <w:kern w:val="2"/>
        </w:rPr>
        <w:t>019</w:t>
      </w:r>
      <w:r w:rsidR="00497788" w:rsidRPr="00497788">
        <w:rPr>
          <w:rFonts w:cs="Times New Roman" w:hint="eastAsia"/>
          <w:kern w:val="2"/>
        </w:rPr>
        <w:t>年</w:t>
      </w:r>
      <w:r w:rsidR="00497788" w:rsidRPr="00497788">
        <w:rPr>
          <w:rFonts w:cs="Times New Roman"/>
          <w:kern w:val="2"/>
        </w:rPr>
        <w:t>6</w:t>
      </w:r>
      <w:r w:rsidR="00497788" w:rsidRPr="00497788">
        <w:rPr>
          <w:rFonts w:cs="Times New Roman" w:hint="eastAsia"/>
          <w:kern w:val="2"/>
        </w:rPr>
        <w:t>月，浔美工业区西辅路公厕工程完工，建成智慧公厕1座，</w:t>
      </w:r>
      <w:r w:rsidR="00497788" w:rsidRPr="00150C16">
        <w:rPr>
          <w:rFonts w:cs="Times New Roman" w:hint="eastAsia"/>
          <w:kern w:val="2"/>
        </w:rPr>
        <w:t>厕位数</w:t>
      </w:r>
      <w:r w:rsidR="00150C16" w:rsidRPr="00150C16">
        <w:rPr>
          <w:rFonts w:cs="Times New Roman" w:hint="eastAsia"/>
          <w:kern w:val="2"/>
        </w:rPr>
        <w:t>1</w:t>
      </w:r>
      <w:r w:rsidR="00150C16" w:rsidRPr="00150C16">
        <w:rPr>
          <w:rFonts w:cs="Times New Roman"/>
          <w:kern w:val="2"/>
        </w:rPr>
        <w:t>3</w:t>
      </w:r>
      <w:r w:rsidR="00497788" w:rsidRPr="00150C16">
        <w:rPr>
          <w:rFonts w:cs="Times New Roman" w:hint="eastAsia"/>
          <w:kern w:val="2"/>
        </w:rPr>
        <w:t>个，面积</w:t>
      </w:r>
      <w:r w:rsidR="00150C16" w:rsidRPr="00150C16">
        <w:rPr>
          <w:rFonts w:cs="Times New Roman" w:hint="eastAsia"/>
          <w:kern w:val="2"/>
        </w:rPr>
        <w:t>9</w:t>
      </w:r>
      <w:r w:rsidR="00150C16" w:rsidRPr="00150C16">
        <w:rPr>
          <w:rFonts w:cs="Times New Roman"/>
          <w:kern w:val="2"/>
        </w:rPr>
        <w:t>0</w:t>
      </w:r>
      <w:r w:rsidR="00497788" w:rsidRPr="00150C16">
        <w:rPr>
          <w:rFonts w:cs="Times New Roman" w:hint="eastAsia"/>
          <w:kern w:val="2"/>
        </w:rPr>
        <w:t>平方米，</w:t>
      </w:r>
      <w:r w:rsidR="00497788" w:rsidRPr="00540D26">
        <w:rPr>
          <w:rFonts w:cs="Times New Roman" w:hint="eastAsia"/>
          <w:kern w:val="2"/>
        </w:rPr>
        <w:t>与</w:t>
      </w:r>
      <w:r w:rsidR="00F94A2E">
        <w:rPr>
          <w:rFonts w:cs="Times New Roman" w:hint="eastAsia"/>
          <w:kern w:val="2"/>
        </w:rPr>
        <w:t>工程设计图</w:t>
      </w:r>
      <w:r w:rsidR="00540D26" w:rsidRPr="00540D26">
        <w:rPr>
          <w:rFonts w:cs="Times New Roman" w:hint="eastAsia"/>
          <w:kern w:val="2"/>
        </w:rPr>
        <w:t>一致；智慧公厕具有中央管控系统、环境监测系统、消毒除臭系统、刷脸取纸系统、第三卫生间报警系统等设施，与销售合同中的设备采购清单一致。</w:t>
      </w:r>
    </w:p>
    <w:p w:rsidR="001E4E4C" w:rsidRPr="00150C16" w:rsidRDefault="001E4E4C" w:rsidP="00150C16">
      <w:pPr>
        <w:pStyle w:val="ad"/>
        <w:spacing w:before="0" w:beforeAutospacing="0" w:after="0" w:afterAutospacing="0"/>
        <w:ind w:firstLineChars="200" w:firstLine="480"/>
        <w:rPr>
          <w:rFonts w:cs="Times New Roman"/>
          <w:kern w:val="2"/>
        </w:rPr>
      </w:pPr>
      <w:r w:rsidRPr="00150C16">
        <w:rPr>
          <w:rFonts w:cs="Times New Roman" w:hint="eastAsia"/>
          <w:kern w:val="2"/>
        </w:rPr>
        <w:t>根据评分标准“</w:t>
      </w:r>
      <w:r w:rsidR="00497788" w:rsidRPr="00150C16">
        <w:rPr>
          <w:rFonts w:cs="Times New Roman" w:hint="eastAsia"/>
          <w:kern w:val="2"/>
        </w:rPr>
        <w:t>智慧公厕</w:t>
      </w:r>
      <w:r w:rsidRPr="00150C16">
        <w:rPr>
          <w:rFonts w:cs="Times New Roman" w:hint="eastAsia"/>
          <w:kern w:val="2"/>
        </w:rPr>
        <w:t>”指</w:t>
      </w:r>
      <w:r w:rsidRPr="00150C16">
        <w:rPr>
          <w:rFonts w:cs="Times New Roman"/>
          <w:kern w:val="2"/>
        </w:rPr>
        <w:t>标</w:t>
      </w:r>
      <w:r w:rsidRPr="00150C16">
        <w:rPr>
          <w:rFonts w:cs="Times New Roman" w:hint="eastAsia"/>
          <w:kern w:val="2"/>
        </w:rPr>
        <w:t>得满分</w:t>
      </w:r>
      <w:r w:rsidR="00540D26" w:rsidRPr="00150C16">
        <w:rPr>
          <w:rFonts w:cs="Times New Roman"/>
          <w:kern w:val="2"/>
        </w:rPr>
        <w:t>3</w:t>
      </w:r>
      <w:r w:rsidRPr="00150C16">
        <w:rPr>
          <w:rFonts w:cs="Times New Roman" w:hint="eastAsia"/>
          <w:kern w:val="2"/>
        </w:rPr>
        <w:t>分</w:t>
      </w:r>
      <w:r w:rsidRPr="00150C16">
        <w:rPr>
          <w:rFonts w:cs="Times New Roman"/>
          <w:kern w:val="2"/>
        </w:rPr>
        <w:t>。</w:t>
      </w:r>
    </w:p>
    <w:p w:rsidR="00540D26" w:rsidRPr="00497788" w:rsidRDefault="00540D26" w:rsidP="00540D26">
      <w:pPr>
        <w:pStyle w:val="ad"/>
        <w:spacing w:before="0" w:beforeAutospacing="0" w:after="0" w:afterAutospacing="0"/>
        <w:ind w:firstLineChars="200" w:firstLine="480"/>
        <w:rPr>
          <w:rFonts w:cs="Times New Roman"/>
          <w:kern w:val="2"/>
        </w:rPr>
      </w:pPr>
      <w:r w:rsidRPr="00150C16">
        <w:rPr>
          <w:rFonts w:cs="Times New Roman" w:hint="eastAsia"/>
          <w:kern w:val="2"/>
        </w:rPr>
        <w:t>从</w:t>
      </w:r>
      <w:r w:rsidR="00952D9B" w:rsidRPr="00150C16">
        <w:rPr>
          <w:rFonts w:cs="Times New Roman" w:hint="eastAsia"/>
          <w:kern w:val="2"/>
        </w:rPr>
        <w:t>装配式生态</w:t>
      </w:r>
      <w:r w:rsidRPr="00150C16">
        <w:rPr>
          <w:rFonts w:cs="Times New Roman" w:hint="eastAsia"/>
          <w:kern w:val="2"/>
        </w:rPr>
        <w:t>公厕方面评价。</w:t>
      </w:r>
      <w:r w:rsidRPr="00497788">
        <w:rPr>
          <w:rFonts w:cs="Times New Roman" w:hint="eastAsia"/>
          <w:kern w:val="2"/>
        </w:rPr>
        <w:t>2</w:t>
      </w:r>
      <w:r w:rsidRPr="00497788">
        <w:rPr>
          <w:rFonts w:cs="Times New Roman"/>
          <w:kern w:val="2"/>
        </w:rPr>
        <w:t>019</w:t>
      </w:r>
      <w:r w:rsidRPr="00497788">
        <w:rPr>
          <w:rFonts w:cs="Times New Roman" w:hint="eastAsia"/>
          <w:kern w:val="2"/>
        </w:rPr>
        <w:t>年</w:t>
      </w:r>
      <w:r w:rsidR="00952D9B">
        <w:rPr>
          <w:rFonts w:cs="Times New Roman"/>
          <w:kern w:val="2"/>
        </w:rPr>
        <w:t>11</w:t>
      </w:r>
      <w:r w:rsidRPr="00497788">
        <w:rPr>
          <w:rFonts w:cs="Times New Roman" w:hint="eastAsia"/>
          <w:kern w:val="2"/>
        </w:rPr>
        <w:t>月，</w:t>
      </w:r>
      <w:r w:rsidR="00E1458E">
        <w:rPr>
          <w:rFonts w:cs="Times New Roman" w:hint="eastAsia"/>
          <w:kern w:val="2"/>
        </w:rPr>
        <w:t>美食街津淮街西段、湖心街东段圣湖路等</w:t>
      </w:r>
      <w:r w:rsidR="00952D9B">
        <w:rPr>
          <w:rFonts w:cs="Times New Roman" w:hint="eastAsia"/>
          <w:kern w:val="2"/>
        </w:rPr>
        <w:t>装配式生态公厕</w:t>
      </w:r>
      <w:r w:rsidRPr="00497788">
        <w:rPr>
          <w:rFonts w:cs="Times New Roman" w:hint="eastAsia"/>
          <w:kern w:val="2"/>
        </w:rPr>
        <w:t>工程完工，</w:t>
      </w:r>
      <w:r w:rsidR="00042292">
        <w:rPr>
          <w:rFonts w:cs="Times New Roman" w:hint="eastAsia"/>
          <w:kern w:val="2"/>
        </w:rPr>
        <w:t>建成</w:t>
      </w:r>
      <w:r w:rsidR="00952D9B">
        <w:rPr>
          <w:rFonts w:cs="Times New Roman" w:hint="eastAsia"/>
          <w:kern w:val="2"/>
        </w:rPr>
        <w:t>装配式生态</w:t>
      </w:r>
      <w:r w:rsidRPr="00497788">
        <w:rPr>
          <w:rFonts w:cs="Times New Roman" w:hint="eastAsia"/>
          <w:kern w:val="2"/>
        </w:rPr>
        <w:t>公厕</w:t>
      </w:r>
      <w:r w:rsidR="00952D9B">
        <w:rPr>
          <w:rFonts w:cs="Times New Roman" w:hint="eastAsia"/>
          <w:kern w:val="2"/>
        </w:rPr>
        <w:t>4</w:t>
      </w:r>
      <w:r w:rsidRPr="00497788">
        <w:rPr>
          <w:rFonts w:cs="Times New Roman" w:hint="eastAsia"/>
          <w:kern w:val="2"/>
        </w:rPr>
        <w:t>座，</w:t>
      </w:r>
      <w:r w:rsidRPr="00150C16">
        <w:rPr>
          <w:rFonts w:cs="Times New Roman" w:hint="eastAsia"/>
          <w:kern w:val="2"/>
        </w:rPr>
        <w:t>厕位数</w:t>
      </w:r>
      <w:r w:rsidR="000E4ADB" w:rsidRPr="00150C16">
        <w:rPr>
          <w:rFonts w:cs="Times New Roman" w:hint="eastAsia"/>
          <w:kern w:val="2"/>
        </w:rPr>
        <w:t>合计</w:t>
      </w:r>
      <w:r w:rsidR="00150C16" w:rsidRPr="00150C16">
        <w:rPr>
          <w:rFonts w:cs="Times New Roman" w:hint="eastAsia"/>
          <w:kern w:val="2"/>
        </w:rPr>
        <w:t>2</w:t>
      </w:r>
      <w:r w:rsidR="00150C16" w:rsidRPr="00150C16">
        <w:rPr>
          <w:rFonts w:cs="Times New Roman"/>
          <w:kern w:val="2"/>
        </w:rPr>
        <w:t>5</w:t>
      </w:r>
      <w:r w:rsidRPr="00150C16">
        <w:rPr>
          <w:rFonts w:cs="Times New Roman" w:hint="eastAsia"/>
          <w:kern w:val="2"/>
        </w:rPr>
        <w:t>个，</w:t>
      </w:r>
      <w:r w:rsidR="00952D9B" w:rsidRPr="00150C16">
        <w:rPr>
          <w:rFonts w:cs="Times New Roman" w:hint="eastAsia"/>
          <w:kern w:val="2"/>
        </w:rPr>
        <w:t>面积</w:t>
      </w:r>
      <w:r w:rsidR="000E4ADB" w:rsidRPr="00150C16">
        <w:rPr>
          <w:rFonts w:cs="Times New Roman" w:hint="eastAsia"/>
          <w:kern w:val="2"/>
        </w:rPr>
        <w:t>合计</w:t>
      </w:r>
      <w:r w:rsidR="00150C16">
        <w:rPr>
          <w:rFonts w:cs="Times New Roman" w:hint="eastAsia"/>
          <w:kern w:val="2"/>
        </w:rPr>
        <w:t>1</w:t>
      </w:r>
      <w:r w:rsidR="00150C16">
        <w:rPr>
          <w:rFonts w:cs="Times New Roman"/>
          <w:kern w:val="2"/>
        </w:rPr>
        <w:t>65</w:t>
      </w:r>
      <w:r w:rsidRPr="000E4ADB">
        <w:rPr>
          <w:rFonts w:cs="Times New Roman" w:hint="eastAsia"/>
          <w:kern w:val="2"/>
        </w:rPr>
        <w:t>平方米，</w:t>
      </w:r>
      <w:r w:rsidR="000E4ADB" w:rsidRPr="000E4ADB">
        <w:rPr>
          <w:rFonts w:cs="Times New Roman" w:hint="eastAsia"/>
          <w:kern w:val="2"/>
        </w:rPr>
        <w:t>具有</w:t>
      </w:r>
      <w:r w:rsidR="000E4ADB">
        <w:rPr>
          <w:rFonts w:cs="Times New Roman" w:hint="eastAsia"/>
          <w:kern w:val="2"/>
        </w:rPr>
        <w:t>电子显示屏、</w:t>
      </w:r>
      <w:r w:rsidR="000E4ADB" w:rsidRPr="000E4ADB">
        <w:rPr>
          <w:rFonts w:cs="Times New Roman" w:hint="eastAsia"/>
          <w:kern w:val="2"/>
        </w:rPr>
        <w:t>成人及儿童洗手台</w:t>
      </w:r>
      <w:r w:rsidR="004356BE">
        <w:rPr>
          <w:rFonts w:cs="Times New Roman" w:hint="eastAsia"/>
          <w:kern w:val="2"/>
        </w:rPr>
        <w:t>、换尿布台</w:t>
      </w:r>
      <w:r w:rsidR="000E4ADB" w:rsidRPr="000E4ADB">
        <w:rPr>
          <w:rFonts w:cs="Times New Roman" w:hint="eastAsia"/>
          <w:kern w:val="2"/>
        </w:rPr>
        <w:t>、烘手器、残疾人专用通道、</w:t>
      </w:r>
      <w:r w:rsidR="004356BE">
        <w:rPr>
          <w:rFonts w:cs="Times New Roman" w:hint="eastAsia"/>
          <w:kern w:val="2"/>
        </w:rPr>
        <w:t>第三卫生间、免接触取纸设备、管理人员休息间等</w:t>
      </w:r>
      <w:r w:rsidR="000E4ADB" w:rsidRPr="000E4ADB">
        <w:rPr>
          <w:rFonts w:cs="Times New Roman" w:hint="eastAsia"/>
          <w:kern w:val="2"/>
        </w:rPr>
        <w:t>人性化的设施</w:t>
      </w:r>
      <w:r w:rsidR="004356BE">
        <w:rPr>
          <w:rFonts w:cs="Times New Roman" w:hint="eastAsia"/>
          <w:kern w:val="2"/>
        </w:rPr>
        <w:t>，</w:t>
      </w:r>
      <w:r w:rsidRPr="00540D26">
        <w:rPr>
          <w:rFonts w:cs="Times New Roman" w:hint="eastAsia"/>
          <w:kern w:val="2"/>
        </w:rPr>
        <w:t>与</w:t>
      </w:r>
      <w:r w:rsidR="00952D9B">
        <w:rPr>
          <w:rFonts w:cs="Times New Roman" w:hint="eastAsia"/>
          <w:kern w:val="2"/>
        </w:rPr>
        <w:t>政府采购</w:t>
      </w:r>
      <w:r w:rsidRPr="00540D26">
        <w:rPr>
          <w:rFonts w:cs="Times New Roman" w:hint="eastAsia"/>
          <w:kern w:val="2"/>
        </w:rPr>
        <w:t>合同一致。</w:t>
      </w:r>
    </w:p>
    <w:p w:rsidR="00540D26" w:rsidRPr="00150C16" w:rsidRDefault="00540D26" w:rsidP="00150C16">
      <w:pPr>
        <w:pStyle w:val="ad"/>
        <w:spacing w:before="0" w:beforeAutospacing="0" w:after="0" w:afterAutospacing="0"/>
        <w:ind w:firstLineChars="200" w:firstLine="480"/>
        <w:rPr>
          <w:rFonts w:cs="Times New Roman"/>
          <w:kern w:val="2"/>
        </w:rPr>
      </w:pPr>
      <w:r w:rsidRPr="00150C16">
        <w:rPr>
          <w:rFonts w:cs="Times New Roman" w:hint="eastAsia"/>
          <w:kern w:val="2"/>
        </w:rPr>
        <w:t>根据评分标准“</w:t>
      </w:r>
      <w:r w:rsidR="00E1458E" w:rsidRPr="00150C16">
        <w:rPr>
          <w:rFonts w:cs="Times New Roman" w:hint="eastAsia"/>
          <w:kern w:val="2"/>
        </w:rPr>
        <w:t>装配式生态</w:t>
      </w:r>
      <w:r w:rsidRPr="00150C16">
        <w:rPr>
          <w:rFonts w:cs="Times New Roman" w:hint="eastAsia"/>
          <w:kern w:val="2"/>
        </w:rPr>
        <w:t>公厕”指</w:t>
      </w:r>
      <w:r w:rsidRPr="00150C16">
        <w:rPr>
          <w:rFonts w:cs="Times New Roman"/>
          <w:kern w:val="2"/>
        </w:rPr>
        <w:t>标</w:t>
      </w:r>
      <w:r w:rsidRPr="00150C16">
        <w:rPr>
          <w:rFonts w:cs="Times New Roman" w:hint="eastAsia"/>
          <w:kern w:val="2"/>
        </w:rPr>
        <w:t>得满分</w:t>
      </w:r>
      <w:r w:rsidRPr="00150C16">
        <w:rPr>
          <w:rFonts w:cs="Times New Roman"/>
          <w:kern w:val="2"/>
        </w:rPr>
        <w:t>3</w:t>
      </w:r>
      <w:r w:rsidRPr="00150C16">
        <w:rPr>
          <w:rFonts w:cs="Times New Roman" w:hint="eastAsia"/>
          <w:kern w:val="2"/>
        </w:rPr>
        <w:t>分</w:t>
      </w:r>
      <w:r w:rsidRPr="00150C16">
        <w:rPr>
          <w:rFonts w:cs="Times New Roman"/>
          <w:kern w:val="2"/>
        </w:rPr>
        <w:t>。</w:t>
      </w:r>
    </w:p>
    <w:p w:rsidR="00E1458E" w:rsidRPr="00497788" w:rsidRDefault="00E1458E" w:rsidP="00E1458E">
      <w:pPr>
        <w:pStyle w:val="ad"/>
        <w:spacing w:before="0" w:beforeAutospacing="0" w:after="0" w:afterAutospacing="0"/>
        <w:ind w:firstLineChars="200" w:firstLine="480"/>
        <w:rPr>
          <w:rFonts w:cs="Times New Roman"/>
          <w:kern w:val="2"/>
        </w:rPr>
      </w:pPr>
      <w:r w:rsidRPr="00150C16">
        <w:rPr>
          <w:rFonts w:cs="Times New Roman" w:hint="eastAsia"/>
          <w:kern w:val="2"/>
        </w:rPr>
        <w:t>从社区公厕方面评价。</w:t>
      </w:r>
      <w:r w:rsidRPr="00497788">
        <w:rPr>
          <w:rFonts w:cs="Times New Roman" w:hint="eastAsia"/>
          <w:kern w:val="2"/>
        </w:rPr>
        <w:t>2</w:t>
      </w:r>
      <w:r w:rsidRPr="00497788">
        <w:rPr>
          <w:rFonts w:cs="Times New Roman"/>
          <w:kern w:val="2"/>
        </w:rPr>
        <w:t>019</w:t>
      </w:r>
      <w:r w:rsidRPr="00497788">
        <w:rPr>
          <w:rFonts w:cs="Times New Roman" w:hint="eastAsia"/>
          <w:kern w:val="2"/>
        </w:rPr>
        <w:t>年</w:t>
      </w:r>
      <w:r>
        <w:rPr>
          <w:rFonts w:cs="Times New Roman"/>
          <w:kern w:val="2"/>
        </w:rPr>
        <w:t>11</w:t>
      </w:r>
      <w:r w:rsidRPr="00497788">
        <w:rPr>
          <w:rFonts w:cs="Times New Roman" w:hint="eastAsia"/>
          <w:kern w:val="2"/>
        </w:rPr>
        <w:t>月，</w:t>
      </w:r>
      <w:r w:rsidR="00042292">
        <w:rPr>
          <w:rFonts w:cs="Times New Roman" w:hint="eastAsia"/>
          <w:kern w:val="2"/>
        </w:rPr>
        <w:t>北峰工业区丰盈路</w:t>
      </w:r>
      <w:r w:rsidRPr="00497788">
        <w:rPr>
          <w:rFonts w:cs="Times New Roman" w:hint="eastAsia"/>
          <w:kern w:val="2"/>
        </w:rPr>
        <w:t>公厕</w:t>
      </w:r>
      <w:r w:rsidR="004356BE">
        <w:rPr>
          <w:rFonts w:cs="Times New Roman" w:hint="eastAsia"/>
          <w:kern w:val="2"/>
        </w:rPr>
        <w:t>工程</w:t>
      </w:r>
      <w:r w:rsidR="00042292">
        <w:rPr>
          <w:rFonts w:cs="Times New Roman" w:hint="eastAsia"/>
          <w:kern w:val="2"/>
        </w:rPr>
        <w:t>等</w:t>
      </w:r>
      <w:r w:rsidR="00ED327F">
        <w:rPr>
          <w:rFonts w:cs="Times New Roman" w:hint="eastAsia"/>
          <w:kern w:val="2"/>
        </w:rPr>
        <w:t>陆续</w:t>
      </w:r>
      <w:r w:rsidRPr="00497788">
        <w:rPr>
          <w:rFonts w:cs="Times New Roman" w:hint="eastAsia"/>
          <w:kern w:val="2"/>
        </w:rPr>
        <w:t>完工，</w:t>
      </w:r>
      <w:r w:rsidR="00042292">
        <w:rPr>
          <w:rFonts w:cs="Times New Roman" w:hint="eastAsia"/>
          <w:kern w:val="2"/>
        </w:rPr>
        <w:t>改造社区</w:t>
      </w:r>
      <w:r w:rsidRPr="00497788">
        <w:rPr>
          <w:rFonts w:cs="Times New Roman" w:hint="eastAsia"/>
          <w:kern w:val="2"/>
        </w:rPr>
        <w:t>公厕1</w:t>
      </w:r>
      <w:r w:rsidR="00042292">
        <w:rPr>
          <w:rFonts w:cs="Times New Roman"/>
          <w:kern w:val="2"/>
        </w:rPr>
        <w:t>5</w:t>
      </w:r>
      <w:r w:rsidRPr="00497788">
        <w:rPr>
          <w:rFonts w:cs="Times New Roman" w:hint="eastAsia"/>
          <w:kern w:val="2"/>
        </w:rPr>
        <w:t>座，</w:t>
      </w:r>
      <w:r w:rsidRPr="00150C16">
        <w:rPr>
          <w:rFonts w:cs="Times New Roman" w:hint="eastAsia"/>
          <w:kern w:val="2"/>
        </w:rPr>
        <w:t>厕位数</w:t>
      </w:r>
      <w:r w:rsidR="000E4ADB" w:rsidRPr="00150C16">
        <w:rPr>
          <w:rFonts w:cs="Times New Roman" w:hint="eastAsia"/>
          <w:kern w:val="2"/>
        </w:rPr>
        <w:t>合计</w:t>
      </w:r>
      <w:r w:rsidR="00150C16" w:rsidRPr="00150C16">
        <w:rPr>
          <w:rFonts w:cs="Times New Roman" w:hint="eastAsia"/>
          <w:kern w:val="2"/>
        </w:rPr>
        <w:t>1</w:t>
      </w:r>
      <w:r w:rsidR="00150C16" w:rsidRPr="00150C16">
        <w:rPr>
          <w:rFonts w:cs="Times New Roman"/>
          <w:kern w:val="2"/>
        </w:rPr>
        <w:t>07</w:t>
      </w:r>
      <w:r w:rsidRPr="00150C16">
        <w:rPr>
          <w:rFonts w:cs="Times New Roman" w:hint="eastAsia"/>
          <w:kern w:val="2"/>
        </w:rPr>
        <w:t>个，面积</w:t>
      </w:r>
      <w:r w:rsidR="000E4ADB" w:rsidRPr="00150C16">
        <w:rPr>
          <w:rFonts w:cs="Times New Roman" w:hint="eastAsia"/>
          <w:kern w:val="2"/>
        </w:rPr>
        <w:t>合计</w:t>
      </w:r>
      <w:r w:rsidR="00150C16" w:rsidRPr="00150C16">
        <w:rPr>
          <w:rFonts w:cs="Times New Roman" w:hint="eastAsia"/>
          <w:kern w:val="2"/>
        </w:rPr>
        <w:t>7</w:t>
      </w:r>
      <w:r w:rsidR="00150C16" w:rsidRPr="00150C16">
        <w:rPr>
          <w:rFonts w:cs="Times New Roman"/>
          <w:kern w:val="2"/>
        </w:rPr>
        <w:t>58.3</w:t>
      </w:r>
      <w:r w:rsidRPr="00150C16">
        <w:rPr>
          <w:rFonts w:cs="Times New Roman" w:hint="eastAsia"/>
          <w:kern w:val="2"/>
        </w:rPr>
        <w:t>平方米，</w:t>
      </w:r>
      <w:r w:rsidR="004356BE" w:rsidRPr="002048D1">
        <w:rPr>
          <w:rFonts w:cs="Times New Roman" w:hint="eastAsia"/>
          <w:kern w:val="2"/>
        </w:rPr>
        <w:t>具有洗手台、厕位等较为简单的设施，</w:t>
      </w:r>
      <w:r w:rsidR="00042292">
        <w:rPr>
          <w:rFonts w:cs="Times New Roman" w:hint="eastAsia"/>
          <w:kern w:val="2"/>
        </w:rPr>
        <w:t>与</w:t>
      </w:r>
      <w:r w:rsidR="00F94A2E">
        <w:rPr>
          <w:rFonts w:cs="Times New Roman" w:hint="eastAsia"/>
          <w:kern w:val="2"/>
        </w:rPr>
        <w:t>工程设计图</w:t>
      </w:r>
      <w:r w:rsidRPr="00540D26">
        <w:rPr>
          <w:rFonts w:cs="Times New Roman" w:hint="eastAsia"/>
          <w:kern w:val="2"/>
        </w:rPr>
        <w:t>一致</w:t>
      </w:r>
      <w:r w:rsidR="00042292">
        <w:rPr>
          <w:rFonts w:cs="Times New Roman" w:hint="eastAsia"/>
          <w:kern w:val="2"/>
        </w:rPr>
        <w:t>。</w:t>
      </w:r>
    </w:p>
    <w:p w:rsidR="00E1458E" w:rsidRDefault="00E1458E" w:rsidP="00E1458E">
      <w:pPr>
        <w:pStyle w:val="ad"/>
        <w:spacing w:before="0" w:beforeAutospacing="0" w:after="0" w:afterAutospacing="0"/>
        <w:ind w:firstLineChars="200" w:firstLine="480"/>
      </w:pPr>
      <w:r w:rsidRPr="007E6A04">
        <w:rPr>
          <w:rFonts w:hint="eastAsia"/>
        </w:rPr>
        <w:t>根据评分标准“</w:t>
      </w:r>
      <w:r w:rsidR="004356BE">
        <w:rPr>
          <w:rFonts w:hint="eastAsia"/>
        </w:rPr>
        <w:t>社区</w:t>
      </w:r>
      <w:r>
        <w:rPr>
          <w:rFonts w:hint="eastAsia"/>
        </w:rPr>
        <w:t>公厕</w:t>
      </w:r>
      <w:r w:rsidRPr="007E6A04">
        <w:rPr>
          <w:rFonts w:hint="eastAsia"/>
        </w:rPr>
        <w:t>”指</w:t>
      </w:r>
      <w:r w:rsidRPr="007E6A04">
        <w:t>标</w:t>
      </w:r>
      <w:r w:rsidRPr="007E6A04">
        <w:rPr>
          <w:rFonts w:hint="eastAsia"/>
        </w:rPr>
        <w:t>得满分</w:t>
      </w:r>
      <w:r>
        <w:t>3</w:t>
      </w:r>
      <w:r w:rsidRPr="007E6A04">
        <w:rPr>
          <w:rFonts w:hint="eastAsia"/>
        </w:rPr>
        <w:t>分</w:t>
      </w:r>
      <w:r w:rsidRPr="007E6A04">
        <w:t>。</w:t>
      </w:r>
    </w:p>
    <w:p w:rsidR="00222887" w:rsidRPr="00427FF5" w:rsidRDefault="000C6445" w:rsidP="00222887">
      <w:pPr>
        <w:pStyle w:val="3"/>
        <w:ind w:firstLine="480"/>
        <w:rPr>
          <w:rFonts w:ascii="黑体" w:hAnsi="黑体"/>
          <w:b w:val="0"/>
          <w:bCs w:val="0"/>
        </w:rPr>
      </w:pPr>
      <w:r w:rsidRPr="00427FF5">
        <w:rPr>
          <w:rFonts w:ascii="黑体" w:hAnsi="黑体" w:hint="eastAsia"/>
          <w:b w:val="0"/>
          <w:bCs w:val="0"/>
        </w:rPr>
        <w:t>2.产出质量</w:t>
      </w:r>
    </w:p>
    <w:p w:rsidR="00222887" w:rsidRDefault="007D7063" w:rsidP="00FF7F07">
      <w:pPr>
        <w:pStyle w:val="ad"/>
        <w:spacing w:before="0" w:beforeAutospacing="0" w:after="0" w:afterAutospacing="0"/>
        <w:ind w:firstLineChars="200" w:firstLine="482"/>
      </w:pPr>
      <w:r w:rsidRPr="007E6A04">
        <w:rPr>
          <w:rFonts w:asciiTheme="minorEastAsia" w:eastAsiaTheme="minorEastAsia" w:hAnsiTheme="minorEastAsia" w:cstheme="minorEastAsia" w:hint="eastAsia"/>
          <w:b/>
          <w:bCs/>
        </w:rPr>
        <w:t>从</w:t>
      </w:r>
      <w:r w:rsidR="00AB6F71">
        <w:rPr>
          <w:rFonts w:asciiTheme="minorEastAsia" w:eastAsiaTheme="minorEastAsia" w:hAnsiTheme="minorEastAsia" w:cstheme="minorEastAsia" w:hint="eastAsia"/>
          <w:b/>
          <w:bCs/>
        </w:rPr>
        <w:t>工程</w:t>
      </w:r>
      <w:r w:rsidR="00222887">
        <w:rPr>
          <w:rFonts w:asciiTheme="minorEastAsia" w:eastAsiaTheme="minorEastAsia" w:hAnsiTheme="minorEastAsia" w:cstheme="minorEastAsia" w:hint="eastAsia"/>
          <w:b/>
          <w:bCs/>
        </w:rPr>
        <w:t>达到</w:t>
      </w:r>
      <w:r w:rsidR="00AB6F71">
        <w:rPr>
          <w:rFonts w:asciiTheme="minorEastAsia" w:eastAsiaTheme="minorEastAsia" w:hAnsiTheme="minorEastAsia" w:cstheme="minorEastAsia" w:hint="eastAsia"/>
          <w:b/>
          <w:bCs/>
        </w:rPr>
        <w:t>公厕</w:t>
      </w:r>
      <w:r w:rsidR="00222887">
        <w:rPr>
          <w:rFonts w:asciiTheme="minorEastAsia" w:eastAsiaTheme="minorEastAsia" w:hAnsiTheme="minorEastAsia" w:cstheme="minorEastAsia" w:hint="eastAsia"/>
          <w:b/>
          <w:bCs/>
        </w:rPr>
        <w:t>建设标准</w:t>
      </w:r>
      <w:r w:rsidRPr="007E6A04">
        <w:rPr>
          <w:rFonts w:asciiTheme="minorEastAsia" w:eastAsiaTheme="minorEastAsia" w:hAnsiTheme="minorEastAsia" w:cstheme="minorEastAsia" w:hint="eastAsia"/>
          <w:b/>
          <w:bCs/>
        </w:rPr>
        <w:t>方面评价</w:t>
      </w:r>
      <w:r w:rsidR="00222887">
        <w:rPr>
          <w:rFonts w:asciiTheme="minorEastAsia" w:eastAsiaTheme="minorEastAsia" w:hAnsiTheme="minorEastAsia" w:cstheme="minorEastAsia" w:hint="eastAsia"/>
          <w:b/>
          <w:bCs/>
        </w:rPr>
        <w:t>。</w:t>
      </w:r>
      <w:r w:rsidR="00222887" w:rsidRPr="007E6A04">
        <w:rPr>
          <w:rFonts w:hint="eastAsia"/>
        </w:rPr>
        <w:t>《城市公厕设计标准》（C</w:t>
      </w:r>
      <w:r w:rsidR="00222887" w:rsidRPr="007E6A04">
        <w:t>JJ14-2016</w:t>
      </w:r>
      <w:r w:rsidR="00222887" w:rsidRPr="007E6A04">
        <w:rPr>
          <w:rFonts w:hint="eastAsia"/>
        </w:rPr>
        <w:t>）</w:t>
      </w:r>
      <w:r w:rsidR="00222887">
        <w:rPr>
          <w:rFonts w:hint="eastAsia"/>
        </w:rPr>
        <w:t>中</w:t>
      </w:r>
      <w:r w:rsidR="00D71133">
        <w:rPr>
          <w:rFonts w:hint="eastAsia"/>
        </w:rPr>
        <w:t>将</w:t>
      </w:r>
      <w:r w:rsidR="00222887">
        <w:rPr>
          <w:rFonts w:hint="eastAsia"/>
        </w:rPr>
        <w:t>公厕根据建设标准和设施情况分为一类、二类和三类。</w:t>
      </w:r>
      <w:r w:rsidR="000E3020">
        <w:rPr>
          <w:rFonts w:hint="eastAsia"/>
        </w:rPr>
        <w:t>根据</w:t>
      </w:r>
      <w:r w:rsidR="000E3020" w:rsidRPr="007E6A04">
        <w:rPr>
          <w:rFonts w:hint="eastAsia"/>
        </w:rPr>
        <w:t>《丰泽区进一步推进“厕所革命”行动实施方案的通知》（泉丰政办综〔2018〕43号）</w:t>
      </w:r>
      <w:r w:rsidR="000E3020">
        <w:rPr>
          <w:rFonts w:hint="eastAsia"/>
        </w:rPr>
        <w:t>中“严格落实公厕建设标准”的规定，智慧公厕和装配式生态公厕位于城市主次干道及行人交通量较大的道路沿线，应按照二类公厕设计和建设；社区公厕位于其他街道，应按三类公厕设计和建设。经过查看设计图、采购合同以及实地调研，对比《</w:t>
      </w:r>
      <w:r w:rsidR="000E3020" w:rsidRPr="007E6A04">
        <w:rPr>
          <w:rFonts w:hint="eastAsia"/>
        </w:rPr>
        <w:t>城市公厕设计标准</w:t>
      </w:r>
      <w:r w:rsidR="000E3020">
        <w:rPr>
          <w:rFonts w:hint="eastAsia"/>
        </w:rPr>
        <w:t>》，</w:t>
      </w:r>
      <w:r w:rsidR="00C10903">
        <w:rPr>
          <w:rFonts w:hint="eastAsia"/>
        </w:rPr>
        <w:t>1座</w:t>
      </w:r>
      <w:r w:rsidR="000E3020">
        <w:rPr>
          <w:rFonts w:hint="eastAsia"/>
        </w:rPr>
        <w:t>智慧公厕和4座装配式生态公厕属于一类公厕，1</w:t>
      </w:r>
      <w:r w:rsidR="000E3020">
        <w:t>5</w:t>
      </w:r>
      <w:r w:rsidR="000E3020">
        <w:rPr>
          <w:rFonts w:hint="eastAsia"/>
        </w:rPr>
        <w:t>座社区公厕</w:t>
      </w:r>
      <w:r w:rsidR="00AB6F71">
        <w:rPr>
          <w:rFonts w:hint="eastAsia"/>
        </w:rPr>
        <w:t>属于二类公厕</w:t>
      </w:r>
      <w:r w:rsidR="000726C8">
        <w:rPr>
          <w:rFonts w:hint="eastAsia"/>
        </w:rPr>
        <w:t>或三类公厕</w:t>
      </w:r>
      <w:r w:rsidR="00AB6F71">
        <w:rPr>
          <w:rFonts w:hint="eastAsia"/>
        </w:rPr>
        <w:t>，</w:t>
      </w:r>
      <w:r w:rsidR="000726C8">
        <w:rPr>
          <w:rFonts w:hint="eastAsia"/>
        </w:rPr>
        <w:t>达到或</w:t>
      </w:r>
      <w:r w:rsidR="00AB6F71">
        <w:rPr>
          <w:rFonts w:hint="eastAsia"/>
        </w:rPr>
        <w:t>超过了原定的标准。</w:t>
      </w:r>
    </w:p>
    <w:p w:rsidR="00AB6F71" w:rsidRDefault="00AB6F71" w:rsidP="0081577C">
      <w:pPr>
        <w:pStyle w:val="ad"/>
        <w:spacing w:before="0" w:beforeAutospacing="0" w:after="0" w:afterAutospacing="0"/>
        <w:ind w:firstLineChars="200" w:firstLine="480"/>
      </w:pPr>
      <w:r w:rsidRPr="007E6A04">
        <w:rPr>
          <w:rFonts w:hint="eastAsia"/>
        </w:rPr>
        <w:t>根据评分标准“</w:t>
      </w:r>
      <w:r>
        <w:rPr>
          <w:rFonts w:hint="eastAsia"/>
        </w:rPr>
        <w:t>工程</w:t>
      </w:r>
      <w:r w:rsidRPr="00AB6F71">
        <w:rPr>
          <w:rFonts w:hint="eastAsia"/>
        </w:rPr>
        <w:t>达到公厕建设标准</w:t>
      </w:r>
      <w:r w:rsidRPr="007E6A04">
        <w:rPr>
          <w:rFonts w:hint="eastAsia"/>
        </w:rPr>
        <w:t>”指</w:t>
      </w:r>
      <w:r w:rsidRPr="007E6A04">
        <w:t>标</w:t>
      </w:r>
      <w:r w:rsidRPr="007E6A04">
        <w:rPr>
          <w:rFonts w:hint="eastAsia"/>
        </w:rPr>
        <w:t>得满分</w:t>
      </w:r>
      <w:r>
        <w:t>3</w:t>
      </w:r>
      <w:r w:rsidRPr="007E6A04">
        <w:rPr>
          <w:rFonts w:hint="eastAsia"/>
        </w:rPr>
        <w:t>分</w:t>
      </w:r>
      <w:r w:rsidRPr="007E6A04">
        <w:t>。</w:t>
      </w:r>
    </w:p>
    <w:p w:rsidR="00AB6F71" w:rsidRDefault="00AB6F71" w:rsidP="00AB6F71">
      <w:pPr>
        <w:pStyle w:val="ad"/>
        <w:spacing w:before="0" w:beforeAutospacing="0" w:after="0" w:afterAutospacing="0"/>
        <w:ind w:firstLineChars="200" w:firstLine="482"/>
        <w:rPr>
          <w:rFonts w:asciiTheme="minorEastAsia" w:eastAsiaTheme="minorEastAsia" w:hAnsiTheme="minorEastAsia" w:cstheme="minorEastAsia"/>
          <w:b/>
          <w:bCs/>
        </w:rPr>
      </w:pPr>
      <w:r w:rsidRPr="007E6A04">
        <w:rPr>
          <w:rFonts w:asciiTheme="minorEastAsia" w:eastAsiaTheme="minorEastAsia" w:hAnsiTheme="minorEastAsia" w:cstheme="minorEastAsia" w:hint="eastAsia"/>
          <w:b/>
          <w:bCs/>
        </w:rPr>
        <w:t>从</w:t>
      </w:r>
      <w:r>
        <w:rPr>
          <w:rFonts w:asciiTheme="minorEastAsia" w:eastAsiaTheme="minorEastAsia" w:hAnsiTheme="minorEastAsia" w:cstheme="minorEastAsia" w:hint="eastAsia"/>
          <w:b/>
          <w:bCs/>
        </w:rPr>
        <w:t>工程安全管理与质量管理</w:t>
      </w:r>
      <w:r w:rsidRPr="007E6A04">
        <w:rPr>
          <w:rFonts w:asciiTheme="minorEastAsia" w:eastAsiaTheme="minorEastAsia" w:hAnsiTheme="minorEastAsia" w:cstheme="minorEastAsia" w:hint="eastAsia"/>
          <w:b/>
          <w:bCs/>
        </w:rPr>
        <w:t>方面评价</w:t>
      </w:r>
      <w:r>
        <w:rPr>
          <w:rFonts w:asciiTheme="minorEastAsia" w:eastAsiaTheme="minorEastAsia" w:hAnsiTheme="minorEastAsia" w:cstheme="minorEastAsia" w:hint="eastAsia"/>
          <w:b/>
          <w:bCs/>
        </w:rPr>
        <w:t>。</w:t>
      </w:r>
      <w:r w:rsidRPr="00AB6F71">
        <w:rPr>
          <w:rFonts w:asciiTheme="minorEastAsia" w:eastAsiaTheme="minorEastAsia" w:hAnsiTheme="minorEastAsia" w:cstheme="minorEastAsia" w:hint="eastAsia"/>
          <w:b/>
          <w:bCs/>
        </w:rPr>
        <w:t>①安全事故情况。</w:t>
      </w:r>
      <w:r>
        <w:rPr>
          <w:rFonts w:hint="eastAsia"/>
          <w:szCs w:val="21"/>
        </w:rPr>
        <w:t>2</w:t>
      </w:r>
      <w:r>
        <w:rPr>
          <w:szCs w:val="21"/>
        </w:rPr>
        <w:t>0</w:t>
      </w:r>
      <w:r>
        <w:rPr>
          <w:rFonts w:hint="eastAsia"/>
          <w:szCs w:val="21"/>
        </w:rPr>
        <w:t>座公厕改造建设期间均未发生安全事故；</w:t>
      </w:r>
      <w:r w:rsidRPr="00795A91">
        <w:rPr>
          <w:rFonts w:asciiTheme="minorEastAsia" w:eastAsiaTheme="minorEastAsia" w:hAnsiTheme="minorEastAsia" w:cstheme="minorEastAsia" w:hint="eastAsia"/>
          <w:b/>
          <w:bCs/>
        </w:rPr>
        <w:t>②工程建设</w:t>
      </w:r>
      <w:r w:rsidR="00795A91" w:rsidRPr="00795A91">
        <w:rPr>
          <w:rFonts w:asciiTheme="minorEastAsia" w:eastAsiaTheme="minorEastAsia" w:hAnsiTheme="minorEastAsia" w:cstheme="minorEastAsia" w:hint="eastAsia"/>
          <w:b/>
          <w:bCs/>
        </w:rPr>
        <w:t>组织协调与质量管控。</w:t>
      </w:r>
      <w:r w:rsidR="00795A91" w:rsidRPr="00795A91">
        <w:rPr>
          <w:rFonts w:hint="eastAsia"/>
          <w:szCs w:val="21"/>
        </w:rPr>
        <w:t>智慧公厕</w:t>
      </w:r>
      <w:r w:rsidR="002D6D2B">
        <w:rPr>
          <w:rFonts w:hint="eastAsia"/>
          <w:szCs w:val="21"/>
        </w:rPr>
        <w:t>由区环境卫生管理所负责，</w:t>
      </w:r>
      <w:r w:rsidR="00795A91" w:rsidRPr="00795A91">
        <w:rPr>
          <w:rFonts w:hint="eastAsia"/>
          <w:szCs w:val="21"/>
        </w:rPr>
        <w:t>在</w:t>
      </w:r>
      <w:r w:rsidR="00795A91">
        <w:rPr>
          <w:rFonts w:hint="eastAsia"/>
          <w:szCs w:val="21"/>
        </w:rPr>
        <w:t>建设工程中主要原材料按规定提供质量合格证，严格施工工</w:t>
      </w:r>
      <w:r w:rsidR="00795A91">
        <w:rPr>
          <w:rFonts w:hint="eastAsia"/>
          <w:szCs w:val="21"/>
        </w:rPr>
        <w:lastRenderedPageBreak/>
        <w:t>序管理，做好隐蔽工程的质量检查</w:t>
      </w:r>
      <w:r w:rsidR="00C10903">
        <w:rPr>
          <w:rFonts w:hint="eastAsia"/>
          <w:szCs w:val="21"/>
        </w:rPr>
        <w:t>，</w:t>
      </w:r>
      <w:r w:rsidR="00795A91">
        <w:rPr>
          <w:rFonts w:hint="eastAsia"/>
          <w:szCs w:val="21"/>
        </w:rPr>
        <w:t>即时取得相关人员的验收和签认，必须经发包方派驻代表和监理检查、验收签章后，方可进行下一道工序。制定安全施工管理章程，加强施工现场人员和机械设备的施工安全管理</w:t>
      </w:r>
      <w:r w:rsidR="002D6D2B">
        <w:rPr>
          <w:rFonts w:hint="eastAsia"/>
          <w:szCs w:val="21"/>
        </w:rPr>
        <w:t>，并预留工程款结算总额的3%作为质量保修金，工程缺陷责任期为1年</w:t>
      </w:r>
      <w:r w:rsidR="00795A91">
        <w:rPr>
          <w:rFonts w:hint="eastAsia"/>
          <w:szCs w:val="21"/>
        </w:rPr>
        <w:t>。装配式生态公厕由于是定制产品，只需要进行现场的安装，工程较为简单。社区公厕由</w:t>
      </w:r>
      <w:r w:rsidR="00795A91" w:rsidRPr="007E6A04">
        <w:rPr>
          <w:rFonts w:hint="eastAsia"/>
          <w:shd w:val="clear" w:color="auto" w:fill="FFFFFF"/>
        </w:rPr>
        <w:t>各社区作为主体负责包干实施，建设过程中聘请监理公司负责技术指导，区环卫所和各街道加强监督。</w:t>
      </w:r>
      <w:r w:rsidR="0081577C">
        <w:rPr>
          <w:rFonts w:hint="eastAsia"/>
          <w:shd w:val="clear" w:color="auto" w:fill="FFFFFF"/>
        </w:rPr>
        <w:t>2</w:t>
      </w:r>
      <w:r w:rsidR="0081577C">
        <w:rPr>
          <w:shd w:val="clear" w:color="auto" w:fill="FFFFFF"/>
        </w:rPr>
        <w:t>0</w:t>
      </w:r>
      <w:r w:rsidR="0081577C">
        <w:rPr>
          <w:rFonts w:hint="eastAsia"/>
          <w:shd w:val="clear" w:color="auto" w:fill="FFFFFF"/>
        </w:rPr>
        <w:t>座公厕在工程建设过程中组织协调顺畅，严控质量管理和监管。</w:t>
      </w:r>
    </w:p>
    <w:p w:rsidR="002D6D2B" w:rsidRPr="002D6D2B" w:rsidRDefault="002D6D2B" w:rsidP="002D6D2B">
      <w:pPr>
        <w:pStyle w:val="ad"/>
        <w:spacing w:before="0" w:beforeAutospacing="0" w:after="0" w:afterAutospacing="0"/>
        <w:ind w:firstLineChars="200" w:firstLine="480"/>
        <w:rPr>
          <w:szCs w:val="21"/>
        </w:rPr>
      </w:pPr>
      <w:r w:rsidRPr="002D6D2B">
        <w:rPr>
          <w:rFonts w:hint="eastAsia"/>
          <w:szCs w:val="21"/>
        </w:rPr>
        <w:t>根据评分标准“工程安全管理与质量管理”指</w:t>
      </w:r>
      <w:r w:rsidRPr="002D6D2B">
        <w:rPr>
          <w:szCs w:val="21"/>
        </w:rPr>
        <w:t>标</w:t>
      </w:r>
      <w:r w:rsidRPr="002D6D2B">
        <w:rPr>
          <w:rFonts w:hint="eastAsia"/>
          <w:szCs w:val="21"/>
        </w:rPr>
        <w:t>得满分</w:t>
      </w:r>
      <w:r w:rsidRPr="002D6D2B">
        <w:rPr>
          <w:szCs w:val="21"/>
        </w:rPr>
        <w:t>3</w:t>
      </w:r>
      <w:r w:rsidRPr="002D6D2B">
        <w:rPr>
          <w:rFonts w:hint="eastAsia"/>
          <w:szCs w:val="21"/>
        </w:rPr>
        <w:t>分</w:t>
      </w:r>
      <w:r w:rsidRPr="002D6D2B">
        <w:rPr>
          <w:szCs w:val="21"/>
        </w:rPr>
        <w:t>。</w:t>
      </w:r>
    </w:p>
    <w:p w:rsidR="002D6D2B" w:rsidRDefault="002D6D2B" w:rsidP="002D6D2B">
      <w:pPr>
        <w:pStyle w:val="ad"/>
        <w:spacing w:before="0" w:beforeAutospacing="0" w:after="0" w:afterAutospacing="0"/>
        <w:ind w:firstLineChars="200" w:firstLine="482"/>
        <w:rPr>
          <w:szCs w:val="21"/>
        </w:rPr>
      </w:pPr>
      <w:r w:rsidRPr="002D6D2B">
        <w:rPr>
          <w:rFonts w:asciiTheme="minorEastAsia" w:eastAsiaTheme="minorEastAsia" w:hAnsiTheme="minorEastAsia" w:cstheme="minorEastAsia" w:hint="eastAsia"/>
          <w:b/>
          <w:bCs/>
        </w:rPr>
        <w:t>从</w:t>
      </w:r>
      <w:r w:rsidRPr="002D6D2B">
        <w:rPr>
          <w:rFonts w:hint="eastAsia"/>
          <w:b/>
          <w:bCs/>
          <w:szCs w:val="21"/>
        </w:rPr>
        <w:t>工程验收情况评价。</w:t>
      </w:r>
      <w:r w:rsidRPr="002D6D2B">
        <w:rPr>
          <w:rFonts w:hint="eastAsia"/>
          <w:szCs w:val="21"/>
        </w:rPr>
        <w:t>智慧公厕于2</w:t>
      </w:r>
      <w:r w:rsidRPr="002D6D2B">
        <w:rPr>
          <w:szCs w:val="21"/>
        </w:rPr>
        <w:t>019</w:t>
      </w:r>
      <w:r w:rsidRPr="002D6D2B">
        <w:rPr>
          <w:rFonts w:hint="eastAsia"/>
          <w:szCs w:val="21"/>
        </w:rPr>
        <w:t>年6月验收并投入使用，装配式生态公厕于2</w:t>
      </w:r>
      <w:r w:rsidRPr="002D6D2B">
        <w:rPr>
          <w:szCs w:val="21"/>
        </w:rPr>
        <w:t>019</w:t>
      </w:r>
      <w:r w:rsidRPr="002D6D2B">
        <w:rPr>
          <w:rFonts w:hint="eastAsia"/>
          <w:szCs w:val="21"/>
        </w:rPr>
        <w:t>年</w:t>
      </w:r>
      <w:r>
        <w:rPr>
          <w:szCs w:val="21"/>
        </w:rPr>
        <w:t>11</w:t>
      </w:r>
      <w:r w:rsidRPr="002D6D2B">
        <w:rPr>
          <w:rFonts w:hint="eastAsia"/>
          <w:szCs w:val="21"/>
        </w:rPr>
        <w:t>月验收并投入使用，</w:t>
      </w:r>
      <w:r>
        <w:rPr>
          <w:rFonts w:hint="eastAsia"/>
          <w:szCs w:val="21"/>
        </w:rPr>
        <w:t>社区</w:t>
      </w:r>
      <w:r w:rsidRPr="002D6D2B">
        <w:rPr>
          <w:rFonts w:hint="eastAsia"/>
          <w:szCs w:val="21"/>
        </w:rPr>
        <w:t>公厕于2</w:t>
      </w:r>
      <w:r w:rsidRPr="002D6D2B">
        <w:rPr>
          <w:szCs w:val="21"/>
        </w:rPr>
        <w:t>019</w:t>
      </w:r>
      <w:r w:rsidRPr="002D6D2B">
        <w:rPr>
          <w:rFonts w:hint="eastAsia"/>
          <w:szCs w:val="21"/>
        </w:rPr>
        <w:t>年</w:t>
      </w:r>
      <w:r>
        <w:rPr>
          <w:rFonts w:hint="eastAsia"/>
          <w:szCs w:val="21"/>
        </w:rPr>
        <w:t>1</w:t>
      </w:r>
      <w:r>
        <w:rPr>
          <w:szCs w:val="21"/>
        </w:rPr>
        <w:t>1</w:t>
      </w:r>
      <w:r w:rsidRPr="002D6D2B">
        <w:rPr>
          <w:rFonts w:hint="eastAsia"/>
          <w:szCs w:val="21"/>
        </w:rPr>
        <w:t>月</w:t>
      </w:r>
      <w:r>
        <w:rPr>
          <w:rFonts w:hint="eastAsia"/>
          <w:szCs w:val="21"/>
        </w:rPr>
        <w:t>陆续</w:t>
      </w:r>
      <w:r w:rsidRPr="002D6D2B">
        <w:rPr>
          <w:rFonts w:hint="eastAsia"/>
          <w:szCs w:val="21"/>
        </w:rPr>
        <w:t>验收并投入使用，</w:t>
      </w:r>
      <w:r>
        <w:rPr>
          <w:rFonts w:hint="eastAsia"/>
          <w:szCs w:val="21"/>
        </w:rPr>
        <w:t>工程验收合格率为1</w:t>
      </w:r>
      <w:r>
        <w:rPr>
          <w:szCs w:val="21"/>
        </w:rPr>
        <w:t>00</w:t>
      </w:r>
      <w:r>
        <w:rPr>
          <w:rFonts w:hint="eastAsia"/>
          <w:szCs w:val="21"/>
        </w:rPr>
        <w:t>%，无较大整改意见。</w:t>
      </w:r>
    </w:p>
    <w:p w:rsidR="002D6D2B" w:rsidRPr="002D6D2B" w:rsidRDefault="002D6D2B" w:rsidP="002D6D2B">
      <w:pPr>
        <w:pStyle w:val="ad"/>
        <w:spacing w:before="0" w:beforeAutospacing="0" w:after="0" w:afterAutospacing="0"/>
        <w:ind w:firstLineChars="200" w:firstLine="480"/>
        <w:rPr>
          <w:szCs w:val="21"/>
        </w:rPr>
      </w:pPr>
      <w:r w:rsidRPr="002D6D2B">
        <w:rPr>
          <w:rFonts w:hint="eastAsia"/>
          <w:szCs w:val="21"/>
        </w:rPr>
        <w:t>根据评分标准“工程</w:t>
      </w:r>
      <w:r>
        <w:rPr>
          <w:rFonts w:hint="eastAsia"/>
          <w:szCs w:val="21"/>
        </w:rPr>
        <w:t>验收情况</w:t>
      </w:r>
      <w:r w:rsidRPr="002D6D2B">
        <w:rPr>
          <w:rFonts w:hint="eastAsia"/>
          <w:szCs w:val="21"/>
        </w:rPr>
        <w:t>”指</w:t>
      </w:r>
      <w:r w:rsidRPr="002D6D2B">
        <w:rPr>
          <w:szCs w:val="21"/>
        </w:rPr>
        <w:t>标</w:t>
      </w:r>
      <w:r w:rsidRPr="002D6D2B">
        <w:rPr>
          <w:rFonts w:hint="eastAsia"/>
          <w:szCs w:val="21"/>
        </w:rPr>
        <w:t>得满分</w:t>
      </w:r>
      <w:r w:rsidRPr="002D6D2B">
        <w:rPr>
          <w:szCs w:val="21"/>
        </w:rPr>
        <w:t>3</w:t>
      </w:r>
      <w:r w:rsidRPr="002D6D2B">
        <w:rPr>
          <w:rFonts w:hint="eastAsia"/>
          <w:szCs w:val="21"/>
        </w:rPr>
        <w:t>分</w:t>
      </w:r>
      <w:r w:rsidRPr="002D6D2B">
        <w:rPr>
          <w:szCs w:val="21"/>
        </w:rPr>
        <w:t>。</w:t>
      </w:r>
    </w:p>
    <w:p w:rsidR="0060653F" w:rsidRDefault="00352621" w:rsidP="0060653F">
      <w:pPr>
        <w:pStyle w:val="ad"/>
        <w:spacing w:before="0" w:beforeAutospacing="0" w:after="0" w:afterAutospacing="0"/>
        <w:ind w:firstLineChars="200" w:firstLine="482"/>
        <w:rPr>
          <w:rFonts w:asciiTheme="minorEastAsia" w:eastAsiaTheme="minorEastAsia" w:hAnsiTheme="minorEastAsia" w:cstheme="minorEastAsia"/>
          <w:b/>
          <w:bCs/>
        </w:rPr>
      </w:pPr>
      <w:r w:rsidRPr="00352621">
        <w:rPr>
          <w:rFonts w:asciiTheme="minorEastAsia" w:eastAsiaTheme="minorEastAsia" w:hAnsiTheme="minorEastAsia" w:cstheme="minorEastAsia" w:hint="eastAsia"/>
          <w:b/>
          <w:bCs/>
        </w:rPr>
        <w:t>从设计的人性化方面评价。</w:t>
      </w:r>
    </w:p>
    <w:p w:rsidR="00B67B82" w:rsidRDefault="0060653F" w:rsidP="0060653F">
      <w:pPr>
        <w:pStyle w:val="ad"/>
        <w:spacing w:before="0" w:beforeAutospacing="0" w:after="0" w:afterAutospacing="0"/>
        <w:ind w:firstLineChars="200" w:firstLine="482"/>
        <w:rPr>
          <w:szCs w:val="21"/>
        </w:rPr>
      </w:pPr>
      <w:r>
        <w:rPr>
          <w:rFonts w:asciiTheme="minorEastAsia" w:eastAsiaTheme="minorEastAsia" w:hAnsiTheme="minorEastAsia" w:cstheme="minorEastAsia" w:hint="eastAsia"/>
          <w:b/>
          <w:bCs/>
        </w:rPr>
        <w:t>（1）</w:t>
      </w:r>
      <w:r w:rsidR="00352621" w:rsidRPr="00B67B82">
        <w:rPr>
          <w:rFonts w:asciiTheme="minorEastAsia" w:eastAsiaTheme="minorEastAsia" w:hAnsiTheme="minorEastAsia" w:cstheme="minorEastAsia" w:hint="eastAsia"/>
          <w:b/>
          <w:bCs/>
        </w:rPr>
        <w:t>女厕位和男厕位比例</w:t>
      </w:r>
      <w:r w:rsidR="00B67B82">
        <w:rPr>
          <w:rFonts w:asciiTheme="minorEastAsia" w:eastAsiaTheme="minorEastAsia" w:hAnsiTheme="minorEastAsia" w:cstheme="minorEastAsia" w:hint="eastAsia"/>
          <w:b/>
          <w:bCs/>
        </w:rPr>
        <w:t>。</w:t>
      </w:r>
      <w:r w:rsidR="00B67B82" w:rsidRPr="00A262AD">
        <w:rPr>
          <w:rFonts w:hint="eastAsia"/>
          <w:szCs w:val="21"/>
        </w:rPr>
        <w:t>根据《城市公厕设计标准》（C</w:t>
      </w:r>
      <w:r w:rsidR="00B67B82" w:rsidRPr="00A262AD">
        <w:rPr>
          <w:szCs w:val="21"/>
        </w:rPr>
        <w:t>JJ14-2016</w:t>
      </w:r>
      <w:r w:rsidR="00B67B82" w:rsidRPr="00A262AD">
        <w:rPr>
          <w:rFonts w:hint="eastAsia"/>
          <w:szCs w:val="21"/>
        </w:rPr>
        <w:t>）以及《丰泽区进一步推进“厕所革命”行动实施方案的通知》（泉丰政办综〔2018〕43号），</w:t>
      </w:r>
      <w:r w:rsidR="00A262AD">
        <w:rPr>
          <w:rFonts w:hint="eastAsia"/>
          <w:szCs w:val="21"/>
        </w:rPr>
        <w:t>智慧公厕、装配式生态公厕属于</w:t>
      </w:r>
      <w:r w:rsidR="00352621" w:rsidRPr="00A262AD">
        <w:rPr>
          <w:rFonts w:hint="eastAsia"/>
          <w:szCs w:val="21"/>
        </w:rPr>
        <w:t>人流集中的场所，女厕位与男厕位的比例不小于2：1；</w:t>
      </w:r>
      <w:r w:rsidR="00A262AD">
        <w:rPr>
          <w:rFonts w:hint="eastAsia"/>
          <w:szCs w:val="21"/>
        </w:rPr>
        <w:t>社区公厕属于</w:t>
      </w:r>
      <w:r w:rsidR="00352621" w:rsidRPr="00A262AD">
        <w:rPr>
          <w:rFonts w:hint="eastAsia"/>
          <w:szCs w:val="21"/>
        </w:rPr>
        <w:t>其他公共场所，女厕位与男厕位的比例不小于3：2。</w:t>
      </w:r>
      <w:r w:rsidR="00A262AD">
        <w:rPr>
          <w:rFonts w:hint="eastAsia"/>
          <w:szCs w:val="21"/>
        </w:rPr>
        <w:t>根据</w:t>
      </w:r>
      <w:r w:rsidR="00A262AD" w:rsidRPr="00074D2B">
        <w:rPr>
          <w:rFonts w:hint="eastAsia"/>
          <w:szCs w:val="21"/>
        </w:rPr>
        <w:t>查看设计图以及实地</w:t>
      </w:r>
      <w:r w:rsidR="00FF5DAF" w:rsidRPr="00074D2B">
        <w:rPr>
          <w:rFonts w:hint="eastAsia"/>
          <w:szCs w:val="21"/>
        </w:rPr>
        <w:t>考察</w:t>
      </w:r>
      <w:r w:rsidR="00A262AD" w:rsidRPr="00074D2B">
        <w:rPr>
          <w:rFonts w:hint="eastAsia"/>
          <w:szCs w:val="21"/>
        </w:rPr>
        <w:t>，2</w:t>
      </w:r>
      <w:r w:rsidR="00A262AD" w:rsidRPr="00074D2B">
        <w:rPr>
          <w:szCs w:val="21"/>
        </w:rPr>
        <w:t>0</w:t>
      </w:r>
      <w:r w:rsidR="00A262AD" w:rsidRPr="00074D2B">
        <w:rPr>
          <w:rFonts w:hint="eastAsia"/>
          <w:szCs w:val="21"/>
        </w:rPr>
        <w:t>座社区公厕的</w:t>
      </w:r>
      <w:r w:rsidR="00074D2B" w:rsidRPr="00074D2B">
        <w:rPr>
          <w:rFonts w:hint="eastAsia"/>
          <w:szCs w:val="21"/>
        </w:rPr>
        <w:t>男女厕位比例情况</w:t>
      </w:r>
      <w:r w:rsidR="00A262AD" w:rsidRPr="00074D2B">
        <w:rPr>
          <w:rFonts w:hint="eastAsia"/>
          <w:szCs w:val="21"/>
        </w:rPr>
        <w:t>如表5所示</w:t>
      </w:r>
      <w:r w:rsidRPr="00074D2B">
        <w:rPr>
          <w:rFonts w:hint="eastAsia"/>
          <w:szCs w:val="21"/>
        </w:rPr>
        <w:t>，</w:t>
      </w:r>
      <w:r w:rsidR="00074D2B" w:rsidRPr="00074D2B">
        <w:rPr>
          <w:rFonts w:hint="eastAsia"/>
          <w:szCs w:val="21"/>
        </w:rPr>
        <w:t>社区公厕中有4</w:t>
      </w:r>
      <w:r w:rsidR="00074D2B" w:rsidRPr="00074D2B">
        <w:rPr>
          <w:szCs w:val="21"/>
        </w:rPr>
        <w:t>6.67</w:t>
      </w:r>
      <w:r w:rsidR="00074D2B" w:rsidRPr="00074D2B">
        <w:rPr>
          <w:rFonts w:hint="eastAsia"/>
          <w:szCs w:val="21"/>
        </w:rPr>
        <w:t>%达到以上比例，智慧公厕和装配式生态公厕都没有达到以上比例</w:t>
      </w:r>
      <w:r w:rsidRPr="00074D2B">
        <w:rPr>
          <w:rFonts w:hint="eastAsia"/>
          <w:szCs w:val="21"/>
        </w:rPr>
        <w:t>。</w:t>
      </w:r>
    </w:p>
    <w:p w:rsidR="00074D2B" w:rsidRDefault="00074D2B" w:rsidP="00074D2B">
      <w:pPr>
        <w:pStyle w:val="ad"/>
        <w:spacing w:before="0" w:beforeAutospacing="0" w:after="0" w:afterAutospacing="0"/>
        <w:ind w:firstLineChars="200" w:firstLine="480"/>
      </w:pPr>
      <w:r w:rsidRPr="007E6A04">
        <w:rPr>
          <w:rFonts w:hint="eastAsia"/>
        </w:rPr>
        <w:t>根据评分标准“</w:t>
      </w:r>
      <w:r>
        <w:rPr>
          <w:rFonts w:hint="eastAsia"/>
        </w:rPr>
        <w:t>女厕位与男厕位比例</w:t>
      </w:r>
      <w:r w:rsidRPr="007E6A04">
        <w:rPr>
          <w:rFonts w:hint="eastAsia"/>
        </w:rPr>
        <w:t>”指</w:t>
      </w:r>
      <w:r w:rsidRPr="007E6A04">
        <w:t>标</w:t>
      </w:r>
      <w:r>
        <w:rPr>
          <w:rFonts w:hint="eastAsia"/>
        </w:rPr>
        <w:t>酌情扣1</w:t>
      </w:r>
      <w:r>
        <w:t>.5</w:t>
      </w:r>
      <w:r>
        <w:rPr>
          <w:rFonts w:hint="eastAsia"/>
        </w:rPr>
        <w:t>分，</w:t>
      </w:r>
      <w:r w:rsidRPr="007E6A04">
        <w:rPr>
          <w:rFonts w:hint="eastAsia"/>
        </w:rPr>
        <w:t>得</w:t>
      </w:r>
      <w:r>
        <w:t>1.5</w:t>
      </w:r>
      <w:r w:rsidRPr="007E6A04">
        <w:rPr>
          <w:rFonts w:hint="eastAsia"/>
        </w:rPr>
        <w:t>分</w:t>
      </w:r>
      <w:r w:rsidRPr="007E6A04">
        <w:t>。</w:t>
      </w:r>
    </w:p>
    <w:p w:rsidR="00074D2B" w:rsidRPr="00074D2B" w:rsidRDefault="00074D2B" w:rsidP="0060653F">
      <w:pPr>
        <w:pStyle w:val="ad"/>
        <w:spacing w:before="0" w:beforeAutospacing="0" w:after="0" w:afterAutospacing="0"/>
        <w:ind w:firstLineChars="200" w:firstLine="480"/>
        <w:rPr>
          <w:szCs w:val="21"/>
        </w:rPr>
      </w:pPr>
    </w:p>
    <w:p w:rsidR="00074D2B" w:rsidRPr="00074D2B" w:rsidRDefault="00074D2B" w:rsidP="00074D2B">
      <w:pPr>
        <w:pStyle w:val="ad"/>
        <w:spacing w:before="0" w:beforeAutospacing="0" w:after="0" w:afterAutospacing="0"/>
        <w:ind w:firstLineChars="300" w:firstLine="723"/>
        <w:rPr>
          <w:b/>
          <w:bCs/>
        </w:rPr>
      </w:pPr>
      <w:r w:rsidRPr="00074D2B">
        <w:rPr>
          <w:rFonts w:hint="eastAsia"/>
          <w:b/>
          <w:bCs/>
        </w:rPr>
        <w:t>表5</w:t>
      </w:r>
      <w:r w:rsidRPr="00074D2B">
        <w:rPr>
          <w:b/>
          <w:bCs/>
        </w:rPr>
        <w:t xml:space="preserve">   20</w:t>
      </w:r>
      <w:r w:rsidRPr="00074D2B">
        <w:rPr>
          <w:rFonts w:hint="eastAsia"/>
          <w:b/>
          <w:bCs/>
        </w:rPr>
        <w:t>座社区公厕女厕位与男厕位比例</w:t>
      </w:r>
    </w:p>
    <w:tbl>
      <w:tblPr>
        <w:tblStyle w:val="af0"/>
        <w:tblW w:w="0" w:type="auto"/>
        <w:tblLook w:val="04A0"/>
      </w:tblPr>
      <w:tblGrid>
        <w:gridCol w:w="1101"/>
        <w:gridCol w:w="3260"/>
        <w:gridCol w:w="1276"/>
        <w:gridCol w:w="1275"/>
        <w:gridCol w:w="1610"/>
      </w:tblGrid>
      <w:tr w:rsidR="00150C16" w:rsidTr="00150C16">
        <w:tc>
          <w:tcPr>
            <w:tcW w:w="1101" w:type="dxa"/>
            <w:vAlign w:val="center"/>
          </w:tcPr>
          <w:p w:rsidR="00150C16" w:rsidRPr="00150C16" w:rsidRDefault="00150C16" w:rsidP="00150C16">
            <w:pPr>
              <w:pStyle w:val="ad"/>
              <w:spacing w:before="0" w:beforeAutospacing="0" w:after="0" w:afterAutospacing="0"/>
              <w:jc w:val="center"/>
              <w:rPr>
                <w:color w:val="000000"/>
                <w:sz w:val="21"/>
                <w:szCs w:val="21"/>
              </w:rPr>
            </w:pPr>
            <w:r>
              <w:rPr>
                <w:rFonts w:hint="eastAsia"/>
                <w:color w:val="000000"/>
                <w:sz w:val="21"/>
                <w:szCs w:val="21"/>
              </w:rPr>
              <w:t>公厕类型</w:t>
            </w:r>
          </w:p>
        </w:tc>
        <w:tc>
          <w:tcPr>
            <w:tcW w:w="3260" w:type="dxa"/>
            <w:vAlign w:val="center"/>
          </w:tcPr>
          <w:p w:rsidR="00150C16" w:rsidRPr="00150C16" w:rsidRDefault="00074D2B" w:rsidP="00150C16">
            <w:pPr>
              <w:pStyle w:val="ad"/>
              <w:spacing w:before="0" w:beforeAutospacing="0" w:after="0" w:afterAutospacing="0"/>
              <w:jc w:val="center"/>
              <w:rPr>
                <w:rFonts w:asciiTheme="minorEastAsia" w:eastAsiaTheme="minorEastAsia" w:hAnsiTheme="minorEastAsia" w:cstheme="minorEastAsia"/>
                <w:b/>
                <w:bCs/>
                <w:sz w:val="21"/>
                <w:szCs w:val="21"/>
              </w:rPr>
            </w:pPr>
            <w:r>
              <w:rPr>
                <w:rFonts w:hint="eastAsia"/>
                <w:color w:val="000000"/>
                <w:sz w:val="21"/>
                <w:szCs w:val="21"/>
              </w:rPr>
              <w:t>公厕名称</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女厕位数量</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男厕位数量</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女厕位/男厕位</w:t>
            </w:r>
          </w:p>
        </w:tc>
      </w:tr>
      <w:tr w:rsidR="00150C16" w:rsidTr="00150C16">
        <w:tc>
          <w:tcPr>
            <w:tcW w:w="1101" w:type="dxa"/>
            <w:vMerge w:val="restart"/>
            <w:vAlign w:val="center"/>
          </w:tcPr>
          <w:p w:rsidR="00150C16" w:rsidRPr="00150C16" w:rsidRDefault="00150C16" w:rsidP="00150C16">
            <w:pPr>
              <w:pStyle w:val="ad"/>
              <w:spacing w:before="0" w:beforeAutospacing="0" w:after="0" w:afterAutospacing="0"/>
              <w:jc w:val="center"/>
              <w:rPr>
                <w:color w:val="000000"/>
                <w:sz w:val="21"/>
                <w:szCs w:val="21"/>
              </w:rPr>
            </w:pPr>
            <w:r>
              <w:rPr>
                <w:rFonts w:hint="eastAsia"/>
                <w:color w:val="000000"/>
                <w:sz w:val="21"/>
                <w:szCs w:val="21"/>
              </w:rPr>
              <w:t>社区公厕</w:t>
            </w: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北峰工业区丰盈路公厕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1.67</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北峰招丰石坑林氏祠堂后边公厕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北峰招集中角公厕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北峰招联顶厝公厕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1.33</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城东金屿西堡宫边公厕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6</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1.50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城东霞美霞光路公厕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6</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6</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城东庄任社区办公楼边公厕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1.25</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城东庄任晓东厝边公厕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东海宝山生态路261号边公厕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东海宝山石坑生态路29号后公厕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东海后亭北山碧山路67-2号公厕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2.50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东海金崎大厝角公厕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东海浔埔环村东路公厕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东海云山田新三队公厕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2.50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华大新铺福寿堂公厕</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Align w:val="center"/>
          </w:tcPr>
          <w:p w:rsidR="00150C16" w:rsidRPr="00150C16" w:rsidRDefault="00150C16" w:rsidP="00150C16">
            <w:pPr>
              <w:pStyle w:val="ad"/>
              <w:spacing w:before="0" w:beforeAutospacing="0" w:after="0" w:afterAutospacing="0"/>
              <w:jc w:val="center"/>
              <w:rPr>
                <w:color w:val="000000"/>
                <w:sz w:val="21"/>
                <w:szCs w:val="21"/>
              </w:rPr>
            </w:pPr>
            <w:r>
              <w:rPr>
                <w:rFonts w:hint="eastAsia"/>
                <w:color w:val="000000"/>
                <w:sz w:val="21"/>
                <w:szCs w:val="21"/>
              </w:rPr>
              <w:t>智慧公厕</w:t>
            </w: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浔美工业区西辅路</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8</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5</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1.60</w:t>
            </w:r>
          </w:p>
        </w:tc>
      </w:tr>
      <w:tr w:rsidR="00150C16" w:rsidTr="00150C16">
        <w:tc>
          <w:tcPr>
            <w:tcW w:w="1101" w:type="dxa"/>
            <w:vMerge w:val="restart"/>
            <w:vAlign w:val="center"/>
          </w:tcPr>
          <w:p w:rsidR="00150C16" w:rsidRPr="00150C16" w:rsidRDefault="00150C16" w:rsidP="00150C16">
            <w:pPr>
              <w:pStyle w:val="ad"/>
              <w:spacing w:before="0" w:beforeAutospacing="0" w:after="0" w:afterAutospacing="0"/>
              <w:jc w:val="center"/>
              <w:rPr>
                <w:color w:val="000000"/>
                <w:sz w:val="21"/>
                <w:szCs w:val="21"/>
              </w:rPr>
            </w:pPr>
            <w:r>
              <w:rPr>
                <w:rFonts w:hint="eastAsia"/>
                <w:color w:val="000000"/>
                <w:sz w:val="21"/>
                <w:szCs w:val="21"/>
              </w:rPr>
              <w:t>装配式生态公厕</w:t>
            </w: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美食街津淮街西段</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1.33</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津淮街刺桐公园南大门</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2</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1.00</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湖心街东段圣湖路</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1.33</w:t>
            </w:r>
          </w:p>
        </w:tc>
      </w:tr>
      <w:tr w:rsidR="00150C16" w:rsidTr="00150C16">
        <w:tc>
          <w:tcPr>
            <w:tcW w:w="1101" w:type="dxa"/>
            <w:vMerge/>
          </w:tcPr>
          <w:p w:rsidR="00150C16" w:rsidRPr="00150C16" w:rsidRDefault="00150C16" w:rsidP="00150C16">
            <w:pPr>
              <w:pStyle w:val="ad"/>
              <w:spacing w:before="0" w:beforeAutospacing="0" w:after="0" w:afterAutospacing="0"/>
              <w:rPr>
                <w:color w:val="000000"/>
                <w:sz w:val="21"/>
                <w:szCs w:val="21"/>
              </w:rPr>
            </w:pPr>
          </w:p>
        </w:tc>
        <w:tc>
          <w:tcPr>
            <w:tcW w:w="3260" w:type="dxa"/>
            <w:vAlign w:val="center"/>
          </w:tcPr>
          <w:p w:rsidR="00150C16" w:rsidRPr="00150C16" w:rsidRDefault="00150C16" w:rsidP="00150C16">
            <w:pPr>
              <w:pStyle w:val="ad"/>
              <w:spacing w:before="0" w:beforeAutospacing="0" w:after="0" w:afterAutospacing="0"/>
              <w:rPr>
                <w:rFonts w:asciiTheme="minorEastAsia" w:eastAsiaTheme="minorEastAsia" w:hAnsiTheme="minorEastAsia" w:cstheme="minorEastAsia"/>
                <w:b/>
                <w:bCs/>
                <w:sz w:val="21"/>
                <w:szCs w:val="21"/>
              </w:rPr>
            </w:pPr>
            <w:r w:rsidRPr="00150C16">
              <w:rPr>
                <w:rFonts w:hint="eastAsia"/>
                <w:color w:val="000000"/>
                <w:sz w:val="21"/>
                <w:szCs w:val="21"/>
              </w:rPr>
              <w:t>田安路与湖心街交叉处</w:t>
            </w:r>
          </w:p>
        </w:tc>
        <w:tc>
          <w:tcPr>
            <w:tcW w:w="1276"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4</w:t>
            </w:r>
          </w:p>
        </w:tc>
        <w:tc>
          <w:tcPr>
            <w:tcW w:w="1275"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3</w:t>
            </w:r>
          </w:p>
        </w:tc>
        <w:tc>
          <w:tcPr>
            <w:tcW w:w="1610" w:type="dxa"/>
            <w:vAlign w:val="center"/>
          </w:tcPr>
          <w:p w:rsidR="00150C16" w:rsidRPr="00150C16" w:rsidRDefault="00150C16" w:rsidP="00074D2B">
            <w:pPr>
              <w:pStyle w:val="ad"/>
              <w:spacing w:before="0" w:beforeAutospacing="0" w:after="0" w:afterAutospacing="0"/>
              <w:jc w:val="center"/>
              <w:rPr>
                <w:rFonts w:asciiTheme="minorEastAsia" w:eastAsiaTheme="minorEastAsia" w:hAnsiTheme="minorEastAsia" w:cstheme="minorEastAsia"/>
                <w:b/>
                <w:bCs/>
                <w:sz w:val="21"/>
                <w:szCs w:val="21"/>
              </w:rPr>
            </w:pPr>
            <w:r w:rsidRPr="00150C16">
              <w:rPr>
                <w:rFonts w:hint="eastAsia"/>
                <w:color w:val="000000"/>
                <w:sz w:val="21"/>
                <w:szCs w:val="21"/>
              </w:rPr>
              <w:t>1.33</w:t>
            </w:r>
          </w:p>
        </w:tc>
      </w:tr>
    </w:tbl>
    <w:p w:rsidR="00150C16" w:rsidRPr="0060653F" w:rsidRDefault="00150C16" w:rsidP="0060653F">
      <w:pPr>
        <w:pStyle w:val="ad"/>
        <w:spacing w:before="0" w:beforeAutospacing="0" w:after="0" w:afterAutospacing="0"/>
        <w:ind w:firstLineChars="200" w:firstLine="482"/>
        <w:rPr>
          <w:rFonts w:asciiTheme="minorEastAsia" w:eastAsiaTheme="minorEastAsia" w:hAnsiTheme="minorEastAsia" w:cstheme="minorEastAsia"/>
          <w:b/>
          <w:bCs/>
        </w:rPr>
      </w:pPr>
    </w:p>
    <w:p w:rsidR="00E36D10" w:rsidRDefault="00EE795B" w:rsidP="0060653F">
      <w:pPr>
        <w:pStyle w:val="ad"/>
        <w:spacing w:before="0" w:beforeAutospacing="0" w:after="0" w:afterAutospacing="0"/>
        <w:ind w:firstLineChars="200" w:firstLine="482"/>
        <w:rPr>
          <w:szCs w:val="21"/>
        </w:rPr>
      </w:pPr>
      <w:r>
        <w:rPr>
          <w:rFonts w:asciiTheme="minorEastAsia" w:eastAsiaTheme="minorEastAsia" w:hAnsiTheme="minorEastAsia" w:cstheme="minorEastAsia" w:hint="eastAsia"/>
          <w:b/>
          <w:bCs/>
        </w:rPr>
        <w:t>（2）</w:t>
      </w:r>
      <w:r w:rsidR="0060653F">
        <w:rPr>
          <w:rFonts w:asciiTheme="minorEastAsia" w:eastAsiaTheme="minorEastAsia" w:hAnsiTheme="minorEastAsia" w:cstheme="minorEastAsia" w:hint="eastAsia"/>
          <w:b/>
          <w:bCs/>
        </w:rPr>
        <w:t>便利设施情况。</w:t>
      </w:r>
      <w:r w:rsidR="0060653F" w:rsidRPr="00A262AD">
        <w:rPr>
          <w:rFonts w:hint="eastAsia"/>
          <w:szCs w:val="21"/>
        </w:rPr>
        <w:t>《城市公厕设计标准》（C</w:t>
      </w:r>
      <w:r w:rsidR="0060653F" w:rsidRPr="00A262AD">
        <w:rPr>
          <w:szCs w:val="21"/>
        </w:rPr>
        <w:t>JJ14-2016</w:t>
      </w:r>
      <w:r w:rsidR="0060653F" w:rsidRPr="00A262AD">
        <w:rPr>
          <w:rFonts w:hint="eastAsia"/>
          <w:szCs w:val="21"/>
        </w:rPr>
        <w:t>）</w:t>
      </w:r>
      <w:r w:rsidR="00E36D10">
        <w:rPr>
          <w:rFonts w:hint="eastAsia"/>
          <w:szCs w:val="21"/>
        </w:rPr>
        <w:t>中</w:t>
      </w:r>
      <w:r w:rsidR="00BC3826">
        <w:rPr>
          <w:rFonts w:hint="eastAsia"/>
          <w:szCs w:val="21"/>
        </w:rPr>
        <w:t>规定了</w:t>
      </w:r>
      <w:r w:rsidR="00E36D10">
        <w:rPr>
          <w:rFonts w:hint="eastAsia"/>
          <w:szCs w:val="21"/>
        </w:rPr>
        <w:t>一类、二类</w:t>
      </w:r>
      <w:r w:rsidR="009B7DCB">
        <w:rPr>
          <w:rFonts w:hint="eastAsia"/>
          <w:szCs w:val="21"/>
        </w:rPr>
        <w:t>、三类</w:t>
      </w:r>
      <w:r w:rsidR="00E36D10">
        <w:rPr>
          <w:rFonts w:hint="eastAsia"/>
          <w:szCs w:val="21"/>
        </w:rPr>
        <w:t>公厕的设施要求，</w:t>
      </w:r>
      <w:r w:rsidR="00BC3826">
        <w:rPr>
          <w:rFonts w:hint="eastAsia"/>
          <w:szCs w:val="21"/>
        </w:rPr>
        <w:t>根据</w:t>
      </w:r>
      <w:r w:rsidR="00BC3826">
        <w:rPr>
          <w:rFonts w:hint="eastAsia"/>
        </w:rPr>
        <w:t>查看</w:t>
      </w:r>
      <w:r w:rsidR="00B177AD">
        <w:rPr>
          <w:rFonts w:hint="eastAsia"/>
        </w:rPr>
        <w:t>工程</w:t>
      </w:r>
      <w:r w:rsidR="00BC3826">
        <w:rPr>
          <w:rFonts w:hint="eastAsia"/>
        </w:rPr>
        <w:t>设计图以及实地</w:t>
      </w:r>
      <w:r w:rsidR="00FF5DAF">
        <w:rPr>
          <w:rFonts w:hint="eastAsia"/>
        </w:rPr>
        <w:t>考察</w:t>
      </w:r>
      <w:r w:rsidR="00BC3826">
        <w:rPr>
          <w:rFonts w:hint="eastAsia"/>
        </w:rPr>
        <w:t>，</w:t>
      </w:r>
      <w:r w:rsidR="00E36D10">
        <w:rPr>
          <w:rFonts w:hint="eastAsia"/>
          <w:szCs w:val="21"/>
        </w:rPr>
        <w:t>智慧公厕、装配式生态公厕</w:t>
      </w:r>
      <w:r w:rsidR="000726C8">
        <w:rPr>
          <w:rFonts w:hint="eastAsia"/>
          <w:szCs w:val="21"/>
        </w:rPr>
        <w:t>作为一类公厕，都</w:t>
      </w:r>
      <w:r w:rsidR="00B177AD">
        <w:rPr>
          <w:rFonts w:hint="eastAsia"/>
          <w:szCs w:val="21"/>
        </w:rPr>
        <w:t>设</w:t>
      </w:r>
      <w:r w:rsidR="000726C8">
        <w:rPr>
          <w:rFonts w:hint="eastAsia"/>
          <w:szCs w:val="21"/>
        </w:rPr>
        <w:t>有</w:t>
      </w:r>
      <w:r w:rsidR="00BC3826">
        <w:rPr>
          <w:rFonts w:hint="eastAsia"/>
          <w:szCs w:val="21"/>
        </w:rPr>
        <w:t>电子显示屏幕、</w:t>
      </w:r>
      <w:r w:rsidR="000726C8">
        <w:rPr>
          <w:rFonts w:hint="eastAsia"/>
          <w:szCs w:val="21"/>
        </w:rPr>
        <w:t>无障碍厕位以及呼叫器、无障碍通道、儿童小便器、儿童洗手池、第三卫生间等便利设施；社区公厕大多没有</w:t>
      </w:r>
      <w:r w:rsidR="00BC3826">
        <w:rPr>
          <w:rFonts w:hint="eastAsia"/>
          <w:szCs w:val="21"/>
        </w:rPr>
        <w:t>以上</w:t>
      </w:r>
      <w:r w:rsidR="000726C8">
        <w:rPr>
          <w:rFonts w:hint="eastAsia"/>
          <w:szCs w:val="21"/>
        </w:rPr>
        <w:t>便利设施，</w:t>
      </w:r>
      <w:r w:rsidR="00BC3826">
        <w:rPr>
          <w:rFonts w:hint="eastAsia"/>
          <w:szCs w:val="21"/>
        </w:rPr>
        <w:t>但社区公厕属于二类或三类公厕，并不要求一定要有以上便利设施</w:t>
      </w:r>
      <w:r>
        <w:rPr>
          <w:rFonts w:hint="eastAsia"/>
          <w:szCs w:val="21"/>
        </w:rPr>
        <w:t>。</w:t>
      </w:r>
    </w:p>
    <w:p w:rsidR="0060653F" w:rsidRDefault="0060653F" w:rsidP="0060653F">
      <w:pPr>
        <w:pStyle w:val="ad"/>
        <w:spacing w:before="0" w:beforeAutospacing="0" w:after="0" w:afterAutospacing="0"/>
        <w:ind w:firstLineChars="200" w:firstLine="480"/>
      </w:pPr>
      <w:r w:rsidRPr="007E6A04">
        <w:rPr>
          <w:rFonts w:hint="eastAsia"/>
        </w:rPr>
        <w:t>根据评分标准“</w:t>
      </w:r>
      <w:r>
        <w:rPr>
          <w:rFonts w:hint="eastAsia"/>
        </w:rPr>
        <w:t>便利设施情况</w:t>
      </w:r>
      <w:r w:rsidRPr="007E6A04">
        <w:rPr>
          <w:rFonts w:hint="eastAsia"/>
        </w:rPr>
        <w:t>”指</w:t>
      </w:r>
      <w:r w:rsidRPr="007E6A04">
        <w:t>标</w:t>
      </w:r>
      <w:r w:rsidR="00EE795B">
        <w:rPr>
          <w:rFonts w:hint="eastAsia"/>
        </w:rPr>
        <w:t>酌情扣0</w:t>
      </w:r>
      <w:r w:rsidR="00EE795B">
        <w:t>.5</w:t>
      </w:r>
      <w:r w:rsidR="00EE795B">
        <w:rPr>
          <w:rFonts w:hint="eastAsia"/>
        </w:rPr>
        <w:t>分，</w:t>
      </w:r>
      <w:r>
        <w:rPr>
          <w:rFonts w:hint="eastAsia"/>
        </w:rPr>
        <w:t>得</w:t>
      </w:r>
      <w:r w:rsidR="00AA7A5A">
        <w:t>2</w:t>
      </w:r>
      <w:r w:rsidR="00EE795B">
        <w:t>.5</w:t>
      </w:r>
      <w:r w:rsidRPr="007E6A04">
        <w:rPr>
          <w:rFonts w:hint="eastAsia"/>
        </w:rPr>
        <w:t>分</w:t>
      </w:r>
      <w:r w:rsidRPr="007E6A04">
        <w:t>。</w:t>
      </w:r>
    </w:p>
    <w:p w:rsidR="00EE795B" w:rsidRDefault="00EE795B" w:rsidP="00EE795B">
      <w:pPr>
        <w:pStyle w:val="ad"/>
        <w:spacing w:before="0" w:beforeAutospacing="0" w:after="0" w:afterAutospacing="0"/>
        <w:ind w:firstLineChars="200" w:firstLine="482"/>
        <w:rPr>
          <w:rFonts w:asciiTheme="minorEastAsia" w:eastAsiaTheme="minorEastAsia" w:hAnsiTheme="minorEastAsia" w:cstheme="minorEastAsia"/>
          <w:b/>
          <w:bCs/>
        </w:rPr>
      </w:pPr>
      <w:r w:rsidRPr="00352621">
        <w:rPr>
          <w:rFonts w:asciiTheme="minorEastAsia" w:eastAsiaTheme="minorEastAsia" w:hAnsiTheme="minorEastAsia" w:cstheme="minorEastAsia" w:hint="eastAsia"/>
          <w:b/>
          <w:bCs/>
        </w:rPr>
        <w:t>从</w:t>
      </w:r>
      <w:r>
        <w:rPr>
          <w:rFonts w:asciiTheme="minorEastAsia" w:eastAsiaTheme="minorEastAsia" w:hAnsiTheme="minorEastAsia" w:cstheme="minorEastAsia" w:hint="eastAsia"/>
          <w:b/>
          <w:bCs/>
        </w:rPr>
        <w:t>交付后的使用效果</w:t>
      </w:r>
      <w:r w:rsidRPr="00352621">
        <w:rPr>
          <w:rFonts w:asciiTheme="minorEastAsia" w:eastAsiaTheme="minorEastAsia" w:hAnsiTheme="minorEastAsia" w:cstheme="minorEastAsia" w:hint="eastAsia"/>
          <w:b/>
          <w:bCs/>
        </w:rPr>
        <w:t>评价。</w:t>
      </w:r>
    </w:p>
    <w:p w:rsidR="00DD6021" w:rsidRDefault="00DD6021" w:rsidP="00DD6021">
      <w:pPr>
        <w:pStyle w:val="ad"/>
        <w:spacing w:before="0" w:beforeAutospacing="0" w:after="0" w:afterAutospacing="0"/>
        <w:ind w:firstLineChars="200" w:firstLine="482"/>
        <w:rPr>
          <w:szCs w:val="21"/>
        </w:rPr>
      </w:pPr>
      <w:r>
        <w:rPr>
          <w:rFonts w:hint="eastAsia"/>
          <w:b/>
          <w:bCs/>
          <w:szCs w:val="21"/>
        </w:rPr>
        <w:t>（1）</w:t>
      </w:r>
      <w:r w:rsidR="00EE795B" w:rsidRPr="00DD6021">
        <w:rPr>
          <w:rFonts w:hint="eastAsia"/>
          <w:b/>
          <w:bCs/>
          <w:szCs w:val="21"/>
        </w:rPr>
        <w:t>公厕设施的完好情况。</w:t>
      </w:r>
      <w:r w:rsidRPr="00DD6021">
        <w:rPr>
          <w:rFonts w:hint="eastAsia"/>
          <w:szCs w:val="21"/>
        </w:rPr>
        <w:t>2</w:t>
      </w:r>
      <w:r w:rsidRPr="00DD6021">
        <w:rPr>
          <w:szCs w:val="21"/>
        </w:rPr>
        <w:t>0</w:t>
      </w:r>
      <w:r w:rsidRPr="00DD6021">
        <w:rPr>
          <w:rFonts w:hint="eastAsia"/>
          <w:szCs w:val="21"/>
        </w:rPr>
        <w:t>座公厕</w:t>
      </w:r>
      <w:r>
        <w:rPr>
          <w:rFonts w:hint="eastAsia"/>
          <w:szCs w:val="21"/>
        </w:rPr>
        <w:t>提升改造后，</w:t>
      </w:r>
      <w:r w:rsidRPr="00DD6021">
        <w:rPr>
          <w:rFonts w:hint="eastAsia"/>
          <w:szCs w:val="21"/>
        </w:rPr>
        <w:t>交付使用至今已有一年多</w:t>
      </w:r>
      <w:r>
        <w:rPr>
          <w:rFonts w:hint="eastAsia"/>
          <w:szCs w:val="21"/>
        </w:rPr>
        <w:t>的时间</w:t>
      </w:r>
      <w:r w:rsidRPr="00DD6021">
        <w:rPr>
          <w:rFonts w:hint="eastAsia"/>
          <w:szCs w:val="21"/>
        </w:rPr>
        <w:t>，</w:t>
      </w:r>
      <w:r w:rsidR="00B177AD">
        <w:rPr>
          <w:rFonts w:hint="eastAsia"/>
          <w:szCs w:val="21"/>
        </w:rPr>
        <w:t>绩效</w:t>
      </w:r>
      <w:r>
        <w:rPr>
          <w:rFonts w:hint="eastAsia"/>
          <w:szCs w:val="21"/>
        </w:rPr>
        <w:t>评价小组实地</w:t>
      </w:r>
      <w:r w:rsidR="00FF5DAF">
        <w:rPr>
          <w:rFonts w:hint="eastAsia"/>
          <w:szCs w:val="21"/>
        </w:rPr>
        <w:t>考察时</w:t>
      </w:r>
      <w:r>
        <w:rPr>
          <w:rFonts w:hint="eastAsia"/>
          <w:szCs w:val="21"/>
        </w:rPr>
        <w:t>，</w:t>
      </w:r>
      <w:r w:rsidR="00AB0CF1">
        <w:rPr>
          <w:rFonts w:hint="eastAsia"/>
          <w:szCs w:val="21"/>
        </w:rPr>
        <w:t>公厕门口都悬挂着</w:t>
      </w:r>
      <w:r w:rsidR="004858E4">
        <w:rPr>
          <w:rFonts w:hint="eastAsia"/>
          <w:szCs w:val="21"/>
        </w:rPr>
        <w:t>统一的</w:t>
      </w:r>
      <w:r w:rsidR="00AB0CF1">
        <w:rPr>
          <w:rFonts w:hint="eastAsia"/>
          <w:szCs w:val="21"/>
        </w:rPr>
        <w:t>公厕的编号牌，明确责任单位与监督电话，调研的公厕</w:t>
      </w:r>
      <w:r>
        <w:rPr>
          <w:rFonts w:hint="eastAsia"/>
          <w:szCs w:val="21"/>
        </w:rPr>
        <w:t>设施完好。通过问卷调查，有9</w:t>
      </w:r>
      <w:r>
        <w:rPr>
          <w:szCs w:val="21"/>
        </w:rPr>
        <w:t>2</w:t>
      </w:r>
      <w:r>
        <w:rPr>
          <w:rFonts w:hint="eastAsia"/>
          <w:szCs w:val="21"/>
        </w:rPr>
        <w:t>%的社区居民认为公厕设施良好，有</w:t>
      </w:r>
      <w:r>
        <w:rPr>
          <w:szCs w:val="21"/>
        </w:rPr>
        <w:t>91.67</w:t>
      </w:r>
      <w:r>
        <w:rPr>
          <w:rFonts w:hint="eastAsia"/>
          <w:szCs w:val="21"/>
        </w:rPr>
        <w:t>%的社区公厕改造项目负责人认为公厕设施良好，但也有</w:t>
      </w:r>
      <w:r w:rsidR="00074D2B">
        <w:rPr>
          <w:rFonts w:hint="eastAsia"/>
          <w:szCs w:val="21"/>
        </w:rPr>
        <w:t>1位</w:t>
      </w:r>
      <w:r>
        <w:rPr>
          <w:rFonts w:hint="eastAsia"/>
          <w:szCs w:val="21"/>
        </w:rPr>
        <w:t>受访社区居民认为</w:t>
      </w:r>
      <w:r w:rsidR="00EE795B" w:rsidRPr="00DD6021">
        <w:rPr>
          <w:szCs w:val="21"/>
        </w:rPr>
        <w:t>通风差</w:t>
      </w:r>
      <w:r>
        <w:rPr>
          <w:rFonts w:hint="eastAsia"/>
          <w:szCs w:val="21"/>
        </w:rPr>
        <w:t>，</w:t>
      </w:r>
      <w:r w:rsidR="00EE795B" w:rsidRPr="00DD6021">
        <w:rPr>
          <w:szCs w:val="21"/>
        </w:rPr>
        <w:t>排水管道经常</w:t>
      </w:r>
      <w:r>
        <w:rPr>
          <w:rFonts w:hint="eastAsia"/>
          <w:szCs w:val="21"/>
        </w:rPr>
        <w:t>堵塞。</w:t>
      </w:r>
    </w:p>
    <w:p w:rsidR="00B910E3" w:rsidRDefault="00B910E3" w:rsidP="00B910E3">
      <w:pPr>
        <w:pStyle w:val="ad"/>
        <w:spacing w:before="0" w:beforeAutospacing="0" w:after="0" w:afterAutospacing="0"/>
        <w:ind w:firstLineChars="200" w:firstLine="480"/>
      </w:pPr>
      <w:r w:rsidRPr="007E6A04">
        <w:rPr>
          <w:rFonts w:hint="eastAsia"/>
        </w:rPr>
        <w:lastRenderedPageBreak/>
        <w:t>根据评分标准“</w:t>
      </w:r>
      <w:r>
        <w:rPr>
          <w:rFonts w:hint="eastAsia"/>
        </w:rPr>
        <w:t>公厕设施完好情况</w:t>
      </w:r>
      <w:r w:rsidRPr="007E6A04">
        <w:rPr>
          <w:rFonts w:hint="eastAsia"/>
        </w:rPr>
        <w:t>”指</w:t>
      </w:r>
      <w:r w:rsidRPr="007E6A04">
        <w:t>标</w:t>
      </w:r>
      <w:r>
        <w:rPr>
          <w:rFonts w:hint="eastAsia"/>
        </w:rPr>
        <w:t>得</w:t>
      </w:r>
      <w:r w:rsidR="00074D2B">
        <w:rPr>
          <w:rFonts w:hint="eastAsia"/>
        </w:rPr>
        <w:t>满分3</w:t>
      </w:r>
      <w:r w:rsidRPr="007E6A04">
        <w:rPr>
          <w:rFonts w:hint="eastAsia"/>
        </w:rPr>
        <w:t>分</w:t>
      </w:r>
      <w:r w:rsidRPr="007E6A04">
        <w:t>。</w:t>
      </w:r>
    </w:p>
    <w:p w:rsidR="00B910E3" w:rsidRDefault="00B910E3" w:rsidP="00B910E3">
      <w:pPr>
        <w:pStyle w:val="ad"/>
        <w:spacing w:before="0" w:beforeAutospacing="0" w:after="0" w:afterAutospacing="0"/>
        <w:ind w:firstLineChars="200" w:firstLine="482"/>
        <w:rPr>
          <w:szCs w:val="21"/>
        </w:rPr>
      </w:pPr>
      <w:r w:rsidRPr="00B910E3">
        <w:rPr>
          <w:rFonts w:hint="eastAsia"/>
          <w:b/>
          <w:bCs/>
          <w:szCs w:val="21"/>
        </w:rPr>
        <w:t>（2）公厕的卫生状况。</w:t>
      </w:r>
      <w:r>
        <w:rPr>
          <w:rFonts w:hint="eastAsia"/>
          <w:szCs w:val="21"/>
        </w:rPr>
        <w:t>智慧公厕和装配式生态公厕都有常驻的专人管理，社区公厕由社区负责管理，</w:t>
      </w:r>
      <w:r w:rsidR="00B177AD">
        <w:rPr>
          <w:rFonts w:hint="eastAsia"/>
          <w:szCs w:val="21"/>
        </w:rPr>
        <w:t>绩效</w:t>
      </w:r>
      <w:r>
        <w:rPr>
          <w:rFonts w:hint="eastAsia"/>
          <w:szCs w:val="21"/>
        </w:rPr>
        <w:t>评价小组实地</w:t>
      </w:r>
      <w:r w:rsidR="00FF5DAF">
        <w:rPr>
          <w:rFonts w:hint="eastAsia"/>
          <w:szCs w:val="21"/>
        </w:rPr>
        <w:t>考察时</w:t>
      </w:r>
      <w:r>
        <w:rPr>
          <w:rFonts w:hint="eastAsia"/>
          <w:szCs w:val="21"/>
        </w:rPr>
        <w:t>，</w:t>
      </w:r>
      <w:r w:rsidR="00AB0CF1">
        <w:rPr>
          <w:rFonts w:hint="eastAsia"/>
          <w:szCs w:val="21"/>
        </w:rPr>
        <w:t>公厕门口都悬挂公共厕所卫生管理制度、公厕消毒工作职责，调研的</w:t>
      </w:r>
      <w:r>
        <w:rPr>
          <w:rFonts w:hint="eastAsia"/>
          <w:szCs w:val="21"/>
        </w:rPr>
        <w:t>公厕卫生状况完好，无明显异味。通过问卷调查，有9</w:t>
      </w:r>
      <w:r>
        <w:rPr>
          <w:szCs w:val="21"/>
        </w:rPr>
        <w:t>2</w:t>
      </w:r>
      <w:r>
        <w:rPr>
          <w:rFonts w:hint="eastAsia"/>
          <w:szCs w:val="21"/>
        </w:rPr>
        <w:t>%的社区居民认为公厕卫生状况良好，1</w:t>
      </w:r>
      <w:r>
        <w:rPr>
          <w:szCs w:val="21"/>
        </w:rPr>
        <w:t>00</w:t>
      </w:r>
      <w:r>
        <w:rPr>
          <w:rFonts w:hint="eastAsia"/>
          <w:szCs w:val="21"/>
        </w:rPr>
        <w:t>%的社区公厕改造项目负责人认为公厕卫生良好，但也有1位受访社区居民强调</w:t>
      </w:r>
      <w:r w:rsidR="00AB0CF1">
        <w:rPr>
          <w:rFonts w:hint="eastAsia"/>
          <w:szCs w:val="21"/>
        </w:rPr>
        <w:t>公厕</w:t>
      </w:r>
      <w:r>
        <w:rPr>
          <w:rFonts w:hint="eastAsia"/>
          <w:szCs w:val="21"/>
        </w:rPr>
        <w:t>需要经常的检查冲洗。</w:t>
      </w:r>
    </w:p>
    <w:p w:rsidR="00B910E3" w:rsidRDefault="00B910E3" w:rsidP="00B910E3">
      <w:pPr>
        <w:pStyle w:val="ad"/>
        <w:spacing w:before="0" w:beforeAutospacing="0" w:after="0" w:afterAutospacing="0"/>
        <w:ind w:firstLineChars="200" w:firstLine="480"/>
      </w:pPr>
      <w:r w:rsidRPr="007E6A04">
        <w:rPr>
          <w:rFonts w:hint="eastAsia"/>
        </w:rPr>
        <w:t>根据评分标准“</w:t>
      </w:r>
      <w:r>
        <w:rPr>
          <w:rFonts w:hint="eastAsia"/>
        </w:rPr>
        <w:t>公厕</w:t>
      </w:r>
      <w:r w:rsidR="00AB0CF1">
        <w:rPr>
          <w:rFonts w:hint="eastAsia"/>
        </w:rPr>
        <w:t>的卫生状况</w:t>
      </w:r>
      <w:r w:rsidRPr="007E6A04">
        <w:rPr>
          <w:rFonts w:hint="eastAsia"/>
        </w:rPr>
        <w:t>”指</w:t>
      </w:r>
      <w:r w:rsidRPr="007E6A04">
        <w:t>标</w:t>
      </w:r>
      <w:r>
        <w:rPr>
          <w:rFonts w:hint="eastAsia"/>
        </w:rPr>
        <w:t>得</w:t>
      </w:r>
      <w:r w:rsidR="00AB0CF1">
        <w:rPr>
          <w:rFonts w:hint="eastAsia"/>
        </w:rPr>
        <w:t>满分</w:t>
      </w:r>
      <w:r w:rsidR="00AB0CF1">
        <w:t>3</w:t>
      </w:r>
      <w:r w:rsidRPr="007E6A04">
        <w:rPr>
          <w:rFonts w:hint="eastAsia"/>
        </w:rPr>
        <w:t>分</w:t>
      </w:r>
      <w:r w:rsidRPr="007E6A04">
        <w:t>。</w:t>
      </w:r>
    </w:p>
    <w:p w:rsidR="00254D30" w:rsidRDefault="00254D30" w:rsidP="00254D30">
      <w:pPr>
        <w:pStyle w:val="ad"/>
        <w:spacing w:before="0" w:beforeAutospacing="0" w:after="0" w:afterAutospacing="0"/>
        <w:ind w:firstLineChars="200" w:firstLine="482"/>
        <w:rPr>
          <w:szCs w:val="21"/>
        </w:rPr>
      </w:pPr>
      <w:r w:rsidRPr="002D6D2B">
        <w:rPr>
          <w:rFonts w:asciiTheme="minorEastAsia" w:eastAsiaTheme="minorEastAsia" w:hAnsiTheme="minorEastAsia" w:cstheme="minorEastAsia" w:hint="eastAsia"/>
          <w:b/>
          <w:bCs/>
        </w:rPr>
        <w:t>从</w:t>
      </w:r>
      <w:r>
        <w:rPr>
          <w:rFonts w:hint="eastAsia"/>
          <w:b/>
          <w:bCs/>
          <w:szCs w:val="21"/>
        </w:rPr>
        <w:t>日常监管与考评方面</w:t>
      </w:r>
      <w:r w:rsidRPr="002D6D2B">
        <w:rPr>
          <w:rFonts w:hint="eastAsia"/>
          <w:b/>
          <w:bCs/>
          <w:szCs w:val="21"/>
        </w:rPr>
        <w:t>评价。</w:t>
      </w:r>
      <w:r w:rsidR="00CC0203" w:rsidRPr="00A262AD">
        <w:rPr>
          <w:rFonts w:hint="eastAsia"/>
          <w:szCs w:val="21"/>
        </w:rPr>
        <w:t>《丰泽区进一步推进“厕所革命”行动实施方案的通知》（泉丰政办综〔2018〕43号）</w:t>
      </w:r>
      <w:r w:rsidR="00CC0203">
        <w:rPr>
          <w:rFonts w:hint="eastAsia"/>
          <w:szCs w:val="21"/>
        </w:rPr>
        <w:t>中规定</w:t>
      </w:r>
      <w:r w:rsidR="00CC0203" w:rsidRPr="00A262AD">
        <w:rPr>
          <w:rFonts w:hint="eastAsia"/>
          <w:szCs w:val="21"/>
        </w:rPr>
        <w:t>，</w:t>
      </w:r>
      <w:r w:rsidR="00CC0203">
        <w:rPr>
          <w:rFonts w:hint="eastAsia"/>
          <w:szCs w:val="21"/>
        </w:rPr>
        <w:t>应按照《城市公共厕所管理办法》、《福建省城市公厕管理考核办法（试行）》的规定，建立健全公厕运营管理、检查维护、考核监管、监督奖励等长效机制，实行“属地管理、分片包干”责任制。智慧公厕和装配式生态公厕属于区管公厕，1</w:t>
      </w:r>
      <w:r w:rsidR="00CC0203">
        <w:rPr>
          <w:szCs w:val="21"/>
        </w:rPr>
        <w:t>5</w:t>
      </w:r>
      <w:r w:rsidR="00CC0203">
        <w:rPr>
          <w:rFonts w:hint="eastAsia"/>
          <w:szCs w:val="21"/>
        </w:rPr>
        <w:t>座社区公厕由社区负责管理</w:t>
      </w:r>
      <w:r w:rsidR="001C479E">
        <w:rPr>
          <w:rFonts w:hint="eastAsia"/>
          <w:szCs w:val="21"/>
        </w:rPr>
        <w:t>。区环境卫生管理所按照《丰泽区城市管理综合考评实施方案》和奖惩办法，加大对公厕的日常考评，通过明察暗访、随机抽查、集中督导等方式进行考评，每月结合市容环境卫生考评，计入考评成绩，</w:t>
      </w:r>
      <w:r w:rsidR="00246757">
        <w:rPr>
          <w:rFonts w:hint="eastAsia"/>
          <w:szCs w:val="21"/>
        </w:rPr>
        <w:t>考评结果过在媒体上公示，</w:t>
      </w:r>
      <w:r w:rsidR="001C479E">
        <w:rPr>
          <w:rFonts w:hint="eastAsia"/>
          <w:szCs w:val="21"/>
        </w:rPr>
        <w:t>促进公厕管理工作走上良性轨道。区环境卫生管理所还建立了“9</w:t>
      </w:r>
      <w:r w:rsidR="001C479E">
        <w:rPr>
          <w:szCs w:val="21"/>
        </w:rPr>
        <w:t>0</w:t>
      </w:r>
      <w:r w:rsidR="001C479E">
        <w:rPr>
          <w:rFonts w:hint="eastAsia"/>
          <w:szCs w:val="21"/>
        </w:rPr>
        <w:t>座公厕管理工作群”“区管公厕管理群”“2</w:t>
      </w:r>
      <w:r w:rsidR="001C479E">
        <w:rPr>
          <w:szCs w:val="21"/>
        </w:rPr>
        <w:t>020</w:t>
      </w:r>
      <w:r w:rsidR="001C479E">
        <w:rPr>
          <w:rFonts w:hint="eastAsia"/>
          <w:szCs w:val="21"/>
        </w:rPr>
        <w:t>工作群”等微信群，各公厕负责人每天在群里发送公厕保洁后的照片，便于区环境卫生管理所</w:t>
      </w:r>
      <w:r w:rsidR="00676FD9">
        <w:rPr>
          <w:rFonts w:hint="eastAsia"/>
          <w:szCs w:val="21"/>
        </w:rPr>
        <w:t>负责</w:t>
      </w:r>
      <w:r w:rsidR="001C479E">
        <w:rPr>
          <w:rFonts w:hint="eastAsia"/>
          <w:szCs w:val="21"/>
        </w:rPr>
        <w:t>人员实时了解情况，及时提出整改意见。</w:t>
      </w:r>
    </w:p>
    <w:p w:rsidR="00C4121A" w:rsidRDefault="00254D30" w:rsidP="001C479E">
      <w:pPr>
        <w:pStyle w:val="ad"/>
        <w:spacing w:before="0" w:beforeAutospacing="0" w:after="0" w:afterAutospacing="0"/>
        <w:ind w:firstLineChars="200" w:firstLine="480"/>
        <w:rPr>
          <w:szCs w:val="21"/>
        </w:rPr>
      </w:pPr>
      <w:r w:rsidRPr="002D6D2B">
        <w:rPr>
          <w:rFonts w:hint="eastAsia"/>
          <w:szCs w:val="21"/>
        </w:rPr>
        <w:t>根据评分标准“</w:t>
      </w:r>
      <w:r w:rsidR="001C479E">
        <w:rPr>
          <w:rFonts w:hint="eastAsia"/>
          <w:szCs w:val="21"/>
        </w:rPr>
        <w:t>日常</w:t>
      </w:r>
      <w:r w:rsidR="00CF6521">
        <w:rPr>
          <w:rFonts w:hint="eastAsia"/>
          <w:szCs w:val="21"/>
        </w:rPr>
        <w:t>监管</w:t>
      </w:r>
      <w:r w:rsidR="001C479E">
        <w:rPr>
          <w:rFonts w:hint="eastAsia"/>
          <w:szCs w:val="21"/>
        </w:rPr>
        <w:t>与考评</w:t>
      </w:r>
      <w:r w:rsidRPr="002D6D2B">
        <w:rPr>
          <w:rFonts w:hint="eastAsia"/>
          <w:szCs w:val="21"/>
        </w:rPr>
        <w:t>”指</w:t>
      </w:r>
      <w:r w:rsidRPr="002D6D2B">
        <w:rPr>
          <w:szCs w:val="21"/>
        </w:rPr>
        <w:t>标</w:t>
      </w:r>
      <w:r w:rsidRPr="002D6D2B">
        <w:rPr>
          <w:rFonts w:hint="eastAsia"/>
          <w:szCs w:val="21"/>
        </w:rPr>
        <w:t>得满分</w:t>
      </w:r>
      <w:r w:rsidRPr="002D6D2B">
        <w:rPr>
          <w:szCs w:val="21"/>
        </w:rPr>
        <w:t>3</w:t>
      </w:r>
      <w:r w:rsidRPr="002D6D2B">
        <w:rPr>
          <w:rFonts w:hint="eastAsia"/>
          <w:szCs w:val="21"/>
        </w:rPr>
        <w:t>分</w:t>
      </w:r>
      <w:r w:rsidRPr="002D6D2B">
        <w:rPr>
          <w:szCs w:val="21"/>
        </w:rPr>
        <w:t>。</w:t>
      </w:r>
    </w:p>
    <w:p w:rsidR="00AA7A5A" w:rsidRPr="00427FF5" w:rsidRDefault="00AA7A5A" w:rsidP="00AA7A5A">
      <w:pPr>
        <w:pStyle w:val="3"/>
        <w:ind w:firstLine="480"/>
        <w:rPr>
          <w:rFonts w:ascii="黑体" w:hAnsi="黑体"/>
          <w:b w:val="0"/>
          <w:bCs w:val="0"/>
        </w:rPr>
      </w:pPr>
      <w:r w:rsidRPr="00427FF5">
        <w:rPr>
          <w:rFonts w:ascii="黑体" w:hAnsi="黑体"/>
          <w:b w:val="0"/>
          <w:bCs w:val="0"/>
        </w:rPr>
        <w:t>3</w:t>
      </w:r>
      <w:r w:rsidRPr="00427FF5">
        <w:rPr>
          <w:rFonts w:ascii="黑体" w:hAnsi="黑体" w:hint="eastAsia"/>
          <w:b w:val="0"/>
          <w:bCs w:val="0"/>
        </w:rPr>
        <w:t>.产出时效</w:t>
      </w:r>
    </w:p>
    <w:p w:rsidR="00655253" w:rsidRPr="006B5D56" w:rsidRDefault="00AA7A5A" w:rsidP="006B5D56">
      <w:pPr>
        <w:pStyle w:val="ad"/>
        <w:spacing w:before="0" w:beforeAutospacing="0" w:after="0" w:afterAutospacing="0"/>
        <w:ind w:firstLineChars="200" w:firstLine="482"/>
        <w:rPr>
          <w:rFonts w:asciiTheme="minorEastAsia" w:eastAsiaTheme="minorEastAsia" w:hAnsiTheme="minorEastAsia" w:cstheme="minorEastAsia"/>
          <w:b/>
          <w:bCs/>
        </w:rPr>
      </w:pPr>
      <w:r w:rsidRPr="00BC1B6A">
        <w:rPr>
          <w:rFonts w:hint="eastAsia"/>
          <w:b/>
          <w:bCs/>
          <w:szCs w:val="21"/>
        </w:rPr>
        <w:t>从</w:t>
      </w:r>
      <w:r w:rsidR="003A5923" w:rsidRPr="00BC1B6A">
        <w:rPr>
          <w:rFonts w:hint="eastAsia"/>
          <w:b/>
          <w:bCs/>
          <w:szCs w:val="21"/>
        </w:rPr>
        <w:t>改造工程完工</w:t>
      </w:r>
      <w:r w:rsidR="00B20827">
        <w:rPr>
          <w:rFonts w:hint="eastAsia"/>
          <w:b/>
          <w:bCs/>
          <w:szCs w:val="21"/>
        </w:rPr>
        <w:t>与投入使用</w:t>
      </w:r>
      <w:r w:rsidR="003A5923" w:rsidRPr="00BC1B6A">
        <w:rPr>
          <w:rFonts w:hint="eastAsia"/>
          <w:b/>
          <w:bCs/>
          <w:szCs w:val="21"/>
        </w:rPr>
        <w:t>及时性</w:t>
      </w:r>
      <w:r w:rsidRPr="00BC1B6A">
        <w:rPr>
          <w:rFonts w:hint="eastAsia"/>
          <w:b/>
          <w:bCs/>
          <w:szCs w:val="21"/>
        </w:rPr>
        <w:t>方面评价。</w:t>
      </w:r>
      <w:r w:rsidR="003A5923">
        <w:rPr>
          <w:rFonts w:hint="eastAsia"/>
        </w:rPr>
        <w:t>2</w:t>
      </w:r>
      <w:r w:rsidR="003A5923">
        <w:t>019</w:t>
      </w:r>
      <w:r w:rsidR="003A5923">
        <w:rPr>
          <w:rFonts w:hint="eastAsia"/>
        </w:rPr>
        <w:t>年3月，区环境卫生管理所向区政府提出</w:t>
      </w:r>
      <w:r w:rsidRPr="007E6A04">
        <w:rPr>
          <w:rFonts w:hint="eastAsia"/>
        </w:rPr>
        <w:t>《</w:t>
      </w:r>
      <w:r w:rsidR="003A5923">
        <w:rPr>
          <w:rFonts w:hint="eastAsia"/>
        </w:rPr>
        <w:t>关于申请改造提升2</w:t>
      </w:r>
      <w:r w:rsidR="003A5923">
        <w:t>0</w:t>
      </w:r>
      <w:r w:rsidR="003A5923">
        <w:rPr>
          <w:rFonts w:hint="eastAsia"/>
        </w:rPr>
        <w:t>座公厕的请示</w:t>
      </w:r>
      <w:r w:rsidRPr="007E6A04">
        <w:rPr>
          <w:rFonts w:hint="eastAsia"/>
        </w:rPr>
        <w:t>》（泉丰</w:t>
      </w:r>
      <w:r w:rsidR="003A5923">
        <w:rPr>
          <w:rFonts w:hint="eastAsia"/>
        </w:rPr>
        <w:t>环</w:t>
      </w:r>
      <w:r w:rsidRPr="007E6A04">
        <w:rPr>
          <w:rFonts w:hint="eastAsia"/>
        </w:rPr>
        <w:t>〔201</w:t>
      </w:r>
      <w:r w:rsidR="003A5923">
        <w:t>9</w:t>
      </w:r>
      <w:r w:rsidRPr="007E6A04">
        <w:rPr>
          <w:rFonts w:hint="eastAsia"/>
        </w:rPr>
        <w:t>〕</w:t>
      </w:r>
      <w:r w:rsidR="003A5923">
        <w:rPr>
          <w:rFonts w:hint="eastAsia"/>
        </w:rPr>
        <w:t>3</w:t>
      </w:r>
      <w:r w:rsidRPr="007E6A04">
        <w:rPr>
          <w:rFonts w:hint="eastAsia"/>
        </w:rPr>
        <w:t>号）</w:t>
      </w:r>
      <w:r w:rsidR="003A5923">
        <w:rPr>
          <w:rFonts w:hint="eastAsia"/>
        </w:rPr>
        <w:t>，2</w:t>
      </w:r>
      <w:r w:rsidR="003A5923">
        <w:t>019</w:t>
      </w:r>
      <w:r w:rsidR="003A5923">
        <w:rPr>
          <w:rFonts w:hint="eastAsia"/>
        </w:rPr>
        <w:t>年拟对2</w:t>
      </w:r>
      <w:r w:rsidR="003A5923">
        <w:t>0</w:t>
      </w:r>
      <w:r w:rsidR="003A5923">
        <w:rPr>
          <w:rFonts w:hint="eastAsia"/>
        </w:rPr>
        <w:t>座公厕进行改造提升。4月4日获得区政府批复。</w:t>
      </w:r>
      <w:r w:rsidR="00D178E6">
        <w:rPr>
          <w:rFonts w:hint="eastAsia"/>
        </w:rPr>
        <w:t>4月2</w:t>
      </w:r>
      <w:r w:rsidR="00D178E6">
        <w:t>5</w:t>
      </w:r>
      <w:r w:rsidR="00D178E6">
        <w:rPr>
          <w:rFonts w:hint="eastAsia"/>
        </w:rPr>
        <w:t>日智慧公厕签订了采购设备的合同，</w:t>
      </w:r>
      <w:r w:rsidR="00D178E6">
        <w:t>5</w:t>
      </w:r>
      <w:r w:rsidR="00D178E6">
        <w:rPr>
          <w:rFonts w:hint="eastAsia"/>
        </w:rPr>
        <w:t>月7日签订了建设工程施工合同，于6月建成并投入使用；</w:t>
      </w:r>
      <w:r w:rsidR="003A5923">
        <w:rPr>
          <w:rFonts w:hint="eastAsia"/>
        </w:rPr>
        <w:t>7月装配式生态公厕进行公开招标，1</w:t>
      </w:r>
      <w:r w:rsidR="003A5923">
        <w:t>1</w:t>
      </w:r>
      <w:r w:rsidR="003A5923">
        <w:rPr>
          <w:rFonts w:hint="eastAsia"/>
        </w:rPr>
        <w:t>月份建成并投入使用；</w:t>
      </w:r>
      <w:r w:rsidR="00655253">
        <w:rPr>
          <w:rFonts w:hint="eastAsia"/>
        </w:rPr>
        <w:t>社区公厕涉及面广、改造难度大、流程复杂，要经过</w:t>
      </w:r>
      <w:r w:rsidR="00655253" w:rsidRPr="007E6A04">
        <w:rPr>
          <w:rFonts w:hint="eastAsia"/>
          <w:shd w:val="clear" w:color="auto" w:fill="FFFFFF"/>
        </w:rPr>
        <w:t>图纸设计</w:t>
      </w:r>
      <w:r w:rsidR="00655253">
        <w:rPr>
          <w:rFonts w:hint="eastAsia"/>
          <w:shd w:val="clear" w:color="auto" w:fill="FFFFFF"/>
        </w:rPr>
        <w:t>——</w:t>
      </w:r>
      <w:r w:rsidR="00655253" w:rsidRPr="007E6A04">
        <w:rPr>
          <w:rFonts w:hint="eastAsia"/>
          <w:shd w:val="clear" w:color="auto" w:fill="FFFFFF"/>
        </w:rPr>
        <w:t>预算编制</w:t>
      </w:r>
      <w:r w:rsidR="00655253">
        <w:rPr>
          <w:rFonts w:hint="eastAsia"/>
          <w:shd w:val="clear" w:color="auto" w:fill="FFFFFF"/>
        </w:rPr>
        <w:t>——</w:t>
      </w:r>
      <w:r w:rsidR="00655253" w:rsidRPr="007E6A04">
        <w:rPr>
          <w:rFonts w:hint="eastAsia"/>
        </w:rPr>
        <w:t>工程预算审核</w:t>
      </w:r>
      <w:r w:rsidR="00655253">
        <w:rPr>
          <w:rFonts w:hint="eastAsia"/>
        </w:rPr>
        <w:t>——</w:t>
      </w:r>
      <w:r w:rsidR="00655253" w:rsidRPr="007E6A04">
        <w:rPr>
          <w:rFonts w:hint="eastAsia"/>
        </w:rPr>
        <w:t>出具最高控制价备案建议书</w:t>
      </w:r>
      <w:r w:rsidR="00655253">
        <w:rPr>
          <w:rFonts w:hint="eastAsia"/>
        </w:rPr>
        <w:t>——</w:t>
      </w:r>
      <w:r w:rsidR="00655253" w:rsidRPr="007E6A04">
        <w:rPr>
          <w:rFonts w:hint="eastAsia"/>
        </w:rPr>
        <w:t>工程发包</w:t>
      </w:r>
      <w:r w:rsidR="00655253">
        <w:rPr>
          <w:rFonts w:hint="eastAsia"/>
        </w:rPr>
        <w:t>——工程验收等一</w:t>
      </w:r>
      <w:r w:rsidR="00655253">
        <w:rPr>
          <w:rFonts w:hint="eastAsia"/>
        </w:rPr>
        <w:lastRenderedPageBreak/>
        <w:t>系列</w:t>
      </w:r>
      <w:r w:rsidR="006B5D56">
        <w:rPr>
          <w:rFonts w:hint="eastAsia"/>
        </w:rPr>
        <w:t>工作流程，但也于1</w:t>
      </w:r>
      <w:r w:rsidR="006B5D56">
        <w:t>1</w:t>
      </w:r>
      <w:r w:rsidR="006B5D56">
        <w:rPr>
          <w:rFonts w:hint="eastAsia"/>
        </w:rPr>
        <w:t>月底陆续验收并投入使用。</w:t>
      </w:r>
      <w:r w:rsidR="00CF6521">
        <w:rPr>
          <w:rFonts w:hint="eastAsia"/>
        </w:rPr>
        <w:t>综上，</w:t>
      </w:r>
      <w:r w:rsidR="00BC1B6A">
        <w:t>20</w:t>
      </w:r>
      <w:r w:rsidR="00BC1B6A">
        <w:rPr>
          <w:rFonts w:hint="eastAsia"/>
        </w:rPr>
        <w:t>座公厕都在2</w:t>
      </w:r>
      <w:r w:rsidR="00BC1B6A">
        <w:t>019</w:t>
      </w:r>
      <w:r w:rsidR="00BC1B6A">
        <w:rPr>
          <w:rFonts w:hint="eastAsia"/>
        </w:rPr>
        <w:t>年如期完工并投入使用。</w:t>
      </w:r>
    </w:p>
    <w:p w:rsidR="001C479E" w:rsidRPr="00BC1B6A" w:rsidRDefault="00BC1B6A" w:rsidP="00B20827">
      <w:pPr>
        <w:pStyle w:val="ad"/>
        <w:spacing w:before="0" w:beforeAutospacing="0" w:after="0" w:afterAutospacing="0"/>
        <w:ind w:firstLineChars="200" w:firstLine="480"/>
        <w:rPr>
          <w:szCs w:val="21"/>
        </w:rPr>
      </w:pPr>
      <w:r w:rsidRPr="002D6D2B">
        <w:rPr>
          <w:rFonts w:hint="eastAsia"/>
          <w:szCs w:val="21"/>
        </w:rPr>
        <w:t>根据评分标准“</w:t>
      </w:r>
      <w:r w:rsidRPr="00BC1B6A">
        <w:rPr>
          <w:rFonts w:hint="eastAsia"/>
          <w:szCs w:val="21"/>
        </w:rPr>
        <w:t>改造工程完工</w:t>
      </w:r>
      <w:r w:rsidR="00B20827">
        <w:rPr>
          <w:rFonts w:hint="eastAsia"/>
          <w:szCs w:val="21"/>
        </w:rPr>
        <w:t>与投入使用</w:t>
      </w:r>
      <w:r w:rsidRPr="00BC1B6A">
        <w:rPr>
          <w:rFonts w:hint="eastAsia"/>
          <w:szCs w:val="21"/>
        </w:rPr>
        <w:t>及时性</w:t>
      </w:r>
      <w:r w:rsidRPr="002D6D2B">
        <w:rPr>
          <w:rFonts w:hint="eastAsia"/>
          <w:szCs w:val="21"/>
        </w:rPr>
        <w:t>”指</w:t>
      </w:r>
      <w:r w:rsidRPr="002D6D2B">
        <w:rPr>
          <w:szCs w:val="21"/>
        </w:rPr>
        <w:t>标</w:t>
      </w:r>
      <w:r w:rsidRPr="002D6D2B">
        <w:rPr>
          <w:rFonts w:hint="eastAsia"/>
          <w:szCs w:val="21"/>
        </w:rPr>
        <w:t>得满分</w:t>
      </w:r>
      <w:r w:rsidR="00EA1820">
        <w:rPr>
          <w:szCs w:val="21"/>
        </w:rPr>
        <w:t>2</w:t>
      </w:r>
      <w:r w:rsidRPr="002D6D2B">
        <w:rPr>
          <w:rFonts w:hint="eastAsia"/>
          <w:szCs w:val="21"/>
        </w:rPr>
        <w:t>分</w:t>
      </w:r>
      <w:r w:rsidRPr="002D6D2B">
        <w:rPr>
          <w:szCs w:val="21"/>
        </w:rPr>
        <w:t>。</w:t>
      </w:r>
    </w:p>
    <w:p w:rsidR="0034185E" w:rsidRPr="007E6A04" w:rsidRDefault="000C6445">
      <w:pPr>
        <w:pStyle w:val="2"/>
        <w:ind w:firstLineChars="100" w:firstLine="281"/>
      </w:pPr>
      <w:bookmarkStart w:id="31" w:name="_Toc11130"/>
      <w:bookmarkStart w:id="32" w:name="_Toc53716191"/>
      <w:bookmarkStart w:id="33" w:name="_Toc58836968"/>
      <w:r w:rsidRPr="007E6A04">
        <w:rPr>
          <w:rFonts w:hint="eastAsia"/>
        </w:rPr>
        <w:t>（四）效益</w:t>
      </w:r>
      <w:bookmarkEnd w:id="31"/>
      <w:bookmarkEnd w:id="32"/>
      <w:bookmarkEnd w:id="33"/>
    </w:p>
    <w:p w:rsidR="00292C4D" w:rsidRPr="007E6A04" w:rsidRDefault="00292C4D" w:rsidP="00292C4D">
      <w:pPr>
        <w:ind w:firstLineChars="200" w:firstLine="480"/>
        <w:rPr>
          <w:rFonts w:ascii="宋体" w:hAnsi="宋体"/>
          <w:sz w:val="24"/>
          <w:szCs w:val="24"/>
        </w:rPr>
      </w:pPr>
      <w:r w:rsidRPr="007E6A04">
        <w:rPr>
          <w:rFonts w:ascii="宋体" w:hAnsi="宋体" w:hint="eastAsia"/>
          <w:sz w:val="24"/>
          <w:szCs w:val="24"/>
        </w:rPr>
        <w:t>效益</w:t>
      </w:r>
      <w:r w:rsidRPr="007E6A04">
        <w:rPr>
          <w:rFonts w:ascii="宋体" w:hAnsi="宋体"/>
          <w:sz w:val="24"/>
          <w:szCs w:val="24"/>
        </w:rPr>
        <w:t>从</w:t>
      </w:r>
      <w:r w:rsidRPr="007E6A04">
        <w:rPr>
          <w:rFonts w:ascii="宋体" w:hAnsi="宋体" w:hint="eastAsia"/>
          <w:sz w:val="24"/>
          <w:szCs w:val="24"/>
        </w:rPr>
        <w:t>“社会效益”“可持续影响”“满意度”</w:t>
      </w:r>
      <w:r w:rsidR="00CF6521">
        <w:rPr>
          <w:rFonts w:ascii="宋体" w:hAnsi="宋体" w:hint="eastAsia"/>
          <w:sz w:val="24"/>
          <w:szCs w:val="24"/>
        </w:rPr>
        <w:t>三</w:t>
      </w:r>
      <w:r w:rsidRPr="007E6A04">
        <w:rPr>
          <w:rFonts w:ascii="宋体" w:hAnsi="宋体" w:hint="eastAsia"/>
          <w:sz w:val="24"/>
          <w:szCs w:val="24"/>
        </w:rPr>
        <w:t>方面进行评价</w:t>
      </w:r>
      <w:r w:rsidRPr="007E6A04">
        <w:rPr>
          <w:rFonts w:ascii="宋体" w:hAnsi="宋体"/>
          <w:sz w:val="24"/>
          <w:szCs w:val="24"/>
        </w:rPr>
        <w:t>。</w:t>
      </w:r>
    </w:p>
    <w:p w:rsidR="0034185E" w:rsidRPr="00427FF5" w:rsidRDefault="000C6445">
      <w:pPr>
        <w:pStyle w:val="3"/>
        <w:ind w:firstLine="480"/>
        <w:rPr>
          <w:rFonts w:ascii="黑体" w:hAnsi="黑体"/>
          <w:b w:val="0"/>
          <w:bCs w:val="0"/>
        </w:rPr>
      </w:pPr>
      <w:r w:rsidRPr="00427FF5">
        <w:rPr>
          <w:rFonts w:ascii="黑体" w:hAnsi="黑体" w:hint="eastAsia"/>
          <w:b w:val="0"/>
          <w:bCs w:val="0"/>
        </w:rPr>
        <w:t>1.社会效益</w:t>
      </w:r>
    </w:p>
    <w:p w:rsidR="00BA0E29" w:rsidRDefault="00292C4D" w:rsidP="00BA0E29">
      <w:pPr>
        <w:pStyle w:val="ad"/>
        <w:spacing w:before="0" w:beforeAutospacing="0" w:after="0" w:afterAutospacing="0"/>
        <w:ind w:firstLineChars="200" w:firstLine="482"/>
        <w:rPr>
          <w:szCs w:val="21"/>
        </w:rPr>
      </w:pPr>
      <w:r w:rsidRPr="007E6A04">
        <w:rPr>
          <w:rFonts w:hint="eastAsia"/>
          <w:b/>
          <w:bCs/>
        </w:rPr>
        <w:t>从</w:t>
      </w:r>
      <w:r w:rsidR="001D6AAF">
        <w:rPr>
          <w:rFonts w:hint="eastAsia"/>
          <w:b/>
          <w:bCs/>
        </w:rPr>
        <w:t>提升社区群众的如厕舒适度方面</w:t>
      </w:r>
      <w:r w:rsidRPr="007E6A04">
        <w:rPr>
          <w:rFonts w:hint="eastAsia"/>
          <w:b/>
          <w:bCs/>
        </w:rPr>
        <w:t>评价</w:t>
      </w:r>
      <w:r w:rsidR="00142EBD">
        <w:rPr>
          <w:rFonts w:hint="eastAsia"/>
          <w:b/>
          <w:bCs/>
        </w:rPr>
        <w:t>。</w:t>
      </w:r>
      <w:r w:rsidR="00142EBD">
        <w:rPr>
          <w:rFonts w:hint="eastAsia"/>
          <w:szCs w:val="21"/>
        </w:rPr>
        <w:t>通过问卷调查，有</w:t>
      </w:r>
      <w:r w:rsidR="00755FF6">
        <w:rPr>
          <w:szCs w:val="21"/>
        </w:rPr>
        <w:t>98.67</w:t>
      </w:r>
      <w:r w:rsidR="00142EBD">
        <w:rPr>
          <w:rFonts w:hint="eastAsia"/>
          <w:szCs w:val="21"/>
        </w:rPr>
        <w:t>%的社区居民和1</w:t>
      </w:r>
      <w:r w:rsidR="00142EBD">
        <w:rPr>
          <w:szCs w:val="21"/>
        </w:rPr>
        <w:t>00</w:t>
      </w:r>
      <w:r w:rsidR="00142EBD">
        <w:rPr>
          <w:rFonts w:hint="eastAsia"/>
          <w:szCs w:val="21"/>
        </w:rPr>
        <w:t>%的社区公厕改造项目负责人认为“</w:t>
      </w:r>
      <w:r w:rsidR="00142EBD" w:rsidRPr="00142EBD">
        <w:rPr>
          <w:szCs w:val="21"/>
        </w:rPr>
        <w:t>公厕改造前后如厕环境有了明显的改善</w:t>
      </w:r>
      <w:r w:rsidR="00142EBD">
        <w:rPr>
          <w:rFonts w:hint="eastAsia"/>
          <w:szCs w:val="21"/>
        </w:rPr>
        <w:t>”；有</w:t>
      </w:r>
      <w:r w:rsidR="00142EBD">
        <w:rPr>
          <w:szCs w:val="21"/>
        </w:rPr>
        <w:t>100</w:t>
      </w:r>
      <w:r w:rsidR="00142EBD">
        <w:rPr>
          <w:rFonts w:hint="eastAsia"/>
          <w:szCs w:val="21"/>
        </w:rPr>
        <w:t>%的社区居民认为“</w:t>
      </w:r>
      <w:r w:rsidR="00142EBD" w:rsidRPr="00142EBD">
        <w:rPr>
          <w:szCs w:val="21"/>
        </w:rPr>
        <w:t>社区公厕改造缓解了周边居民的如厕难问题</w:t>
      </w:r>
      <w:r w:rsidR="00142EBD">
        <w:rPr>
          <w:rFonts w:hint="eastAsia"/>
          <w:szCs w:val="21"/>
        </w:rPr>
        <w:t>”（社区公厕改造项目负责人</w:t>
      </w:r>
      <w:r w:rsidR="00755FF6">
        <w:rPr>
          <w:rFonts w:hint="eastAsia"/>
          <w:szCs w:val="21"/>
        </w:rPr>
        <w:t>无此问题</w:t>
      </w:r>
      <w:r w:rsidR="00142EBD">
        <w:rPr>
          <w:rFonts w:hint="eastAsia"/>
          <w:szCs w:val="21"/>
        </w:rPr>
        <w:t>）</w:t>
      </w:r>
      <w:r w:rsidR="00755FF6">
        <w:rPr>
          <w:rFonts w:hint="eastAsia"/>
          <w:szCs w:val="21"/>
        </w:rPr>
        <w:t>。具体情况见图1、图2所示。</w:t>
      </w:r>
    </w:p>
    <w:p w:rsidR="0041267A" w:rsidRPr="0041267A" w:rsidRDefault="0041267A" w:rsidP="0041267A">
      <w:pPr>
        <w:pStyle w:val="ad"/>
        <w:spacing w:before="0" w:beforeAutospacing="0" w:after="0" w:afterAutospacing="0"/>
        <w:ind w:firstLineChars="200" w:firstLine="480"/>
      </w:pPr>
      <w:r w:rsidRPr="007E6A04">
        <w:rPr>
          <w:rFonts w:hint="eastAsia"/>
        </w:rPr>
        <w:t>根据评分标准“</w:t>
      </w:r>
      <w:r w:rsidRPr="00BA0E29">
        <w:rPr>
          <w:rFonts w:hint="eastAsia"/>
        </w:rPr>
        <w:t>提升社区群众的如厕舒适度</w:t>
      </w:r>
      <w:r w:rsidRPr="007E6A04">
        <w:rPr>
          <w:rFonts w:hint="eastAsia"/>
        </w:rPr>
        <w:t>”指</w:t>
      </w:r>
      <w:r w:rsidRPr="007E6A04">
        <w:t>标</w:t>
      </w:r>
      <w:r w:rsidRPr="007E6A04">
        <w:rPr>
          <w:rFonts w:hint="eastAsia"/>
        </w:rPr>
        <w:t>得</w:t>
      </w:r>
      <w:r>
        <w:rPr>
          <w:rFonts w:hint="eastAsia"/>
        </w:rPr>
        <w:t>满分</w:t>
      </w:r>
      <w:r w:rsidRPr="007E6A04">
        <w:t>4</w:t>
      </w:r>
      <w:r w:rsidRPr="007E6A04">
        <w:rPr>
          <w:rFonts w:hint="eastAsia"/>
        </w:rPr>
        <w:t>分</w:t>
      </w:r>
      <w:r w:rsidRPr="007E6A04">
        <w:t>。</w:t>
      </w:r>
    </w:p>
    <w:p w:rsidR="001D6AAF" w:rsidRDefault="00755FF6" w:rsidP="00755FF6">
      <w:pPr>
        <w:pStyle w:val="ad"/>
        <w:spacing w:before="0" w:beforeAutospacing="0" w:after="0" w:afterAutospacing="0"/>
        <w:jc w:val="center"/>
      </w:pPr>
      <w:r w:rsidRPr="00755FF6">
        <w:rPr>
          <w:noProof/>
        </w:rPr>
        <w:drawing>
          <wp:inline distT="0" distB="0" distL="0" distR="0">
            <wp:extent cx="5274310" cy="30403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040380"/>
                    </a:xfrm>
                    <a:prstGeom prst="rect">
                      <a:avLst/>
                    </a:prstGeom>
                    <a:noFill/>
                    <a:ln>
                      <a:noFill/>
                    </a:ln>
                  </pic:spPr>
                </pic:pic>
              </a:graphicData>
            </a:graphic>
          </wp:inline>
        </w:drawing>
      </w:r>
    </w:p>
    <w:p w:rsidR="00BA0E29" w:rsidRPr="00A52725" w:rsidRDefault="00BA0E29" w:rsidP="00A52725">
      <w:pPr>
        <w:pStyle w:val="ad"/>
        <w:spacing w:before="0" w:beforeAutospacing="0" w:after="0" w:afterAutospacing="0"/>
        <w:jc w:val="center"/>
        <w:rPr>
          <w:b/>
          <w:bCs/>
        </w:rPr>
      </w:pPr>
      <w:r w:rsidRPr="00BA0E29">
        <w:rPr>
          <w:rFonts w:hint="eastAsia"/>
          <w:b/>
          <w:bCs/>
        </w:rPr>
        <w:t>图1</w:t>
      </w:r>
      <w:r w:rsidR="00DB5552" w:rsidRPr="007E6A04">
        <w:rPr>
          <w:rFonts w:hint="eastAsia"/>
          <w:b/>
          <w:bCs/>
        </w:rPr>
        <w:t>参与网络问卷的</w:t>
      </w:r>
      <w:r w:rsidR="00DB5552">
        <w:rPr>
          <w:rFonts w:hint="eastAsia"/>
          <w:b/>
          <w:bCs/>
        </w:rPr>
        <w:t>社区居民认为如厕环境的改善情况</w:t>
      </w:r>
    </w:p>
    <w:p w:rsidR="00BA0E29" w:rsidRDefault="00BA0E29" w:rsidP="00755FF6">
      <w:pPr>
        <w:pStyle w:val="ad"/>
        <w:spacing w:before="0" w:beforeAutospacing="0" w:after="0" w:afterAutospacing="0"/>
        <w:jc w:val="center"/>
      </w:pPr>
      <w:r w:rsidRPr="00755FF6">
        <w:rPr>
          <w:noProof/>
          <w:szCs w:val="21"/>
        </w:rPr>
        <w:drawing>
          <wp:inline distT="0" distB="0" distL="0" distR="0">
            <wp:extent cx="5274310" cy="1212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212850"/>
                    </a:xfrm>
                    <a:prstGeom prst="rect">
                      <a:avLst/>
                    </a:prstGeom>
                    <a:noFill/>
                    <a:ln>
                      <a:noFill/>
                    </a:ln>
                  </pic:spPr>
                </pic:pic>
              </a:graphicData>
            </a:graphic>
          </wp:inline>
        </w:drawing>
      </w:r>
    </w:p>
    <w:p w:rsidR="00BA0E29" w:rsidRPr="00DB5552" w:rsidRDefault="00BA0E29" w:rsidP="006C6D62">
      <w:pPr>
        <w:pStyle w:val="ad"/>
        <w:spacing w:before="0" w:beforeAutospacing="0" w:after="0" w:afterAutospacing="0"/>
        <w:jc w:val="center"/>
        <w:rPr>
          <w:b/>
          <w:bCs/>
        </w:rPr>
      </w:pPr>
      <w:r w:rsidRPr="00BA0E29">
        <w:rPr>
          <w:rFonts w:hint="eastAsia"/>
          <w:b/>
          <w:bCs/>
        </w:rPr>
        <w:t>图</w:t>
      </w:r>
      <w:r>
        <w:rPr>
          <w:b/>
          <w:bCs/>
        </w:rPr>
        <w:t>2</w:t>
      </w:r>
      <w:r w:rsidR="00DB5552">
        <w:rPr>
          <w:rFonts w:hint="eastAsia"/>
          <w:b/>
          <w:bCs/>
        </w:rPr>
        <w:t>参与网络问卷</w:t>
      </w:r>
      <w:r w:rsidRPr="00BA0E29">
        <w:rPr>
          <w:rFonts w:hint="eastAsia"/>
          <w:b/>
          <w:bCs/>
        </w:rPr>
        <w:t>社区公厕改造项目负责人</w:t>
      </w:r>
      <w:r w:rsidR="00DB5552">
        <w:rPr>
          <w:rFonts w:hint="eastAsia"/>
          <w:b/>
          <w:bCs/>
        </w:rPr>
        <w:t>认为如厕环境的改善情况</w:t>
      </w:r>
    </w:p>
    <w:p w:rsidR="008E75CB" w:rsidRDefault="00574A2F" w:rsidP="008E75CB">
      <w:pPr>
        <w:pStyle w:val="ad"/>
        <w:spacing w:before="0" w:beforeAutospacing="0" w:after="0" w:afterAutospacing="0"/>
        <w:ind w:firstLineChars="200" w:firstLine="482"/>
      </w:pPr>
      <w:r w:rsidRPr="007E6A04">
        <w:rPr>
          <w:rFonts w:hint="eastAsia"/>
          <w:b/>
          <w:bCs/>
        </w:rPr>
        <w:lastRenderedPageBreak/>
        <w:t>从</w:t>
      </w:r>
      <w:r w:rsidR="00F263FF">
        <w:rPr>
          <w:rFonts w:hint="eastAsia"/>
          <w:b/>
          <w:bCs/>
        </w:rPr>
        <w:t>每万人公厕数</w:t>
      </w:r>
      <w:r w:rsidR="008E75CB">
        <w:rPr>
          <w:rFonts w:hint="eastAsia"/>
          <w:b/>
          <w:bCs/>
        </w:rPr>
        <w:t>方面</w:t>
      </w:r>
      <w:r w:rsidRPr="007E6A04">
        <w:rPr>
          <w:rFonts w:hint="eastAsia"/>
          <w:b/>
          <w:bCs/>
        </w:rPr>
        <w:t>评价</w:t>
      </w:r>
      <w:r w:rsidR="001E58BA">
        <w:rPr>
          <w:rFonts w:hint="eastAsia"/>
          <w:b/>
          <w:bCs/>
        </w:rPr>
        <w:t>。</w:t>
      </w:r>
      <w:r w:rsidR="00DB42D1" w:rsidRPr="00DB42D1">
        <w:rPr>
          <w:rFonts w:hint="eastAsia"/>
        </w:rPr>
        <w:t>“万人公厕数”是城市基础设施类公共服务绩效评价的重要指标之一。城市每万人拥有公厕数量，反映了城市公厕产品的供给水平</w:t>
      </w:r>
      <w:r w:rsidR="00DB42D1">
        <w:rPr>
          <w:rFonts w:hint="eastAsia"/>
        </w:rPr>
        <w:t>。</w:t>
      </w:r>
      <w:r w:rsidR="00FB3BA7">
        <w:rPr>
          <w:rFonts w:hint="eastAsia"/>
        </w:rPr>
        <w:t>根据</w:t>
      </w:r>
      <w:r w:rsidR="00FB3BA7" w:rsidRPr="007E6A04">
        <w:rPr>
          <w:rFonts w:hint="eastAsia"/>
        </w:rPr>
        <w:t>《泉州市进一步推进“厕所革命”行动实施方案的通知》（</w:t>
      </w:r>
      <w:r w:rsidR="0041267A">
        <w:rPr>
          <w:rFonts w:hint="eastAsia"/>
        </w:rPr>
        <w:t>泉</w:t>
      </w:r>
      <w:r w:rsidR="00FB3BA7" w:rsidRPr="007E6A04">
        <w:rPr>
          <w:rFonts w:hint="eastAsia"/>
        </w:rPr>
        <w:t>政办〔2018〕20号）</w:t>
      </w:r>
      <w:r w:rsidR="00FB3BA7">
        <w:rPr>
          <w:rFonts w:hint="eastAsia"/>
        </w:rPr>
        <w:t>，到2</w:t>
      </w:r>
      <w:r w:rsidR="00FB3BA7">
        <w:t>020</w:t>
      </w:r>
      <w:r w:rsidR="00FB3BA7">
        <w:rPr>
          <w:rFonts w:hint="eastAsia"/>
        </w:rPr>
        <w:t>年，基本实现城区每万人有3-</w:t>
      </w:r>
      <w:r w:rsidR="00FB3BA7">
        <w:t>4</w:t>
      </w:r>
      <w:r w:rsidR="00FB3BA7">
        <w:rPr>
          <w:rFonts w:hint="eastAsia"/>
        </w:rPr>
        <w:t>座公厕。</w:t>
      </w:r>
      <w:r w:rsidR="00FB3BA7" w:rsidRPr="00E03DBF">
        <w:rPr>
          <w:rFonts w:hint="eastAsia"/>
        </w:rPr>
        <w:t>丰泽区公厕分布较广</w:t>
      </w:r>
      <w:r w:rsidR="00FB3BA7">
        <w:rPr>
          <w:rFonts w:hint="eastAsia"/>
        </w:rPr>
        <w:t>，区管公厕</w:t>
      </w:r>
      <w:r w:rsidR="008E75CB">
        <w:rPr>
          <w:rFonts w:hint="eastAsia"/>
        </w:rPr>
        <w:t>共</w:t>
      </w:r>
      <w:r w:rsidR="00FB3BA7">
        <w:rPr>
          <w:rFonts w:hint="eastAsia"/>
        </w:rPr>
        <w:t>1</w:t>
      </w:r>
      <w:r w:rsidR="00FB3BA7">
        <w:t>90</w:t>
      </w:r>
      <w:r w:rsidR="00FB3BA7">
        <w:rPr>
          <w:rFonts w:hint="eastAsia"/>
        </w:rPr>
        <w:t>座，根据泉州市统计年鉴（2</w:t>
      </w:r>
      <w:r w:rsidR="00FB3BA7">
        <w:t>020</w:t>
      </w:r>
      <w:r w:rsidR="00FB3BA7">
        <w:rPr>
          <w:rFonts w:hint="eastAsia"/>
        </w:rPr>
        <w:t>），2</w:t>
      </w:r>
      <w:r w:rsidR="00FB3BA7">
        <w:t>019</w:t>
      </w:r>
      <w:r w:rsidR="00FB3BA7">
        <w:rPr>
          <w:rFonts w:hint="eastAsia"/>
        </w:rPr>
        <w:t>年丰泽区城镇人口为</w:t>
      </w:r>
      <w:r w:rsidR="00FB3BA7" w:rsidRPr="00E03DBF">
        <w:rPr>
          <w:rFonts w:hint="eastAsia"/>
        </w:rPr>
        <w:t>28</w:t>
      </w:r>
      <w:r w:rsidR="00FB3BA7">
        <w:t>.</w:t>
      </w:r>
      <w:r w:rsidR="00FB3BA7" w:rsidRPr="00E03DBF">
        <w:rPr>
          <w:rFonts w:hint="eastAsia"/>
        </w:rPr>
        <w:t>4958</w:t>
      </w:r>
      <w:r w:rsidR="00FB3BA7">
        <w:rPr>
          <w:rFonts w:hint="eastAsia"/>
        </w:rPr>
        <w:t>万</w:t>
      </w:r>
      <w:r w:rsidR="00FB3BA7" w:rsidRPr="00E03DBF">
        <w:rPr>
          <w:rFonts w:hint="eastAsia"/>
        </w:rPr>
        <w:t>人</w:t>
      </w:r>
      <w:r w:rsidR="00FB3BA7">
        <w:rPr>
          <w:rFonts w:hint="eastAsia"/>
        </w:rPr>
        <w:t>，另考虑外来人口，合计约5</w:t>
      </w:r>
      <w:r w:rsidR="00FB3BA7">
        <w:t>5.6</w:t>
      </w:r>
      <w:r w:rsidR="00FB3BA7">
        <w:rPr>
          <w:rFonts w:hint="eastAsia"/>
        </w:rPr>
        <w:t>万人，</w:t>
      </w:r>
      <w:r w:rsidR="00FB3BA7" w:rsidRPr="00E03DBF">
        <w:t>每万人拥有公共厕所</w:t>
      </w:r>
      <w:r w:rsidR="00FB3BA7" w:rsidRPr="00E03DBF">
        <w:rPr>
          <w:rFonts w:hint="eastAsia"/>
        </w:rPr>
        <w:t>数</w:t>
      </w:r>
      <w:r w:rsidR="00FB3BA7" w:rsidRPr="007E6A04">
        <w:rPr>
          <w:rFonts w:hint="eastAsia"/>
        </w:rPr>
        <w:t>＝</w:t>
      </w:r>
      <w:r w:rsidR="00FB3BA7" w:rsidRPr="00E03DBF">
        <w:t>公厕数量</w:t>
      </w:r>
      <w:r w:rsidR="00FB3BA7">
        <w:t>190</w:t>
      </w:r>
      <w:r w:rsidR="00FB3BA7">
        <w:rPr>
          <w:rFonts w:hint="eastAsia"/>
        </w:rPr>
        <w:t>座÷</w:t>
      </w:r>
      <w:r w:rsidR="00FB3BA7" w:rsidRPr="00E03DBF">
        <w:t>城市非农业人口</w:t>
      </w:r>
      <w:r w:rsidR="00FB3BA7">
        <w:rPr>
          <w:rFonts w:hint="eastAsia"/>
        </w:rPr>
        <w:t>5</w:t>
      </w:r>
      <w:r w:rsidR="00FB3BA7">
        <w:t>5.6</w:t>
      </w:r>
      <w:r w:rsidR="00FB3BA7">
        <w:rPr>
          <w:rFonts w:hint="eastAsia"/>
        </w:rPr>
        <w:t>万人</w:t>
      </w:r>
      <w:r w:rsidR="00FB3BA7" w:rsidRPr="007E6A04">
        <w:rPr>
          <w:rFonts w:hint="eastAsia"/>
        </w:rPr>
        <w:t>＝</w:t>
      </w:r>
      <w:r w:rsidR="00FB3BA7">
        <w:rPr>
          <w:rFonts w:hint="eastAsia"/>
        </w:rPr>
        <w:t>3</w:t>
      </w:r>
      <w:r w:rsidR="00FB3BA7">
        <w:t>.42</w:t>
      </w:r>
      <w:r w:rsidR="00FB3BA7">
        <w:rPr>
          <w:rFonts w:hint="eastAsia"/>
        </w:rPr>
        <w:t>（座）</w:t>
      </w:r>
    </w:p>
    <w:p w:rsidR="008E7BFE" w:rsidRDefault="00574A2F" w:rsidP="008E75CB">
      <w:pPr>
        <w:pStyle w:val="ad"/>
        <w:spacing w:before="0" w:beforeAutospacing="0" w:after="0" w:afterAutospacing="0"/>
        <w:ind w:firstLineChars="200" w:firstLine="480"/>
      </w:pPr>
      <w:r w:rsidRPr="007E6A04">
        <w:rPr>
          <w:rFonts w:hint="eastAsia"/>
        </w:rPr>
        <w:t>根据评分标准“</w:t>
      </w:r>
      <w:r w:rsidR="00F263FF">
        <w:rPr>
          <w:rFonts w:hint="eastAsia"/>
        </w:rPr>
        <w:t>每万人公厕数</w:t>
      </w:r>
      <w:r w:rsidRPr="007E6A04">
        <w:rPr>
          <w:rFonts w:hint="eastAsia"/>
        </w:rPr>
        <w:t>”指</w:t>
      </w:r>
      <w:r w:rsidRPr="007E6A04">
        <w:t>标</w:t>
      </w:r>
      <w:r w:rsidRPr="007E6A04">
        <w:rPr>
          <w:rFonts w:hint="eastAsia"/>
        </w:rPr>
        <w:t>得满分</w:t>
      </w:r>
      <w:r w:rsidR="00F263FF">
        <w:t>3</w:t>
      </w:r>
      <w:r w:rsidRPr="007E6A04">
        <w:rPr>
          <w:rFonts w:hint="eastAsia"/>
        </w:rPr>
        <w:t>分</w:t>
      </w:r>
      <w:r w:rsidRPr="007E6A04">
        <w:t>。</w:t>
      </w:r>
    </w:p>
    <w:p w:rsidR="00E53111" w:rsidRDefault="008C3308" w:rsidP="008E7BFE">
      <w:pPr>
        <w:pStyle w:val="ad"/>
        <w:spacing w:before="0" w:beforeAutospacing="0" w:after="0" w:afterAutospacing="0"/>
        <w:ind w:firstLineChars="200" w:firstLine="482"/>
      </w:pPr>
      <w:r w:rsidRPr="007E6A04">
        <w:rPr>
          <w:rFonts w:hint="eastAsia"/>
          <w:b/>
          <w:bCs/>
        </w:rPr>
        <w:t>从</w:t>
      </w:r>
      <w:r w:rsidR="00FB3BA7">
        <w:rPr>
          <w:rFonts w:hint="eastAsia"/>
          <w:b/>
          <w:bCs/>
        </w:rPr>
        <w:t>公厕利用率方面</w:t>
      </w:r>
      <w:r w:rsidRPr="007E6A04">
        <w:rPr>
          <w:rFonts w:hint="eastAsia"/>
          <w:b/>
          <w:bCs/>
        </w:rPr>
        <w:t>评</w:t>
      </w:r>
      <w:r w:rsidRPr="00CB3FAB">
        <w:rPr>
          <w:rFonts w:hint="eastAsia"/>
          <w:b/>
          <w:bCs/>
        </w:rPr>
        <w:t>价</w:t>
      </w:r>
      <w:r w:rsidR="00F3599E" w:rsidRPr="00CB3FAB">
        <w:rPr>
          <w:rFonts w:hint="eastAsia"/>
          <w:b/>
          <w:bCs/>
        </w:rPr>
        <w:t>。</w:t>
      </w:r>
      <w:r w:rsidR="00F3599E">
        <w:rPr>
          <w:rFonts w:hint="eastAsia"/>
        </w:rPr>
        <w:t>智慧公厕</w:t>
      </w:r>
      <w:r w:rsidR="00A62B12">
        <w:rPr>
          <w:rFonts w:hint="eastAsia"/>
        </w:rPr>
        <w:t>位于浔美工业区西辅路，人流量较大，4座</w:t>
      </w:r>
      <w:r w:rsidR="00F3599E">
        <w:rPr>
          <w:rFonts w:hint="eastAsia"/>
        </w:rPr>
        <w:t>装配式生态公厕位于城市主干道</w:t>
      </w:r>
      <w:r w:rsidR="003D6DA1">
        <w:rPr>
          <w:rFonts w:hint="eastAsia"/>
        </w:rPr>
        <w:t>美食街、津淮街、湖心街、田安路、圣湖路</w:t>
      </w:r>
      <w:r w:rsidR="00F3599E">
        <w:rPr>
          <w:rFonts w:hint="eastAsia"/>
        </w:rPr>
        <w:t>及行人交通量较大的道路沿线</w:t>
      </w:r>
      <w:r w:rsidR="003D6DA1">
        <w:rPr>
          <w:rFonts w:hint="eastAsia"/>
        </w:rPr>
        <w:t>，绩效</w:t>
      </w:r>
      <w:r w:rsidR="00074A9E">
        <w:rPr>
          <w:rFonts w:hint="eastAsia"/>
        </w:rPr>
        <w:t>评价小组</w:t>
      </w:r>
      <w:r w:rsidR="00A62B12">
        <w:rPr>
          <w:rFonts w:hint="eastAsia"/>
        </w:rPr>
        <w:t>实地考察时，发现智慧公厕和装配式生态公厕</w:t>
      </w:r>
      <w:r w:rsidR="00F3599E">
        <w:rPr>
          <w:rFonts w:hint="eastAsia"/>
        </w:rPr>
        <w:t>利用率</w:t>
      </w:r>
      <w:r w:rsidR="00A62B12">
        <w:rPr>
          <w:rFonts w:hint="eastAsia"/>
        </w:rPr>
        <w:t>都</w:t>
      </w:r>
      <w:r w:rsidR="00F3599E">
        <w:rPr>
          <w:rFonts w:hint="eastAsia"/>
        </w:rPr>
        <w:t>很高。但社区公厕大多</w:t>
      </w:r>
      <w:r w:rsidR="00A62B12">
        <w:rPr>
          <w:rFonts w:hint="eastAsia"/>
        </w:rPr>
        <w:t>不靠近主干道，社区居民更习惯于回家如厕，社区的外人较少，因此导致使用率较低。</w:t>
      </w:r>
    </w:p>
    <w:p w:rsidR="008C3308" w:rsidRPr="00E53111" w:rsidRDefault="00A62B12" w:rsidP="00E53111">
      <w:pPr>
        <w:pStyle w:val="ad"/>
        <w:spacing w:before="0" w:beforeAutospacing="0" w:after="0" w:afterAutospacing="0"/>
        <w:ind w:firstLineChars="200" w:firstLine="480"/>
      </w:pPr>
      <w:r w:rsidRPr="007E6A04">
        <w:rPr>
          <w:rFonts w:hint="eastAsia"/>
        </w:rPr>
        <w:t>根据评分标准“</w:t>
      </w:r>
      <w:r>
        <w:rPr>
          <w:rFonts w:hint="eastAsia"/>
        </w:rPr>
        <w:t>公厕利用率</w:t>
      </w:r>
      <w:r w:rsidRPr="007E6A04">
        <w:rPr>
          <w:rFonts w:hint="eastAsia"/>
        </w:rPr>
        <w:t>”指</w:t>
      </w:r>
      <w:r w:rsidRPr="007E6A04">
        <w:t>标</w:t>
      </w:r>
      <w:r>
        <w:rPr>
          <w:rFonts w:hint="eastAsia"/>
        </w:rPr>
        <w:t>酌情扣</w:t>
      </w:r>
      <w:r w:rsidR="008E7BFE">
        <w:t>0.5</w:t>
      </w:r>
      <w:r>
        <w:rPr>
          <w:rFonts w:hint="eastAsia"/>
        </w:rPr>
        <w:t>分，</w:t>
      </w:r>
      <w:r w:rsidRPr="007E6A04">
        <w:rPr>
          <w:rFonts w:hint="eastAsia"/>
        </w:rPr>
        <w:t>得</w:t>
      </w:r>
      <w:r>
        <w:t>1</w:t>
      </w:r>
      <w:r w:rsidR="008E7BFE">
        <w:rPr>
          <w:rFonts w:hint="eastAsia"/>
        </w:rPr>
        <w:t>.</w:t>
      </w:r>
      <w:r w:rsidR="008E7BFE">
        <w:t>5</w:t>
      </w:r>
      <w:r w:rsidRPr="007E6A04">
        <w:rPr>
          <w:rFonts w:hint="eastAsia"/>
        </w:rPr>
        <w:t>分</w:t>
      </w:r>
      <w:r w:rsidRPr="007E6A04">
        <w:t>。</w:t>
      </w:r>
    </w:p>
    <w:p w:rsidR="0034185E" w:rsidRPr="00427FF5" w:rsidRDefault="00B946BB">
      <w:pPr>
        <w:pStyle w:val="3"/>
        <w:ind w:firstLine="480"/>
        <w:rPr>
          <w:rFonts w:ascii="黑体" w:hAnsi="黑体"/>
          <w:b w:val="0"/>
          <w:bCs w:val="0"/>
        </w:rPr>
      </w:pPr>
      <w:r w:rsidRPr="00427FF5">
        <w:rPr>
          <w:rFonts w:ascii="黑体" w:hAnsi="黑体"/>
          <w:b w:val="0"/>
          <w:bCs w:val="0"/>
        </w:rPr>
        <w:t>2</w:t>
      </w:r>
      <w:r w:rsidR="000C6445" w:rsidRPr="00427FF5">
        <w:rPr>
          <w:rFonts w:ascii="黑体" w:hAnsi="黑体" w:hint="eastAsia"/>
          <w:b w:val="0"/>
          <w:bCs w:val="0"/>
        </w:rPr>
        <w:t>.可持续影响</w:t>
      </w:r>
    </w:p>
    <w:p w:rsidR="008E7BFE" w:rsidRPr="004D340F" w:rsidRDefault="00D079E1" w:rsidP="004D340F">
      <w:pPr>
        <w:pStyle w:val="ad"/>
        <w:spacing w:before="0" w:beforeAutospacing="0" w:after="0" w:afterAutospacing="0"/>
        <w:ind w:firstLineChars="200" w:firstLine="482"/>
      </w:pPr>
      <w:r w:rsidRPr="007E6A04">
        <w:rPr>
          <w:rFonts w:hint="eastAsia"/>
          <w:b/>
          <w:bCs/>
        </w:rPr>
        <w:t>从</w:t>
      </w:r>
      <w:r w:rsidR="008E7BFE">
        <w:rPr>
          <w:rFonts w:hint="eastAsia"/>
          <w:b/>
          <w:bCs/>
        </w:rPr>
        <w:t>提高公厕科技含量方面</w:t>
      </w:r>
      <w:r w:rsidRPr="007E6A04">
        <w:rPr>
          <w:rFonts w:hint="eastAsia"/>
          <w:b/>
          <w:bCs/>
        </w:rPr>
        <w:t>评</w:t>
      </w:r>
      <w:r w:rsidRPr="00246757">
        <w:rPr>
          <w:rFonts w:hint="eastAsia"/>
          <w:b/>
          <w:bCs/>
        </w:rPr>
        <w:t>价</w:t>
      </w:r>
      <w:r w:rsidR="008E7BFE" w:rsidRPr="00246757">
        <w:rPr>
          <w:rFonts w:hint="eastAsia"/>
          <w:b/>
          <w:bCs/>
        </w:rPr>
        <w:t>。</w:t>
      </w:r>
      <w:r w:rsidR="006C4742">
        <w:rPr>
          <w:rFonts w:hint="eastAsia"/>
        </w:rPr>
        <w:t>根据</w:t>
      </w:r>
      <w:r w:rsidR="008E7BFE" w:rsidRPr="008E7BFE">
        <w:rPr>
          <w:rFonts w:hint="eastAsia"/>
        </w:rPr>
        <w:t>《泉州市人民政府办公室关于开展中心市区智慧公厕建设试点工作的通知》（泉政办明传〔2018〕</w:t>
      </w:r>
      <w:r w:rsidR="008E7BFE" w:rsidRPr="008E7BFE">
        <w:t>150</w:t>
      </w:r>
      <w:r w:rsidR="008E7BFE" w:rsidRPr="008E7BFE">
        <w:rPr>
          <w:rFonts w:hint="eastAsia"/>
        </w:rPr>
        <w:t>号）</w:t>
      </w:r>
      <w:r w:rsidR="006C4742">
        <w:rPr>
          <w:rFonts w:hint="eastAsia"/>
        </w:rPr>
        <w:t>，泉丰泽区浔美工业区公厕纳入</w:t>
      </w:r>
      <w:r w:rsidR="004D340F">
        <w:rPr>
          <w:rFonts w:hint="eastAsia"/>
        </w:rPr>
        <w:t>首批</w:t>
      </w:r>
      <w:r w:rsidR="003D6DA1">
        <w:rPr>
          <w:rFonts w:hint="eastAsia"/>
        </w:rPr>
        <w:t>智慧公厕建设</w:t>
      </w:r>
      <w:r w:rsidR="008E7BFE" w:rsidRPr="008E7BFE">
        <w:rPr>
          <w:rFonts w:hint="eastAsia"/>
        </w:rPr>
        <w:t>试点</w:t>
      </w:r>
      <w:r w:rsidR="006C4742">
        <w:rPr>
          <w:rFonts w:hint="eastAsia"/>
        </w:rPr>
        <w:t>。</w:t>
      </w:r>
      <w:r w:rsidR="008E7BFE" w:rsidRPr="008E7BFE">
        <w:rPr>
          <w:rFonts w:hint="eastAsia"/>
        </w:rPr>
        <w:t>改造后，</w:t>
      </w:r>
      <w:r w:rsidR="003D6DA1">
        <w:rPr>
          <w:rFonts w:hint="eastAsia"/>
        </w:rPr>
        <w:t>智慧公厕</w:t>
      </w:r>
      <w:r w:rsidR="008E7BFE" w:rsidRPr="008E7BFE">
        <w:rPr>
          <w:rFonts w:hint="eastAsia"/>
        </w:rPr>
        <w:t>将实现智能环境监测，利用物联网技术实现对厕所内设施的智能管理，包括厕所使用状态自动显示、有害气体监测、温湿度监测、人流量监测等，根据实时环境开关自动调节空气净化系统，保护内部环境的持续净化。增设第三卫生间、智能背景式音乐、智能导流、残卫报警、灯光感应、触摸开关等，以及其他相关人性化便民措施，以更好地满足市民需求。同时，除味消毒更彻底，采用除味一体机在有害气体超标时开启自动处理模式，通过管道把有害气体吸入设备进行强氧化处理，置换出清新洁净的空气；利用超声波设备对混合药剂进行振荡，产生的微雾可分解便池及地面尿渍，实现不间断持续空气净化。此外，建立智慧管理体系，向泉州市智能公厕云平台提供实时环境监测数据。届时，市民可通过平台公众号、小程序等提出公厕相关问题，平台针对问题进行任务指派，巡检人员可对问题及时处理。公厕管理部门运营服务管理效率得到智能化、可视化、数据化提升。</w:t>
      </w:r>
      <w:r w:rsidR="006C4742">
        <w:rPr>
          <w:rFonts w:hint="eastAsia"/>
        </w:rPr>
        <w:t>装配式生态公</w:t>
      </w:r>
      <w:r w:rsidR="006C4742">
        <w:rPr>
          <w:rFonts w:hint="eastAsia"/>
        </w:rPr>
        <w:lastRenderedPageBreak/>
        <w:t>厕也具有较高的科技含量，电子屏幕显示如厕人</w:t>
      </w:r>
      <w:r w:rsidR="004D340F">
        <w:rPr>
          <w:rFonts w:hint="eastAsia"/>
        </w:rPr>
        <w:t>数</w:t>
      </w:r>
      <w:r w:rsidR="006C4742">
        <w:rPr>
          <w:rFonts w:hint="eastAsia"/>
        </w:rPr>
        <w:t>以及位置，</w:t>
      </w:r>
      <w:r w:rsidR="004D340F">
        <w:rPr>
          <w:rFonts w:hint="eastAsia"/>
        </w:rPr>
        <w:t>便于群众快速找到</w:t>
      </w:r>
      <w:r w:rsidR="006C4742">
        <w:rPr>
          <w:rFonts w:hint="eastAsia"/>
        </w:rPr>
        <w:t>空置的厕位。</w:t>
      </w:r>
      <w:r w:rsidR="004D340F">
        <w:rPr>
          <w:rFonts w:hint="eastAsia"/>
        </w:rPr>
        <w:t>公厕装有“云纸”设备，</w:t>
      </w:r>
      <w:r w:rsidR="004D340F" w:rsidRPr="004D340F">
        <w:t>通过微信扫码可免费领取60cm的卫生纸巾，</w:t>
      </w:r>
      <w:r w:rsidR="004D340F">
        <w:rPr>
          <w:rFonts w:hint="eastAsia"/>
        </w:rPr>
        <w:t>方便广大游客、群众使用。</w:t>
      </w:r>
    </w:p>
    <w:p w:rsidR="00D079E1" w:rsidRPr="007E6A04" w:rsidRDefault="00D079E1" w:rsidP="00D079E1">
      <w:pPr>
        <w:ind w:firstLineChars="196" w:firstLine="470"/>
        <w:rPr>
          <w:rFonts w:ascii="宋体" w:hAnsi="宋体"/>
          <w:sz w:val="24"/>
          <w:szCs w:val="24"/>
        </w:rPr>
      </w:pPr>
      <w:r w:rsidRPr="007E6A04">
        <w:rPr>
          <w:rFonts w:ascii="宋体" w:hAnsi="宋体" w:hint="eastAsia"/>
          <w:sz w:val="24"/>
          <w:szCs w:val="24"/>
        </w:rPr>
        <w:t>根据评分标准“</w:t>
      </w:r>
      <w:r w:rsidR="008E7BFE">
        <w:rPr>
          <w:rFonts w:ascii="宋体" w:hAnsi="宋体" w:hint="eastAsia"/>
          <w:sz w:val="24"/>
          <w:szCs w:val="24"/>
        </w:rPr>
        <w:t>提高公厕科技含量</w:t>
      </w:r>
      <w:r w:rsidRPr="007E6A04">
        <w:rPr>
          <w:rFonts w:ascii="宋体" w:hAnsi="宋体" w:hint="eastAsia"/>
          <w:sz w:val="24"/>
          <w:szCs w:val="24"/>
        </w:rPr>
        <w:t>”指</w:t>
      </w:r>
      <w:r w:rsidRPr="007E6A04">
        <w:rPr>
          <w:rFonts w:ascii="宋体" w:hAnsi="宋体"/>
          <w:sz w:val="24"/>
          <w:szCs w:val="24"/>
        </w:rPr>
        <w:t>标</w:t>
      </w:r>
      <w:r w:rsidRPr="007E6A04">
        <w:rPr>
          <w:rFonts w:ascii="宋体" w:hAnsi="宋体" w:hint="eastAsia"/>
          <w:sz w:val="24"/>
          <w:szCs w:val="24"/>
        </w:rPr>
        <w:t>得满分</w:t>
      </w:r>
      <w:r w:rsidR="008E7BFE">
        <w:rPr>
          <w:rFonts w:ascii="宋体" w:hAnsi="宋体"/>
          <w:sz w:val="24"/>
          <w:szCs w:val="24"/>
        </w:rPr>
        <w:t>3</w:t>
      </w:r>
      <w:r w:rsidRPr="007E6A04">
        <w:rPr>
          <w:rFonts w:ascii="宋体" w:hAnsi="宋体" w:hint="eastAsia"/>
          <w:sz w:val="24"/>
          <w:szCs w:val="24"/>
        </w:rPr>
        <w:t>分</w:t>
      </w:r>
      <w:r w:rsidRPr="007E6A04">
        <w:rPr>
          <w:rFonts w:ascii="宋体" w:hAnsi="宋体"/>
          <w:sz w:val="24"/>
          <w:szCs w:val="24"/>
        </w:rPr>
        <w:t>。</w:t>
      </w:r>
    </w:p>
    <w:p w:rsidR="008E7BFE" w:rsidRPr="00246757" w:rsidRDefault="00887FB1" w:rsidP="00EC0840">
      <w:pPr>
        <w:ind w:firstLineChars="196" w:firstLine="472"/>
        <w:rPr>
          <w:rFonts w:ascii="宋体" w:hAnsi="宋体"/>
          <w:sz w:val="24"/>
          <w:szCs w:val="24"/>
        </w:rPr>
      </w:pPr>
      <w:r w:rsidRPr="00246757">
        <w:rPr>
          <w:rFonts w:ascii="宋体" w:hAnsi="宋体" w:hint="eastAsia"/>
          <w:b/>
          <w:bCs/>
          <w:sz w:val="24"/>
          <w:szCs w:val="24"/>
        </w:rPr>
        <w:t>从</w:t>
      </w:r>
      <w:r w:rsidR="008E7BFE" w:rsidRPr="00246757">
        <w:rPr>
          <w:rFonts w:ascii="宋体" w:hAnsi="宋体" w:hint="eastAsia"/>
          <w:b/>
          <w:bCs/>
          <w:sz w:val="24"/>
          <w:szCs w:val="24"/>
        </w:rPr>
        <w:t>创新公厕运营模式</w:t>
      </w:r>
      <w:r w:rsidRPr="00246757">
        <w:rPr>
          <w:rFonts w:ascii="宋体" w:hAnsi="宋体" w:hint="eastAsia"/>
          <w:b/>
          <w:bCs/>
          <w:sz w:val="24"/>
          <w:szCs w:val="24"/>
        </w:rPr>
        <w:t>方面评价</w:t>
      </w:r>
      <w:r w:rsidR="00246757" w:rsidRPr="00246757">
        <w:rPr>
          <w:rFonts w:ascii="宋体" w:hAnsi="宋体" w:hint="eastAsia"/>
          <w:b/>
          <w:bCs/>
          <w:sz w:val="24"/>
          <w:szCs w:val="24"/>
        </w:rPr>
        <w:t>。</w:t>
      </w:r>
      <w:r w:rsidR="00246757">
        <w:rPr>
          <w:rFonts w:ascii="宋体" w:hAnsi="宋体" w:hint="eastAsia"/>
          <w:sz w:val="24"/>
          <w:szCs w:val="24"/>
        </w:rPr>
        <w:t>《丰泽区进一步推进“厕所革命”行动实施方案的通知》（泉丰政办综〔2018〕43号）</w:t>
      </w:r>
      <w:r w:rsidR="003D6DA1">
        <w:rPr>
          <w:rFonts w:ascii="宋体" w:hAnsi="宋体" w:hint="eastAsia"/>
          <w:sz w:val="24"/>
          <w:szCs w:val="24"/>
        </w:rPr>
        <w:t>提出</w:t>
      </w:r>
      <w:r w:rsidR="00246757">
        <w:rPr>
          <w:rFonts w:ascii="宋体" w:hAnsi="宋体" w:hint="eastAsia"/>
          <w:sz w:val="24"/>
          <w:szCs w:val="24"/>
        </w:rPr>
        <w:t>创新公厕运营模式，</w:t>
      </w:r>
      <w:r w:rsidR="00246757" w:rsidRPr="00246757">
        <w:rPr>
          <w:rFonts w:ascii="宋体" w:hAnsi="宋体" w:hint="eastAsia"/>
          <w:sz w:val="24"/>
          <w:szCs w:val="24"/>
        </w:rPr>
        <w:t>有效整合和利用市场化、社会化资源，因地制宜探索“以商建厕、以商养厕、以商管厕”，倡导社会各界和机关企事业单位捐赠厕所、“认养”厕所，采取“公厕＋”公共服务的可持续发展模式</w:t>
      </w:r>
      <w:r w:rsidR="00246757">
        <w:rPr>
          <w:rFonts w:ascii="宋体" w:hAnsi="宋体" w:hint="eastAsia"/>
          <w:sz w:val="24"/>
          <w:szCs w:val="24"/>
        </w:rPr>
        <w:t>等。</w:t>
      </w:r>
      <w:r w:rsidR="00EC0840">
        <w:rPr>
          <w:rFonts w:ascii="宋体" w:hAnsi="宋体" w:hint="eastAsia"/>
          <w:sz w:val="24"/>
          <w:szCs w:val="24"/>
        </w:rPr>
        <w:t>丰泽区在公厕管理上进行一定的创新，向社会公示推广“公厕长”模式，实行“属地管理、分配包干”责任制，其余的</w:t>
      </w:r>
      <w:r w:rsidR="00C676C8">
        <w:rPr>
          <w:rFonts w:ascii="宋体" w:hAnsi="宋体" w:hint="eastAsia"/>
          <w:sz w:val="24"/>
          <w:szCs w:val="24"/>
        </w:rPr>
        <w:t>创新公厕</w:t>
      </w:r>
      <w:r w:rsidR="00EC0840">
        <w:rPr>
          <w:rFonts w:ascii="宋体" w:hAnsi="宋体" w:hint="eastAsia"/>
          <w:sz w:val="24"/>
          <w:szCs w:val="24"/>
        </w:rPr>
        <w:t>运营模式尚未</w:t>
      </w:r>
      <w:r w:rsidR="00C676C8">
        <w:rPr>
          <w:rFonts w:ascii="宋体" w:hAnsi="宋体" w:hint="eastAsia"/>
          <w:sz w:val="24"/>
          <w:szCs w:val="24"/>
        </w:rPr>
        <w:t>尝试</w:t>
      </w:r>
      <w:r w:rsidR="00EC0840">
        <w:rPr>
          <w:rFonts w:ascii="宋体" w:hAnsi="宋体" w:hint="eastAsia"/>
          <w:sz w:val="24"/>
          <w:szCs w:val="24"/>
        </w:rPr>
        <w:t>。</w:t>
      </w:r>
    </w:p>
    <w:p w:rsidR="008E7BFE" w:rsidRDefault="00EA65B1" w:rsidP="007B6A26">
      <w:pPr>
        <w:ind w:firstLineChars="196" w:firstLine="470"/>
        <w:rPr>
          <w:rFonts w:ascii="宋体" w:hAnsi="宋体"/>
          <w:sz w:val="24"/>
          <w:szCs w:val="24"/>
        </w:rPr>
      </w:pPr>
      <w:r w:rsidRPr="007E6A04">
        <w:rPr>
          <w:rFonts w:ascii="宋体" w:hAnsi="宋体" w:hint="eastAsia"/>
          <w:sz w:val="24"/>
          <w:szCs w:val="24"/>
        </w:rPr>
        <w:t>根据评分标准“</w:t>
      </w:r>
      <w:r w:rsidR="008E7BFE">
        <w:rPr>
          <w:rFonts w:ascii="宋体" w:hAnsi="宋体" w:hint="eastAsia"/>
          <w:sz w:val="24"/>
          <w:szCs w:val="24"/>
        </w:rPr>
        <w:t>创新公厕运营模式</w:t>
      </w:r>
      <w:r w:rsidRPr="007E6A04">
        <w:rPr>
          <w:rFonts w:ascii="宋体" w:hAnsi="宋体" w:hint="eastAsia"/>
          <w:sz w:val="24"/>
          <w:szCs w:val="24"/>
        </w:rPr>
        <w:t>”指</w:t>
      </w:r>
      <w:r w:rsidRPr="007E6A04">
        <w:rPr>
          <w:rFonts w:ascii="宋体" w:hAnsi="宋体"/>
          <w:sz w:val="24"/>
          <w:szCs w:val="24"/>
        </w:rPr>
        <w:t>标</w:t>
      </w:r>
      <w:r w:rsidRPr="007E6A04">
        <w:rPr>
          <w:rFonts w:ascii="宋体" w:hAnsi="宋体" w:hint="eastAsia"/>
          <w:sz w:val="24"/>
          <w:szCs w:val="24"/>
        </w:rPr>
        <w:t>酌情扣1分，得2分</w:t>
      </w:r>
      <w:r w:rsidR="008E7BFE">
        <w:rPr>
          <w:rFonts w:ascii="宋体" w:hAnsi="宋体" w:hint="eastAsia"/>
          <w:sz w:val="24"/>
          <w:szCs w:val="24"/>
        </w:rPr>
        <w:t>。</w:t>
      </w:r>
    </w:p>
    <w:p w:rsidR="0034185E" w:rsidRPr="00427FF5" w:rsidRDefault="00DB175F">
      <w:pPr>
        <w:pStyle w:val="3"/>
        <w:ind w:firstLine="480"/>
        <w:rPr>
          <w:rFonts w:ascii="黑体" w:hAnsi="黑体"/>
          <w:b w:val="0"/>
          <w:bCs w:val="0"/>
        </w:rPr>
      </w:pPr>
      <w:r w:rsidRPr="00427FF5">
        <w:rPr>
          <w:rFonts w:ascii="黑体" w:hAnsi="黑体"/>
          <w:b w:val="0"/>
          <w:bCs w:val="0"/>
        </w:rPr>
        <w:t>3</w:t>
      </w:r>
      <w:r w:rsidR="000C6445" w:rsidRPr="00427FF5">
        <w:rPr>
          <w:rFonts w:ascii="黑体" w:hAnsi="黑体" w:hint="eastAsia"/>
          <w:b w:val="0"/>
          <w:bCs w:val="0"/>
        </w:rPr>
        <w:t>.满意度</w:t>
      </w:r>
    </w:p>
    <w:p w:rsidR="00EC0840" w:rsidRDefault="00242272" w:rsidP="00EC0840">
      <w:pPr>
        <w:ind w:firstLineChars="196" w:firstLine="472"/>
        <w:rPr>
          <w:rFonts w:ascii="宋体" w:hAnsi="宋体" w:cs="宋体"/>
          <w:kern w:val="0"/>
          <w:sz w:val="24"/>
          <w:szCs w:val="24"/>
        </w:rPr>
      </w:pPr>
      <w:r w:rsidRPr="007E6A04">
        <w:rPr>
          <w:rFonts w:ascii="宋体" w:hAnsi="宋体" w:hint="eastAsia"/>
          <w:b/>
          <w:bCs/>
          <w:sz w:val="24"/>
          <w:szCs w:val="24"/>
        </w:rPr>
        <w:t>从</w:t>
      </w:r>
      <w:r w:rsidR="00EC0840">
        <w:rPr>
          <w:rFonts w:ascii="宋体" w:hAnsi="宋体" w:hint="eastAsia"/>
          <w:b/>
          <w:bCs/>
          <w:sz w:val="24"/>
          <w:szCs w:val="24"/>
        </w:rPr>
        <w:t>社区居民</w:t>
      </w:r>
      <w:r w:rsidRPr="007E6A04">
        <w:rPr>
          <w:rFonts w:ascii="宋体" w:hAnsi="宋体" w:hint="eastAsia"/>
          <w:b/>
          <w:bCs/>
          <w:sz w:val="24"/>
          <w:szCs w:val="24"/>
        </w:rPr>
        <w:t>满意度</w:t>
      </w:r>
      <w:r w:rsidR="00EC0840" w:rsidRPr="00CB3FAB">
        <w:rPr>
          <w:rFonts w:ascii="宋体" w:hAnsi="宋体" w:hint="eastAsia"/>
          <w:b/>
          <w:bCs/>
          <w:sz w:val="24"/>
          <w:szCs w:val="24"/>
        </w:rPr>
        <w:t>方面</w:t>
      </w:r>
      <w:r w:rsidRPr="00CB3FAB">
        <w:rPr>
          <w:rFonts w:ascii="宋体" w:hAnsi="宋体" w:hint="eastAsia"/>
          <w:b/>
          <w:bCs/>
          <w:sz w:val="24"/>
          <w:szCs w:val="24"/>
        </w:rPr>
        <w:t>评价</w:t>
      </w:r>
      <w:r w:rsidR="00EC0840" w:rsidRPr="00CB3FAB">
        <w:rPr>
          <w:rFonts w:ascii="宋体" w:hAnsi="宋体" w:cs="宋体" w:hint="eastAsia"/>
          <w:b/>
          <w:bCs/>
          <w:kern w:val="0"/>
          <w:sz w:val="24"/>
          <w:szCs w:val="24"/>
        </w:rPr>
        <w:t>。</w:t>
      </w:r>
      <w:r w:rsidR="00EC0840">
        <w:rPr>
          <w:rFonts w:ascii="宋体" w:hAnsi="宋体" w:cs="宋体" w:hint="eastAsia"/>
          <w:kern w:val="0"/>
          <w:sz w:val="24"/>
          <w:szCs w:val="24"/>
        </w:rPr>
        <w:t>社区居民</w:t>
      </w:r>
      <w:r w:rsidR="00001374" w:rsidRPr="007E6A04">
        <w:rPr>
          <w:rFonts w:ascii="宋体" w:hAnsi="宋体" w:cs="宋体" w:hint="eastAsia"/>
          <w:kern w:val="0"/>
          <w:sz w:val="24"/>
          <w:szCs w:val="24"/>
        </w:rPr>
        <w:t>满意度</w:t>
      </w:r>
      <w:r w:rsidR="00EC0840">
        <w:rPr>
          <w:rFonts w:ascii="宋体" w:hAnsi="宋体" w:cs="宋体" w:hint="eastAsia"/>
          <w:kern w:val="0"/>
          <w:sz w:val="24"/>
          <w:szCs w:val="24"/>
        </w:rPr>
        <w:t>调查</w:t>
      </w:r>
      <w:r w:rsidR="00001374" w:rsidRPr="00C676C8">
        <w:rPr>
          <w:rFonts w:asciiTheme="minorEastAsia" w:eastAsiaTheme="minorEastAsia" w:hAnsiTheme="minorEastAsia" w:cs="宋体" w:hint="eastAsia"/>
          <w:kern w:val="0"/>
          <w:sz w:val="24"/>
          <w:szCs w:val="24"/>
        </w:rPr>
        <w:t>采用问卷星，在</w:t>
      </w:r>
      <w:r w:rsidR="00EC0840" w:rsidRPr="00C676C8">
        <w:rPr>
          <w:rFonts w:asciiTheme="minorEastAsia" w:eastAsiaTheme="minorEastAsia" w:hAnsiTheme="minorEastAsia" w:cs="宋体" w:hint="eastAsia"/>
          <w:kern w:val="0"/>
          <w:sz w:val="24"/>
          <w:szCs w:val="24"/>
        </w:rPr>
        <w:t>2</w:t>
      </w:r>
      <w:r w:rsidR="00EC0840" w:rsidRPr="00C676C8">
        <w:rPr>
          <w:rFonts w:asciiTheme="minorEastAsia" w:eastAsiaTheme="minorEastAsia" w:hAnsiTheme="minorEastAsia" w:cs="宋体"/>
          <w:kern w:val="0"/>
          <w:sz w:val="24"/>
          <w:szCs w:val="24"/>
        </w:rPr>
        <w:t>0</w:t>
      </w:r>
      <w:r w:rsidR="00EC0840" w:rsidRPr="00C676C8">
        <w:rPr>
          <w:rFonts w:asciiTheme="minorEastAsia" w:eastAsiaTheme="minorEastAsia" w:hAnsiTheme="minorEastAsia" w:cs="宋体" w:hint="eastAsia"/>
          <w:kern w:val="0"/>
          <w:sz w:val="24"/>
          <w:szCs w:val="24"/>
        </w:rPr>
        <w:t>个改造公厕所属的1</w:t>
      </w:r>
      <w:r w:rsidR="00EC0840" w:rsidRPr="00C676C8">
        <w:rPr>
          <w:rFonts w:asciiTheme="minorEastAsia" w:eastAsiaTheme="minorEastAsia" w:hAnsiTheme="minorEastAsia" w:cs="宋体"/>
          <w:kern w:val="0"/>
          <w:sz w:val="24"/>
          <w:szCs w:val="24"/>
        </w:rPr>
        <w:t>8</w:t>
      </w:r>
      <w:r w:rsidR="00EC0840" w:rsidRPr="00C676C8">
        <w:rPr>
          <w:rFonts w:asciiTheme="minorEastAsia" w:eastAsiaTheme="minorEastAsia" w:hAnsiTheme="minorEastAsia" w:cs="宋体" w:hint="eastAsia"/>
          <w:kern w:val="0"/>
          <w:sz w:val="24"/>
          <w:szCs w:val="24"/>
        </w:rPr>
        <w:t>个社区居民中</w:t>
      </w:r>
      <w:r w:rsidR="00627C27" w:rsidRPr="00C676C8">
        <w:rPr>
          <w:rFonts w:asciiTheme="minorEastAsia" w:eastAsiaTheme="minorEastAsia" w:hAnsiTheme="minorEastAsia" w:cs="宋体" w:hint="eastAsia"/>
          <w:kern w:val="0"/>
          <w:sz w:val="24"/>
          <w:szCs w:val="24"/>
        </w:rPr>
        <w:t>随机发放网络问卷，共收回问卷</w:t>
      </w:r>
      <w:r w:rsidR="00EC0840" w:rsidRPr="00C676C8">
        <w:rPr>
          <w:rFonts w:asciiTheme="minorEastAsia" w:eastAsiaTheme="minorEastAsia" w:hAnsiTheme="minorEastAsia" w:cs="宋体"/>
          <w:kern w:val="0"/>
          <w:sz w:val="24"/>
          <w:szCs w:val="24"/>
        </w:rPr>
        <w:t>75</w:t>
      </w:r>
      <w:r w:rsidR="00627C27" w:rsidRPr="00C676C8">
        <w:rPr>
          <w:rFonts w:asciiTheme="minorEastAsia" w:eastAsiaTheme="minorEastAsia" w:hAnsiTheme="minorEastAsia" w:cs="宋体" w:hint="eastAsia"/>
          <w:kern w:val="0"/>
          <w:sz w:val="24"/>
          <w:szCs w:val="24"/>
        </w:rPr>
        <w:t>份，其中有效问卷</w:t>
      </w:r>
      <w:r w:rsidR="00EC0840" w:rsidRPr="00C676C8">
        <w:rPr>
          <w:rFonts w:asciiTheme="minorEastAsia" w:eastAsiaTheme="minorEastAsia" w:hAnsiTheme="minorEastAsia" w:cs="宋体"/>
          <w:kern w:val="0"/>
          <w:sz w:val="24"/>
          <w:szCs w:val="24"/>
        </w:rPr>
        <w:t>75</w:t>
      </w:r>
      <w:r w:rsidR="004F4C32" w:rsidRPr="00C676C8">
        <w:rPr>
          <w:rFonts w:asciiTheme="minorEastAsia" w:eastAsiaTheme="minorEastAsia" w:hAnsiTheme="minorEastAsia" w:cs="宋体" w:hint="eastAsia"/>
          <w:kern w:val="0"/>
          <w:sz w:val="24"/>
          <w:szCs w:val="24"/>
        </w:rPr>
        <w:t>份</w:t>
      </w:r>
      <w:r w:rsidR="00CB4E6A" w:rsidRPr="00C676C8">
        <w:rPr>
          <w:rFonts w:asciiTheme="minorEastAsia" w:eastAsiaTheme="minorEastAsia" w:hAnsiTheme="minorEastAsia" w:cs="宋体" w:hint="eastAsia"/>
          <w:kern w:val="0"/>
          <w:sz w:val="24"/>
          <w:szCs w:val="24"/>
        </w:rPr>
        <w:t>，</w:t>
      </w:r>
      <w:r w:rsidR="00627C27" w:rsidRPr="00C676C8">
        <w:rPr>
          <w:rFonts w:asciiTheme="minorEastAsia" w:eastAsiaTheme="minorEastAsia" w:hAnsiTheme="minorEastAsia" w:cs="宋体" w:hint="eastAsia"/>
          <w:kern w:val="0"/>
          <w:sz w:val="24"/>
          <w:szCs w:val="24"/>
        </w:rPr>
        <w:t>参与网络问卷的</w:t>
      </w:r>
      <w:r w:rsidR="00EC0840" w:rsidRPr="00C676C8">
        <w:rPr>
          <w:rFonts w:asciiTheme="minorEastAsia" w:eastAsiaTheme="minorEastAsia" w:hAnsiTheme="minorEastAsia" w:cs="宋体" w:hint="eastAsia"/>
          <w:kern w:val="0"/>
          <w:sz w:val="24"/>
          <w:szCs w:val="24"/>
        </w:rPr>
        <w:t>社区居民</w:t>
      </w:r>
      <w:r w:rsidR="00627C27" w:rsidRPr="00C676C8">
        <w:rPr>
          <w:rFonts w:asciiTheme="minorEastAsia" w:eastAsiaTheme="minorEastAsia" w:hAnsiTheme="minorEastAsia" w:cs="宋体" w:hint="eastAsia"/>
          <w:kern w:val="0"/>
          <w:sz w:val="24"/>
          <w:szCs w:val="24"/>
        </w:rPr>
        <w:t>分布情况见图</w:t>
      </w:r>
      <w:r w:rsidR="00EC0840" w:rsidRPr="00C676C8">
        <w:rPr>
          <w:rFonts w:asciiTheme="minorEastAsia" w:eastAsiaTheme="minorEastAsia" w:hAnsiTheme="minorEastAsia" w:cs="宋体" w:hint="eastAsia"/>
          <w:kern w:val="0"/>
          <w:sz w:val="24"/>
          <w:szCs w:val="24"/>
        </w:rPr>
        <w:t>3</w:t>
      </w:r>
      <w:r w:rsidR="00B275B9" w:rsidRPr="00C676C8">
        <w:rPr>
          <w:rFonts w:asciiTheme="minorEastAsia" w:eastAsiaTheme="minorEastAsia" w:hAnsiTheme="minorEastAsia" w:cs="宋体" w:hint="eastAsia"/>
          <w:kern w:val="0"/>
          <w:sz w:val="24"/>
          <w:szCs w:val="24"/>
        </w:rPr>
        <w:t>所示</w:t>
      </w:r>
      <w:r w:rsidR="00EC0840" w:rsidRPr="00C676C8">
        <w:rPr>
          <w:rFonts w:asciiTheme="minorEastAsia" w:eastAsiaTheme="minorEastAsia" w:hAnsiTheme="minorEastAsia" w:cs="宋体" w:hint="eastAsia"/>
          <w:kern w:val="0"/>
          <w:sz w:val="24"/>
          <w:szCs w:val="24"/>
        </w:rPr>
        <w:t>，覆盖了所有的社区</w:t>
      </w:r>
      <w:r w:rsidR="007B6A26" w:rsidRPr="00C676C8">
        <w:rPr>
          <w:rFonts w:asciiTheme="minorEastAsia" w:eastAsiaTheme="minorEastAsia" w:hAnsiTheme="minorEastAsia" w:cs="宋体" w:hint="eastAsia"/>
          <w:kern w:val="0"/>
          <w:sz w:val="24"/>
          <w:szCs w:val="24"/>
        </w:rPr>
        <w:t>。</w:t>
      </w:r>
    </w:p>
    <w:p w:rsidR="00EC0840" w:rsidRDefault="00EC0840" w:rsidP="00EC0840">
      <w:pPr>
        <w:rPr>
          <w:rFonts w:ascii="宋体" w:hAnsi="宋体" w:cs="宋体"/>
          <w:kern w:val="0"/>
          <w:sz w:val="24"/>
          <w:szCs w:val="24"/>
        </w:rPr>
      </w:pPr>
      <w:r>
        <w:rPr>
          <w:noProof/>
        </w:rPr>
        <w:drawing>
          <wp:inline distT="0" distB="0" distL="0" distR="0">
            <wp:extent cx="5274310" cy="19710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971040"/>
                    </a:xfrm>
                    <a:prstGeom prst="rect">
                      <a:avLst/>
                    </a:prstGeom>
                  </pic:spPr>
                </pic:pic>
              </a:graphicData>
            </a:graphic>
          </wp:inline>
        </w:drawing>
      </w:r>
    </w:p>
    <w:p w:rsidR="00EC0840" w:rsidRDefault="00EC0840" w:rsidP="00936BD1">
      <w:pPr>
        <w:ind w:firstLineChars="196" w:firstLine="472"/>
        <w:jc w:val="center"/>
        <w:rPr>
          <w:rFonts w:ascii="宋体" w:hAnsi="宋体" w:cs="宋体"/>
          <w:b/>
          <w:bCs/>
          <w:kern w:val="0"/>
          <w:sz w:val="24"/>
          <w:szCs w:val="24"/>
        </w:rPr>
      </w:pPr>
      <w:r w:rsidRPr="007E6A04">
        <w:rPr>
          <w:rFonts w:ascii="宋体" w:hAnsi="宋体" w:cs="宋体" w:hint="eastAsia"/>
          <w:b/>
          <w:bCs/>
          <w:kern w:val="0"/>
          <w:sz w:val="24"/>
          <w:szCs w:val="24"/>
        </w:rPr>
        <w:t>图</w:t>
      </w:r>
      <w:r w:rsidRPr="007E6A04">
        <w:rPr>
          <w:rFonts w:ascii="宋体" w:hAnsi="宋体" w:cs="宋体"/>
          <w:b/>
          <w:bCs/>
          <w:kern w:val="0"/>
          <w:sz w:val="24"/>
          <w:szCs w:val="24"/>
        </w:rPr>
        <w:t>3</w:t>
      </w:r>
      <w:r w:rsidRPr="007E6A04">
        <w:rPr>
          <w:rFonts w:ascii="宋体" w:hAnsi="宋体" w:cs="宋体" w:hint="eastAsia"/>
          <w:b/>
          <w:bCs/>
          <w:kern w:val="0"/>
          <w:sz w:val="24"/>
          <w:szCs w:val="24"/>
        </w:rPr>
        <w:t>参与网络问卷的</w:t>
      </w:r>
      <w:r>
        <w:rPr>
          <w:rFonts w:ascii="宋体" w:hAnsi="宋体" w:cs="宋体" w:hint="eastAsia"/>
          <w:b/>
          <w:bCs/>
          <w:kern w:val="0"/>
          <w:sz w:val="24"/>
          <w:szCs w:val="24"/>
        </w:rPr>
        <w:t>社区居民</w:t>
      </w:r>
      <w:r w:rsidRPr="007E6A04">
        <w:rPr>
          <w:rFonts w:ascii="宋体" w:hAnsi="宋体" w:cs="宋体" w:hint="eastAsia"/>
          <w:b/>
          <w:bCs/>
          <w:kern w:val="0"/>
          <w:sz w:val="24"/>
          <w:szCs w:val="24"/>
        </w:rPr>
        <w:t>分布情况</w:t>
      </w:r>
    </w:p>
    <w:p w:rsidR="00C676C8" w:rsidRPr="00936BD1" w:rsidRDefault="00C676C8" w:rsidP="00936BD1">
      <w:pPr>
        <w:ind w:firstLineChars="196" w:firstLine="472"/>
        <w:jc w:val="center"/>
        <w:rPr>
          <w:rFonts w:ascii="宋体" w:hAnsi="宋体" w:cs="宋体"/>
          <w:b/>
          <w:bCs/>
          <w:kern w:val="0"/>
          <w:sz w:val="24"/>
          <w:szCs w:val="24"/>
        </w:rPr>
      </w:pPr>
    </w:p>
    <w:p w:rsidR="00A52725" w:rsidRPr="00C676C8" w:rsidRDefault="004F1A5F" w:rsidP="00EC0840">
      <w:pPr>
        <w:ind w:firstLineChars="196" w:firstLine="412"/>
        <w:rPr>
          <w:rFonts w:asciiTheme="minorEastAsia" w:eastAsiaTheme="minorEastAsia" w:hAnsiTheme="minorEastAsia" w:cs="宋体"/>
          <w:kern w:val="0"/>
          <w:sz w:val="24"/>
          <w:szCs w:val="24"/>
        </w:rPr>
      </w:pPr>
      <w:hyperlink r:id="rId17" w:history="1">
        <w:r w:rsidR="00A52725" w:rsidRPr="00C676C8">
          <w:rPr>
            <w:rFonts w:asciiTheme="minorEastAsia" w:eastAsiaTheme="minorEastAsia" w:hAnsiTheme="minorEastAsia" w:cs="宋体"/>
            <w:kern w:val="0"/>
            <w:sz w:val="24"/>
            <w:szCs w:val="24"/>
          </w:rPr>
          <w:t>98.67%</w:t>
        </w:r>
        <w:r w:rsidR="00A52725" w:rsidRPr="00C676C8">
          <w:rPr>
            <w:rFonts w:asciiTheme="minorEastAsia" w:eastAsiaTheme="minorEastAsia" w:hAnsiTheme="minorEastAsia" w:cs="宋体" w:hint="eastAsia"/>
            <w:kern w:val="0"/>
            <w:sz w:val="24"/>
            <w:szCs w:val="24"/>
          </w:rPr>
          <w:t>的受访社区居民</w:t>
        </w:r>
      </w:hyperlink>
      <w:r w:rsidR="00A52725" w:rsidRPr="00C676C8">
        <w:rPr>
          <w:rFonts w:asciiTheme="minorEastAsia" w:eastAsiaTheme="minorEastAsia" w:hAnsiTheme="minorEastAsia" w:cs="宋体" w:hint="eastAsia"/>
          <w:kern w:val="0"/>
          <w:sz w:val="24"/>
          <w:szCs w:val="24"/>
        </w:rPr>
        <w:t>对所在社区公厕的改造情况表示满意，见图4所示。8</w:t>
      </w:r>
      <w:r w:rsidR="00A52725" w:rsidRPr="00C676C8">
        <w:rPr>
          <w:rFonts w:asciiTheme="minorEastAsia" w:eastAsiaTheme="minorEastAsia" w:hAnsiTheme="minorEastAsia" w:cs="宋体"/>
          <w:kern w:val="0"/>
          <w:sz w:val="24"/>
          <w:szCs w:val="24"/>
        </w:rPr>
        <w:t>9.33</w:t>
      </w:r>
      <w:r w:rsidR="00A52725" w:rsidRPr="00C676C8">
        <w:rPr>
          <w:rFonts w:asciiTheme="minorEastAsia" w:eastAsiaTheme="minorEastAsia" w:hAnsiTheme="minorEastAsia" w:cs="宋体" w:hint="eastAsia"/>
          <w:kern w:val="0"/>
          <w:sz w:val="24"/>
          <w:szCs w:val="24"/>
        </w:rPr>
        <w:t>%的居民</w:t>
      </w:r>
      <w:r w:rsidR="00A52725" w:rsidRPr="00C676C8">
        <w:rPr>
          <w:rFonts w:asciiTheme="minorEastAsia" w:eastAsiaTheme="minorEastAsia" w:hAnsiTheme="minorEastAsia" w:cs="宋体"/>
          <w:kern w:val="0"/>
          <w:sz w:val="24"/>
          <w:szCs w:val="24"/>
        </w:rPr>
        <w:t>了解所在的社区公厕改造得到了改造建设经费的补助</w:t>
      </w:r>
      <w:r w:rsidR="00A52725" w:rsidRPr="00C676C8">
        <w:rPr>
          <w:rFonts w:asciiTheme="minorEastAsia" w:eastAsiaTheme="minorEastAsia" w:hAnsiTheme="minorEastAsia" w:cs="宋体" w:hint="eastAsia"/>
          <w:kern w:val="0"/>
          <w:sz w:val="24"/>
          <w:szCs w:val="24"/>
        </w:rPr>
        <w:t>。1</w:t>
      </w:r>
      <w:r w:rsidR="00A52725" w:rsidRPr="00C676C8">
        <w:rPr>
          <w:rFonts w:asciiTheme="minorEastAsia" w:eastAsiaTheme="minorEastAsia" w:hAnsiTheme="minorEastAsia" w:cs="宋体"/>
          <w:kern w:val="0"/>
          <w:sz w:val="24"/>
          <w:szCs w:val="24"/>
        </w:rPr>
        <w:t>00</w:t>
      </w:r>
      <w:r w:rsidR="00A52725" w:rsidRPr="00C676C8">
        <w:rPr>
          <w:rFonts w:asciiTheme="minorEastAsia" w:eastAsiaTheme="minorEastAsia" w:hAnsiTheme="minorEastAsia" w:cs="宋体" w:hint="eastAsia"/>
          <w:kern w:val="0"/>
          <w:sz w:val="24"/>
          <w:szCs w:val="24"/>
        </w:rPr>
        <w:t>%的居民</w:t>
      </w:r>
      <w:r w:rsidR="00CB3FAB">
        <w:rPr>
          <w:rFonts w:asciiTheme="minorEastAsia" w:eastAsiaTheme="minorEastAsia" w:hAnsiTheme="minorEastAsia" w:cs="宋体" w:hint="eastAsia"/>
          <w:kern w:val="0"/>
          <w:sz w:val="24"/>
          <w:szCs w:val="24"/>
        </w:rPr>
        <w:t>对</w:t>
      </w:r>
      <w:r w:rsidR="00A52725" w:rsidRPr="00C676C8">
        <w:rPr>
          <w:rFonts w:asciiTheme="minorEastAsia" w:eastAsiaTheme="minorEastAsia" w:hAnsiTheme="minorEastAsia" w:cs="宋体"/>
          <w:kern w:val="0"/>
          <w:sz w:val="24"/>
          <w:szCs w:val="24"/>
        </w:rPr>
        <w:t>社区公厕改造项目扩展到丰泽区其他</w:t>
      </w:r>
      <w:r w:rsidR="00CB3FAB">
        <w:rPr>
          <w:rFonts w:asciiTheme="minorEastAsia" w:eastAsiaTheme="minorEastAsia" w:hAnsiTheme="minorEastAsia" w:cs="宋体" w:hint="eastAsia"/>
          <w:kern w:val="0"/>
          <w:sz w:val="24"/>
          <w:szCs w:val="24"/>
        </w:rPr>
        <w:t>公厕</w:t>
      </w:r>
      <w:r w:rsidR="00A52725" w:rsidRPr="00C676C8">
        <w:rPr>
          <w:rFonts w:asciiTheme="minorEastAsia" w:eastAsiaTheme="minorEastAsia" w:hAnsiTheme="minorEastAsia" w:cs="宋体" w:hint="eastAsia"/>
          <w:kern w:val="0"/>
          <w:sz w:val="24"/>
          <w:szCs w:val="24"/>
        </w:rPr>
        <w:t>表示</w:t>
      </w:r>
      <w:r w:rsidR="00A52725" w:rsidRPr="00C676C8">
        <w:rPr>
          <w:rFonts w:asciiTheme="minorEastAsia" w:eastAsiaTheme="minorEastAsia" w:hAnsiTheme="minorEastAsia" w:cs="宋体"/>
          <w:kern w:val="0"/>
          <w:sz w:val="24"/>
          <w:szCs w:val="24"/>
        </w:rPr>
        <w:t>欢迎</w:t>
      </w:r>
      <w:r w:rsidR="00A52725" w:rsidRPr="00C676C8">
        <w:rPr>
          <w:rFonts w:asciiTheme="minorEastAsia" w:eastAsiaTheme="minorEastAsia" w:hAnsiTheme="minorEastAsia" w:cs="宋体" w:hint="eastAsia"/>
          <w:kern w:val="0"/>
          <w:sz w:val="24"/>
          <w:szCs w:val="24"/>
        </w:rPr>
        <w:t>。</w:t>
      </w:r>
    </w:p>
    <w:p w:rsidR="00627C27" w:rsidRPr="00C676C8" w:rsidRDefault="00627C27" w:rsidP="00EC0840">
      <w:pPr>
        <w:ind w:firstLineChars="196" w:firstLine="470"/>
        <w:rPr>
          <w:rFonts w:asciiTheme="minorEastAsia" w:eastAsiaTheme="minorEastAsia" w:hAnsiTheme="minorEastAsia" w:cs="宋体"/>
          <w:kern w:val="0"/>
          <w:sz w:val="24"/>
          <w:szCs w:val="24"/>
        </w:rPr>
      </w:pPr>
      <w:r w:rsidRPr="00C676C8">
        <w:rPr>
          <w:rFonts w:asciiTheme="minorEastAsia" w:eastAsiaTheme="minorEastAsia" w:hAnsiTheme="minorEastAsia" w:cs="宋体" w:hint="eastAsia"/>
          <w:kern w:val="0"/>
          <w:sz w:val="24"/>
          <w:szCs w:val="24"/>
        </w:rPr>
        <w:t>根据评分标</w:t>
      </w:r>
      <w:r w:rsidRPr="00C676C8">
        <w:rPr>
          <w:rFonts w:asciiTheme="minorEastAsia" w:eastAsiaTheme="minorEastAsia" w:hAnsiTheme="minorEastAsia" w:hint="eastAsia"/>
          <w:sz w:val="24"/>
          <w:szCs w:val="24"/>
        </w:rPr>
        <w:t>准“</w:t>
      </w:r>
      <w:r w:rsidR="00A52725" w:rsidRPr="00C676C8">
        <w:rPr>
          <w:rFonts w:asciiTheme="minorEastAsia" w:eastAsiaTheme="minorEastAsia" w:hAnsiTheme="minorEastAsia" w:hint="eastAsia"/>
          <w:sz w:val="24"/>
          <w:szCs w:val="24"/>
        </w:rPr>
        <w:t>社区居民</w:t>
      </w:r>
      <w:r w:rsidRPr="00C676C8">
        <w:rPr>
          <w:rFonts w:asciiTheme="minorEastAsia" w:eastAsiaTheme="minorEastAsia" w:hAnsiTheme="minorEastAsia" w:hint="eastAsia"/>
          <w:sz w:val="24"/>
          <w:szCs w:val="24"/>
        </w:rPr>
        <w:t>满意度”指</w:t>
      </w:r>
      <w:r w:rsidRPr="00C676C8">
        <w:rPr>
          <w:rFonts w:asciiTheme="minorEastAsia" w:eastAsiaTheme="minorEastAsia" w:hAnsiTheme="minorEastAsia"/>
          <w:sz w:val="24"/>
          <w:szCs w:val="24"/>
        </w:rPr>
        <w:t>标</w:t>
      </w:r>
      <w:r w:rsidRPr="00C676C8">
        <w:rPr>
          <w:rFonts w:asciiTheme="minorEastAsia" w:eastAsiaTheme="minorEastAsia" w:hAnsiTheme="minorEastAsia" w:hint="eastAsia"/>
          <w:sz w:val="24"/>
          <w:szCs w:val="24"/>
        </w:rPr>
        <w:t>得满分</w:t>
      </w:r>
      <w:r w:rsidRPr="00C676C8">
        <w:rPr>
          <w:rFonts w:asciiTheme="minorEastAsia" w:eastAsiaTheme="minorEastAsia" w:hAnsiTheme="minorEastAsia"/>
          <w:sz w:val="24"/>
          <w:szCs w:val="24"/>
        </w:rPr>
        <w:t>5</w:t>
      </w:r>
      <w:r w:rsidRPr="00C676C8">
        <w:rPr>
          <w:rFonts w:asciiTheme="minorEastAsia" w:eastAsiaTheme="minorEastAsia" w:hAnsiTheme="minorEastAsia" w:hint="eastAsia"/>
          <w:sz w:val="24"/>
          <w:szCs w:val="24"/>
        </w:rPr>
        <w:t>分</w:t>
      </w:r>
      <w:r w:rsidRPr="00C676C8">
        <w:rPr>
          <w:rFonts w:asciiTheme="minorEastAsia" w:eastAsiaTheme="minorEastAsia" w:hAnsiTheme="minorEastAsia"/>
          <w:sz w:val="24"/>
          <w:szCs w:val="24"/>
        </w:rPr>
        <w:t>。</w:t>
      </w:r>
    </w:p>
    <w:p w:rsidR="00627C27" w:rsidRPr="007E6A04" w:rsidRDefault="006C35AF" w:rsidP="005F3484">
      <w:pPr>
        <w:jc w:val="center"/>
        <w:rPr>
          <w:rFonts w:ascii="宋体" w:hAnsi="宋体" w:cs="宋体"/>
          <w:kern w:val="0"/>
          <w:sz w:val="24"/>
          <w:szCs w:val="24"/>
        </w:rPr>
      </w:pPr>
      <w:r w:rsidRPr="006C35AF">
        <w:rPr>
          <w:rFonts w:ascii="宋体" w:hAnsi="宋体" w:cs="宋体"/>
          <w:noProof/>
          <w:kern w:val="0"/>
          <w:sz w:val="24"/>
          <w:szCs w:val="24"/>
        </w:rPr>
        <w:lastRenderedPageBreak/>
        <w:drawing>
          <wp:inline distT="0" distB="0" distL="0" distR="0">
            <wp:extent cx="5274310" cy="12738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273810"/>
                    </a:xfrm>
                    <a:prstGeom prst="rect">
                      <a:avLst/>
                    </a:prstGeom>
                    <a:noFill/>
                    <a:ln>
                      <a:noFill/>
                    </a:ln>
                  </pic:spPr>
                </pic:pic>
              </a:graphicData>
            </a:graphic>
          </wp:inline>
        </w:drawing>
      </w:r>
    </w:p>
    <w:p w:rsidR="004F4C32" w:rsidRDefault="00627C27" w:rsidP="00A52725">
      <w:pPr>
        <w:ind w:firstLineChars="196" w:firstLine="472"/>
        <w:jc w:val="center"/>
        <w:rPr>
          <w:rFonts w:ascii="宋体" w:hAnsi="宋体" w:cs="宋体"/>
          <w:b/>
          <w:bCs/>
          <w:kern w:val="0"/>
          <w:sz w:val="24"/>
          <w:szCs w:val="24"/>
        </w:rPr>
      </w:pPr>
      <w:r w:rsidRPr="007E6A04">
        <w:rPr>
          <w:rFonts w:ascii="宋体" w:hAnsi="宋体" w:cs="宋体" w:hint="eastAsia"/>
          <w:b/>
          <w:bCs/>
          <w:kern w:val="0"/>
          <w:sz w:val="24"/>
          <w:szCs w:val="24"/>
        </w:rPr>
        <w:t>图</w:t>
      </w:r>
      <w:r w:rsidR="00A52725">
        <w:rPr>
          <w:rFonts w:ascii="宋体" w:hAnsi="宋体" w:cs="宋体"/>
          <w:b/>
          <w:bCs/>
          <w:kern w:val="0"/>
          <w:sz w:val="24"/>
          <w:szCs w:val="24"/>
        </w:rPr>
        <w:t xml:space="preserve">4 </w:t>
      </w:r>
      <w:r w:rsidRPr="007E6A04">
        <w:rPr>
          <w:rFonts w:ascii="宋体" w:hAnsi="宋体" w:cs="宋体" w:hint="eastAsia"/>
          <w:b/>
          <w:bCs/>
          <w:kern w:val="0"/>
          <w:sz w:val="24"/>
          <w:szCs w:val="24"/>
        </w:rPr>
        <w:t>参与网络问卷的</w:t>
      </w:r>
      <w:r w:rsidR="00A52725">
        <w:rPr>
          <w:rFonts w:ascii="宋体" w:hAnsi="宋体" w:cs="宋体" w:hint="eastAsia"/>
          <w:b/>
          <w:bCs/>
          <w:kern w:val="0"/>
          <w:sz w:val="24"/>
          <w:szCs w:val="24"/>
        </w:rPr>
        <w:t>社区居民对</w:t>
      </w:r>
      <w:r w:rsidR="00936BD1">
        <w:rPr>
          <w:rFonts w:ascii="宋体" w:hAnsi="宋体" w:cs="宋体" w:hint="eastAsia"/>
          <w:b/>
          <w:bCs/>
          <w:kern w:val="0"/>
          <w:sz w:val="24"/>
          <w:szCs w:val="24"/>
        </w:rPr>
        <w:t>公厕</w:t>
      </w:r>
      <w:r w:rsidR="00A52725">
        <w:rPr>
          <w:rFonts w:ascii="宋体" w:hAnsi="宋体" w:cs="宋体" w:hint="eastAsia"/>
          <w:b/>
          <w:bCs/>
          <w:kern w:val="0"/>
          <w:sz w:val="24"/>
          <w:szCs w:val="24"/>
        </w:rPr>
        <w:t>改造项目的满意度</w:t>
      </w:r>
    </w:p>
    <w:p w:rsidR="00C676C8" w:rsidRPr="007E6A04" w:rsidRDefault="00C676C8" w:rsidP="00A52725">
      <w:pPr>
        <w:ind w:firstLineChars="196" w:firstLine="472"/>
        <w:jc w:val="center"/>
        <w:rPr>
          <w:rFonts w:ascii="宋体" w:hAnsi="宋体" w:cs="宋体"/>
          <w:b/>
          <w:bCs/>
          <w:kern w:val="0"/>
          <w:sz w:val="24"/>
          <w:szCs w:val="24"/>
        </w:rPr>
      </w:pPr>
    </w:p>
    <w:p w:rsidR="00BD60F8" w:rsidRDefault="00A52725" w:rsidP="00936BD1">
      <w:pPr>
        <w:ind w:firstLineChars="200" w:firstLine="482"/>
        <w:rPr>
          <w:rFonts w:ascii="宋体" w:hAnsi="宋体" w:cs="宋体"/>
          <w:kern w:val="0"/>
          <w:sz w:val="24"/>
          <w:szCs w:val="24"/>
        </w:rPr>
      </w:pPr>
      <w:r w:rsidRPr="00A52725">
        <w:rPr>
          <w:rFonts w:ascii="宋体" w:hAnsi="宋体" w:hint="eastAsia"/>
          <w:b/>
          <w:bCs/>
          <w:sz w:val="24"/>
          <w:szCs w:val="24"/>
        </w:rPr>
        <w:t>从社区公厕改造项目负责人满意度</w:t>
      </w:r>
      <w:r w:rsidR="00661BE1">
        <w:rPr>
          <w:rFonts w:ascii="宋体" w:hAnsi="宋体" w:hint="eastAsia"/>
          <w:b/>
          <w:bCs/>
          <w:sz w:val="24"/>
          <w:szCs w:val="24"/>
        </w:rPr>
        <w:t>方面</w:t>
      </w:r>
      <w:r w:rsidR="00242272" w:rsidRPr="007E6A04">
        <w:rPr>
          <w:rFonts w:ascii="宋体" w:hAnsi="宋体" w:hint="eastAsia"/>
          <w:b/>
          <w:bCs/>
          <w:sz w:val="24"/>
          <w:szCs w:val="24"/>
        </w:rPr>
        <w:t>评价</w:t>
      </w:r>
      <w:r w:rsidR="00CB3FAB">
        <w:rPr>
          <w:rFonts w:ascii="宋体" w:hAnsi="宋体" w:hint="eastAsia"/>
          <w:b/>
          <w:bCs/>
          <w:sz w:val="24"/>
          <w:szCs w:val="24"/>
        </w:rPr>
        <w:t>。</w:t>
      </w:r>
      <w:r w:rsidR="002B0D81">
        <w:rPr>
          <w:rFonts w:ascii="宋体" w:hAnsi="宋体" w:cs="宋体" w:hint="eastAsia"/>
          <w:kern w:val="0"/>
          <w:sz w:val="24"/>
          <w:szCs w:val="24"/>
        </w:rPr>
        <w:t>社区公厕改造项目负责人</w:t>
      </w:r>
      <w:r w:rsidR="004F4C32" w:rsidRPr="007E6A04">
        <w:rPr>
          <w:rFonts w:ascii="宋体" w:hAnsi="宋体" w:cs="宋体" w:hint="eastAsia"/>
          <w:kern w:val="0"/>
          <w:sz w:val="24"/>
          <w:szCs w:val="24"/>
        </w:rPr>
        <w:t>满意度</w:t>
      </w:r>
      <w:r w:rsidR="00BD60F8">
        <w:rPr>
          <w:rFonts w:ascii="宋体" w:hAnsi="宋体" w:cs="宋体" w:hint="eastAsia"/>
          <w:kern w:val="0"/>
          <w:sz w:val="24"/>
          <w:szCs w:val="24"/>
        </w:rPr>
        <w:t>调查</w:t>
      </w:r>
      <w:r w:rsidR="004F4C32" w:rsidRPr="007E6A04">
        <w:rPr>
          <w:rFonts w:ascii="宋体" w:hAnsi="宋体" w:cs="宋体" w:hint="eastAsia"/>
          <w:kern w:val="0"/>
          <w:sz w:val="24"/>
          <w:szCs w:val="24"/>
        </w:rPr>
        <w:t>采用问卷星，在</w:t>
      </w:r>
      <w:r w:rsidR="00BD60F8">
        <w:rPr>
          <w:rFonts w:ascii="宋体" w:hAnsi="宋体" w:cs="宋体"/>
          <w:kern w:val="0"/>
          <w:sz w:val="24"/>
          <w:szCs w:val="24"/>
        </w:rPr>
        <w:t>4</w:t>
      </w:r>
      <w:r w:rsidR="00BD60F8">
        <w:rPr>
          <w:rFonts w:ascii="宋体" w:hAnsi="宋体" w:cs="宋体" w:hint="eastAsia"/>
          <w:kern w:val="0"/>
          <w:sz w:val="24"/>
          <w:szCs w:val="24"/>
        </w:rPr>
        <w:t>个社区公厕所属街道</w:t>
      </w:r>
      <w:r w:rsidR="00BD60F8">
        <w:rPr>
          <w:rStyle w:val="af7"/>
          <w:rFonts w:ascii="宋体" w:hAnsi="宋体" w:cs="宋体"/>
          <w:kern w:val="0"/>
          <w:sz w:val="24"/>
          <w:szCs w:val="24"/>
        </w:rPr>
        <w:footnoteReference w:id="2"/>
      </w:r>
      <w:r w:rsidR="004F4C32" w:rsidRPr="007E6A04">
        <w:rPr>
          <w:rFonts w:ascii="宋体" w:hAnsi="宋体" w:cs="宋体" w:hint="eastAsia"/>
          <w:kern w:val="0"/>
          <w:sz w:val="24"/>
          <w:szCs w:val="24"/>
        </w:rPr>
        <w:t>中</w:t>
      </w:r>
      <w:r w:rsidR="00BD60F8">
        <w:rPr>
          <w:rFonts w:ascii="宋体" w:hAnsi="宋体" w:cs="宋体" w:hint="eastAsia"/>
          <w:kern w:val="0"/>
          <w:sz w:val="24"/>
          <w:szCs w:val="24"/>
        </w:rPr>
        <w:t>社区公厕改造项目负责人中</w:t>
      </w:r>
      <w:r w:rsidR="004F4C32" w:rsidRPr="007E6A04">
        <w:rPr>
          <w:rFonts w:ascii="宋体" w:hAnsi="宋体" w:cs="宋体" w:hint="eastAsia"/>
          <w:kern w:val="0"/>
          <w:sz w:val="24"/>
          <w:szCs w:val="24"/>
        </w:rPr>
        <w:t>发放网络问卷，共收回问卷1</w:t>
      </w:r>
      <w:r w:rsidR="00BD60F8">
        <w:rPr>
          <w:rFonts w:ascii="宋体" w:hAnsi="宋体" w:cs="宋体"/>
          <w:kern w:val="0"/>
          <w:sz w:val="24"/>
          <w:szCs w:val="24"/>
        </w:rPr>
        <w:t>2</w:t>
      </w:r>
      <w:r w:rsidR="004F4C32" w:rsidRPr="007E6A04">
        <w:rPr>
          <w:rFonts w:ascii="宋体" w:hAnsi="宋体" w:cs="宋体" w:hint="eastAsia"/>
          <w:kern w:val="0"/>
          <w:sz w:val="24"/>
          <w:szCs w:val="24"/>
        </w:rPr>
        <w:t>份，其中有效问卷</w:t>
      </w:r>
      <w:r w:rsidR="00BD60F8">
        <w:rPr>
          <w:rFonts w:ascii="宋体" w:hAnsi="宋体" w:cs="宋体" w:hint="eastAsia"/>
          <w:kern w:val="0"/>
          <w:sz w:val="24"/>
          <w:szCs w:val="24"/>
        </w:rPr>
        <w:t>1</w:t>
      </w:r>
      <w:r w:rsidR="00BD60F8">
        <w:rPr>
          <w:rFonts w:ascii="宋体" w:hAnsi="宋体" w:cs="宋体"/>
          <w:kern w:val="0"/>
          <w:sz w:val="24"/>
          <w:szCs w:val="24"/>
        </w:rPr>
        <w:t>2</w:t>
      </w:r>
      <w:r w:rsidR="004F4C32" w:rsidRPr="007E6A04">
        <w:rPr>
          <w:rFonts w:ascii="宋体" w:hAnsi="宋体" w:cs="宋体" w:hint="eastAsia"/>
          <w:kern w:val="0"/>
          <w:sz w:val="24"/>
          <w:szCs w:val="24"/>
        </w:rPr>
        <w:t>份，参与网络问卷的</w:t>
      </w:r>
      <w:r w:rsidR="00BD60F8">
        <w:rPr>
          <w:rFonts w:ascii="宋体" w:hAnsi="宋体" w:cs="宋体" w:hint="eastAsia"/>
          <w:kern w:val="0"/>
          <w:sz w:val="24"/>
          <w:szCs w:val="24"/>
        </w:rPr>
        <w:t>项目负责人</w:t>
      </w:r>
      <w:r w:rsidR="004F4C32" w:rsidRPr="007E6A04">
        <w:rPr>
          <w:rFonts w:ascii="宋体" w:hAnsi="宋体" w:cs="宋体" w:hint="eastAsia"/>
          <w:kern w:val="0"/>
          <w:sz w:val="24"/>
          <w:szCs w:val="24"/>
        </w:rPr>
        <w:t>分布情况见图</w:t>
      </w:r>
      <w:r w:rsidR="00C4121A" w:rsidRPr="007E6A04">
        <w:rPr>
          <w:rFonts w:ascii="宋体" w:hAnsi="宋体" w:cs="宋体"/>
          <w:kern w:val="0"/>
          <w:sz w:val="24"/>
          <w:szCs w:val="24"/>
        </w:rPr>
        <w:t>5</w:t>
      </w:r>
      <w:r w:rsidR="004178FB" w:rsidRPr="007E6A04">
        <w:rPr>
          <w:rFonts w:ascii="宋体" w:hAnsi="宋体" w:cs="宋体" w:hint="eastAsia"/>
          <w:kern w:val="0"/>
          <w:sz w:val="24"/>
          <w:szCs w:val="24"/>
        </w:rPr>
        <w:t>所示</w:t>
      </w:r>
      <w:r w:rsidR="00936BD1">
        <w:rPr>
          <w:rFonts w:ascii="宋体" w:hAnsi="宋体" w:cs="宋体" w:hint="eastAsia"/>
          <w:kern w:val="0"/>
          <w:sz w:val="24"/>
          <w:szCs w:val="24"/>
        </w:rPr>
        <w:t>，覆盖了所有的</w:t>
      </w:r>
      <w:r w:rsidR="00CB3FAB">
        <w:rPr>
          <w:rFonts w:ascii="宋体" w:hAnsi="宋体" w:cs="宋体" w:hint="eastAsia"/>
          <w:kern w:val="0"/>
          <w:sz w:val="24"/>
          <w:szCs w:val="24"/>
        </w:rPr>
        <w:t>街道与社区</w:t>
      </w:r>
      <w:r w:rsidR="00936BD1">
        <w:rPr>
          <w:rFonts w:ascii="宋体" w:hAnsi="宋体" w:cs="宋体" w:hint="eastAsia"/>
          <w:kern w:val="0"/>
          <w:sz w:val="24"/>
          <w:szCs w:val="24"/>
        </w:rPr>
        <w:t>。</w:t>
      </w:r>
    </w:p>
    <w:p w:rsidR="00242272" w:rsidRPr="007E6A04" w:rsidRDefault="00BD60F8" w:rsidP="00936BD1">
      <w:pPr>
        <w:ind w:firstLineChars="196" w:firstLine="470"/>
        <w:jc w:val="center"/>
        <w:rPr>
          <w:rFonts w:ascii="宋体" w:hAnsi="宋体"/>
          <w:sz w:val="24"/>
          <w:szCs w:val="24"/>
        </w:rPr>
      </w:pPr>
      <w:r w:rsidRPr="00BD60F8">
        <w:rPr>
          <w:rFonts w:ascii="宋体" w:hAnsi="宋体"/>
          <w:noProof/>
          <w:sz w:val="24"/>
          <w:szCs w:val="24"/>
        </w:rPr>
        <w:drawing>
          <wp:inline distT="0" distB="0" distL="0" distR="0">
            <wp:extent cx="3086100" cy="1679116"/>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6688" cy="1684877"/>
                    </a:xfrm>
                    <a:prstGeom prst="rect">
                      <a:avLst/>
                    </a:prstGeom>
                    <a:noFill/>
                    <a:ln>
                      <a:noFill/>
                    </a:ln>
                  </pic:spPr>
                </pic:pic>
              </a:graphicData>
            </a:graphic>
          </wp:inline>
        </w:drawing>
      </w:r>
    </w:p>
    <w:p w:rsidR="00EE56A7" w:rsidRDefault="004F4C32" w:rsidP="00EE56A7">
      <w:pPr>
        <w:ind w:firstLineChars="196" w:firstLine="472"/>
        <w:jc w:val="center"/>
        <w:rPr>
          <w:rFonts w:ascii="宋体" w:hAnsi="宋体" w:cs="宋体"/>
          <w:b/>
          <w:bCs/>
          <w:kern w:val="0"/>
          <w:sz w:val="24"/>
          <w:szCs w:val="24"/>
        </w:rPr>
      </w:pPr>
      <w:r w:rsidRPr="007E6A04">
        <w:rPr>
          <w:rFonts w:ascii="宋体" w:hAnsi="宋体" w:cs="宋体" w:hint="eastAsia"/>
          <w:b/>
          <w:bCs/>
          <w:kern w:val="0"/>
          <w:sz w:val="24"/>
          <w:szCs w:val="24"/>
        </w:rPr>
        <w:t>图</w:t>
      </w:r>
      <w:r w:rsidR="00C4121A" w:rsidRPr="007E6A04">
        <w:rPr>
          <w:rFonts w:ascii="宋体" w:hAnsi="宋体" w:cs="宋体"/>
          <w:b/>
          <w:bCs/>
          <w:kern w:val="0"/>
          <w:sz w:val="24"/>
          <w:szCs w:val="24"/>
        </w:rPr>
        <w:t>5</w:t>
      </w:r>
      <w:r w:rsidRPr="007E6A04">
        <w:rPr>
          <w:rFonts w:ascii="宋体" w:hAnsi="宋体" w:cs="宋体" w:hint="eastAsia"/>
          <w:b/>
          <w:bCs/>
          <w:kern w:val="0"/>
          <w:sz w:val="24"/>
          <w:szCs w:val="24"/>
        </w:rPr>
        <w:t>参与网络问卷的</w:t>
      </w:r>
      <w:r w:rsidR="00BD60F8">
        <w:rPr>
          <w:rFonts w:ascii="宋体" w:hAnsi="宋体" w:cs="宋体" w:hint="eastAsia"/>
          <w:b/>
          <w:bCs/>
          <w:kern w:val="0"/>
          <w:sz w:val="24"/>
          <w:szCs w:val="24"/>
        </w:rPr>
        <w:t>社区公厕改造项目负责人</w:t>
      </w:r>
      <w:r w:rsidRPr="007E6A04">
        <w:rPr>
          <w:rFonts w:ascii="宋体" w:hAnsi="宋体" w:cs="宋体" w:hint="eastAsia"/>
          <w:b/>
          <w:bCs/>
          <w:kern w:val="0"/>
          <w:sz w:val="24"/>
          <w:szCs w:val="24"/>
        </w:rPr>
        <w:t>分布情况</w:t>
      </w:r>
    </w:p>
    <w:p w:rsidR="0002028B" w:rsidRDefault="0002028B" w:rsidP="00EE56A7">
      <w:pPr>
        <w:ind w:firstLineChars="196" w:firstLine="472"/>
        <w:jc w:val="center"/>
        <w:rPr>
          <w:rFonts w:ascii="宋体" w:hAnsi="宋体" w:cs="宋体"/>
          <w:b/>
          <w:bCs/>
          <w:kern w:val="0"/>
          <w:sz w:val="24"/>
          <w:szCs w:val="24"/>
        </w:rPr>
      </w:pPr>
    </w:p>
    <w:p w:rsidR="00936BD1" w:rsidRDefault="00CB3FAB" w:rsidP="00CB3FAB">
      <w:pPr>
        <w:ind w:firstLineChars="200" w:firstLine="480"/>
        <w:rPr>
          <w:rFonts w:ascii="宋体" w:hAnsi="宋体" w:cs="宋体"/>
          <w:kern w:val="0"/>
          <w:sz w:val="24"/>
          <w:szCs w:val="24"/>
        </w:rPr>
      </w:pPr>
      <w:r>
        <w:rPr>
          <w:rFonts w:ascii="宋体" w:hAnsi="宋体" w:cs="宋体"/>
          <w:kern w:val="0"/>
          <w:sz w:val="24"/>
          <w:szCs w:val="24"/>
        </w:rPr>
        <w:t>1</w:t>
      </w:r>
      <w:r w:rsidR="00936BD1" w:rsidRPr="007E6A04">
        <w:rPr>
          <w:rFonts w:ascii="宋体" w:hAnsi="宋体" w:cs="宋体"/>
          <w:kern w:val="0"/>
          <w:sz w:val="24"/>
          <w:szCs w:val="24"/>
        </w:rPr>
        <w:t>00</w:t>
      </w:r>
      <w:r w:rsidR="00936BD1" w:rsidRPr="007E6A04">
        <w:rPr>
          <w:rFonts w:ascii="宋体" w:hAnsi="宋体" w:cs="宋体" w:hint="eastAsia"/>
          <w:kern w:val="0"/>
          <w:sz w:val="24"/>
          <w:szCs w:val="24"/>
        </w:rPr>
        <w:t>%的</w:t>
      </w:r>
      <w:r w:rsidR="00936BD1">
        <w:rPr>
          <w:rFonts w:ascii="宋体" w:hAnsi="宋体" w:cs="宋体" w:hint="eastAsia"/>
          <w:kern w:val="0"/>
          <w:sz w:val="24"/>
          <w:szCs w:val="24"/>
        </w:rPr>
        <w:t>社区公厕改造项目负责人对</w:t>
      </w:r>
      <w:r>
        <w:rPr>
          <w:rFonts w:ascii="宋体" w:hAnsi="宋体" w:cs="宋体" w:hint="eastAsia"/>
          <w:kern w:val="0"/>
          <w:sz w:val="24"/>
          <w:szCs w:val="24"/>
        </w:rPr>
        <w:t>建设</w:t>
      </w:r>
      <w:r w:rsidR="00936BD1">
        <w:rPr>
          <w:rFonts w:ascii="宋体" w:hAnsi="宋体" w:cs="宋体" w:hint="eastAsia"/>
          <w:kern w:val="0"/>
          <w:sz w:val="24"/>
          <w:szCs w:val="24"/>
        </w:rPr>
        <w:t>经费</w:t>
      </w:r>
      <w:r>
        <w:rPr>
          <w:rFonts w:ascii="宋体" w:hAnsi="宋体" w:cs="宋体" w:hint="eastAsia"/>
          <w:kern w:val="0"/>
          <w:sz w:val="24"/>
          <w:szCs w:val="24"/>
        </w:rPr>
        <w:t>的</w:t>
      </w:r>
      <w:r w:rsidR="00936BD1">
        <w:rPr>
          <w:rFonts w:ascii="宋体" w:hAnsi="宋体" w:cs="宋体" w:hint="eastAsia"/>
          <w:kern w:val="0"/>
          <w:sz w:val="24"/>
          <w:szCs w:val="24"/>
        </w:rPr>
        <w:t>使用</w:t>
      </w:r>
      <w:r>
        <w:rPr>
          <w:rFonts w:ascii="宋体" w:hAnsi="宋体" w:cs="宋体" w:hint="eastAsia"/>
          <w:kern w:val="0"/>
          <w:sz w:val="24"/>
          <w:szCs w:val="24"/>
        </w:rPr>
        <w:t>情况</w:t>
      </w:r>
      <w:r w:rsidR="00661BE1">
        <w:rPr>
          <w:rFonts w:ascii="宋体" w:hAnsi="宋体" w:cs="宋体" w:hint="eastAsia"/>
          <w:kern w:val="0"/>
          <w:sz w:val="24"/>
          <w:szCs w:val="24"/>
        </w:rPr>
        <w:t>在总体上</w:t>
      </w:r>
      <w:r w:rsidR="00936BD1">
        <w:rPr>
          <w:rFonts w:ascii="宋体" w:hAnsi="宋体" w:cs="宋体" w:hint="eastAsia"/>
          <w:kern w:val="0"/>
          <w:sz w:val="24"/>
          <w:szCs w:val="24"/>
        </w:rPr>
        <w:t>表示满意</w:t>
      </w:r>
      <w:r w:rsidR="00661BE1">
        <w:rPr>
          <w:rFonts w:ascii="宋体" w:hAnsi="宋体" w:cs="宋体" w:hint="eastAsia"/>
          <w:kern w:val="0"/>
          <w:sz w:val="24"/>
          <w:szCs w:val="24"/>
        </w:rPr>
        <w:t>，见表6所示。</w:t>
      </w:r>
      <w:r w:rsidR="00936BD1">
        <w:rPr>
          <w:rFonts w:ascii="宋体" w:hAnsi="宋体" w:cs="宋体" w:hint="eastAsia"/>
          <w:kern w:val="0"/>
          <w:sz w:val="24"/>
          <w:szCs w:val="24"/>
        </w:rPr>
        <w:t>但</w:t>
      </w:r>
      <w:r w:rsidR="00661BE1">
        <w:rPr>
          <w:rFonts w:ascii="宋体" w:hAnsi="宋体" w:cs="宋体" w:hint="eastAsia"/>
          <w:kern w:val="0"/>
          <w:sz w:val="24"/>
          <w:szCs w:val="24"/>
        </w:rPr>
        <w:t>有4</w:t>
      </w:r>
      <w:r w:rsidR="00661BE1">
        <w:rPr>
          <w:rFonts w:ascii="宋体" w:hAnsi="宋体" w:cs="宋体"/>
          <w:kern w:val="0"/>
          <w:sz w:val="24"/>
          <w:szCs w:val="24"/>
        </w:rPr>
        <w:t>1.67</w:t>
      </w:r>
      <w:r w:rsidR="00661BE1">
        <w:rPr>
          <w:rFonts w:ascii="宋体" w:hAnsi="宋体" w:cs="宋体" w:hint="eastAsia"/>
          <w:kern w:val="0"/>
          <w:sz w:val="24"/>
          <w:szCs w:val="24"/>
        </w:rPr>
        <w:t>%的负责人</w:t>
      </w:r>
      <w:r w:rsidR="00936BD1">
        <w:rPr>
          <w:rFonts w:ascii="宋体" w:hAnsi="宋体" w:cs="宋体" w:hint="eastAsia"/>
          <w:kern w:val="0"/>
          <w:sz w:val="24"/>
          <w:szCs w:val="24"/>
        </w:rPr>
        <w:t>认为建设经费申报手续繁琐，审批时间长；</w:t>
      </w:r>
      <w:r w:rsidR="00661BE1">
        <w:rPr>
          <w:rFonts w:ascii="宋体" w:hAnsi="宋体" w:cs="宋体" w:hint="eastAsia"/>
          <w:kern w:val="0"/>
          <w:sz w:val="24"/>
          <w:szCs w:val="24"/>
        </w:rPr>
        <w:t>有6</w:t>
      </w:r>
      <w:r w:rsidR="00661BE1">
        <w:rPr>
          <w:rFonts w:ascii="宋体" w:hAnsi="宋体" w:cs="宋体"/>
          <w:kern w:val="0"/>
          <w:sz w:val="24"/>
          <w:szCs w:val="24"/>
        </w:rPr>
        <w:t>6.67</w:t>
      </w:r>
      <w:r w:rsidR="00661BE1">
        <w:rPr>
          <w:rFonts w:ascii="宋体" w:hAnsi="宋体" w:cs="宋体" w:hint="eastAsia"/>
          <w:kern w:val="0"/>
          <w:sz w:val="24"/>
          <w:szCs w:val="24"/>
        </w:rPr>
        <w:t>%的负责人认为</w:t>
      </w:r>
      <w:r>
        <w:rPr>
          <w:rFonts w:ascii="宋体" w:hAnsi="宋体" w:cs="宋体" w:hint="eastAsia"/>
          <w:kern w:val="0"/>
          <w:sz w:val="24"/>
          <w:szCs w:val="24"/>
        </w:rPr>
        <w:t>建设</w:t>
      </w:r>
      <w:r w:rsidR="00936BD1">
        <w:rPr>
          <w:rFonts w:ascii="宋体" w:hAnsi="宋体" w:cs="宋体" w:hint="eastAsia"/>
          <w:kern w:val="0"/>
          <w:sz w:val="24"/>
          <w:szCs w:val="24"/>
        </w:rPr>
        <w:t>经费下拨不及时</w:t>
      </w:r>
      <w:r w:rsidR="00661BE1">
        <w:rPr>
          <w:rFonts w:ascii="宋体" w:hAnsi="宋体" w:cs="宋体" w:hint="eastAsia"/>
          <w:kern w:val="0"/>
          <w:sz w:val="24"/>
          <w:szCs w:val="24"/>
        </w:rPr>
        <w:t>；</w:t>
      </w:r>
      <w:r w:rsidR="00936BD1">
        <w:rPr>
          <w:rFonts w:ascii="宋体" w:hAnsi="宋体" w:cs="宋体" w:hint="eastAsia"/>
          <w:kern w:val="0"/>
          <w:sz w:val="24"/>
          <w:szCs w:val="24"/>
        </w:rPr>
        <w:t>9</w:t>
      </w:r>
      <w:r w:rsidR="00936BD1">
        <w:rPr>
          <w:rFonts w:ascii="宋体" w:hAnsi="宋体" w:cs="宋体"/>
          <w:kern w:val="0"/>
          <w:sz w:val="24"/>
          <w:szCs w:val="24"/>
        </w:rPr>
        <w:t>1.67</w:t>
      </w:r>
      <w:r w:rsidR="00936BD1">
        <w:rPr>
          <w:rFonts w:ascii="宋体" w:hAnsi="宋体" w:cs="宋体" w:hint="eastAsia"/>
          <w:kern w:val="0"/>
          <w:sz w:val="24"/>
          <w:szCs w:val="24"/>
        </w:rPr>
        <w:t>%的</w:t>
      </w:r>
      <w:r w:rsidR="00661BE1">
        <w:rPr>
          <w:rFonts w:ascii="宋体" w:hAnsi="宋体" w:cs="宋体" w:hint="eastAsia"/>
          <w:kern w:val="0"/>
          <w:sz w:val="24"/>
          <w:szCs w:val="24"/>
        </w:rPr>
        <w:t>负责人认为</w:t>
      </w:r>
      <w:r>
        <w:rPr>
          <w:rFonts w:ascii="宋体" w:hAnsi="宋体" w:cs="宋体" w:hint="eastAsia"/>
          <w:kern w:val="0"/>
          <w:sz w:val="24"/>
          <w:szCs w:val="24"/>
        </w:rPr>
        <w:t>建设</w:t>
      </w:r>
      <w:r w:rsidR="00936BD1">
        <w:rPr>
          <w:rFonts w:ascii="宋体" w:hAnsi="宋体" w:cs="宋体" w:hint="eastAsia"/>
          <w:kern w:val="0"/>
          <w:sz w:val="24"/>
          <w:szCs w:val="24"/>
        </w:rPr>
        <w:t>经费使用上比较紧张等问题，见表7所示</w:t>
      </w:r>
      <w:r w:rsidR="00661BE1">
        <w:rPr>
          <w:rFonts w:ascii="宋体" w:hAnsi="宋体" w:cs="宋体" w:hint="eastAsia"/>
          <w:kern w:val="0"/>
          <w:sz w:val="24"/>
          <w:szCs w:val="24"/>
        </w:rPr>
        <w:t>。1</w:t>
      </w:r>
      <w:r w:rsidR="00661BE1">
        <w:rPr>
          <w:rFonts w:ascii="宋体" w:hAnsi="宋体" w:cs="宋体"/>
          <w:kern w:val="0"/>
          <w:sz w:val="24"/>
          <w:szCs w:val="24"/>
        </w:rPr>
        <w:t>00</w:t>
      </w:r>
      <w:r w:rsidR="00661BE1">
        <w:rPr>
          <w:rFonts w:ascii="宋体" w:hAnsi="宋体" w:cs="宋体" w:hint="eastAsia"/>
          <w:kern w:val="0"/>
          <w:sz w:val="24"/>
          <w:szCs w:val="24"/>
        </w:rPr>
        <w:t>%的负责人</w:t>
      </w:r>
      <w:r w:rsidR="00661BE1" w:rsidRPr="00661BE1">
        <w:rPr>
          <w:rFonts w:ascii="宋体" w:hAnsi="宋体" w:cs="宋体"/>
          <w:kern w:val="0"/>
          <w:sz w:val="24"/>
          <w:szCs w:val="24"/>
        </w:rPr>
        <w:t>认为所在的社区公厕改造采用环境卫生管理所监督，社区具体负责的模式</w:t>
      </w:r>
      <w:r w:rsidR="00661BE1" w:rsidRPr="00661BE1">
        <w:rPr>
          <w:rFonts w:ascii="宋体" w:hAnsi="宋体" w:cs="宋体" w:hint="eastAsia"/>
          <w:kern w:val="0"/>
          <w:sz w:val="24"/>
          <w:szCs w:val="24"/>
        </w:rPr>
        <w:t>很合理。</w:t>
      </w:r>
      <w:r w:rsidR="00661BE1" w:rsidRPr="00661BE1">
        <w:rPr>
          <w:rFonts w:ascii="宋体" w:hAnsi="宋体" w:cs="宋体"/>
          <w:kern w:val="0"/>
          <w:sz w:val="24"/>
          <w:szCs w:val="24"/>
        </w:rPr>
        <w:t>83.33</w:t>
      </w:r>
      <w:r w:rsidR="00661BE1" w:rsidRPr="00661BE1">
        <w:rPr>
          <w:rFonts w:ascii="宋体" w:hAnsi="宋体" w:cs="宋体" w:hint="eastAsia"/>
          <w:kern w:val="0"/>
          <w:sz w:val="24"/>
          <w:szCs w:val="24"/>
        </w:rPr>
        <w:t>%的负责人认为在改造过程中不存在社区居民不理解</w:t>
      </w:r>
      <w:r w:rsidR="00661BE1">
        <w:rPr>
          <w:rFonts w:ascii="宋体" w:hAnsi="宋体" w:cs="宋体" w:hint="eastAsia"/>
          <w:kern w:val="0"/>
          <w:sz w:val="24"/>
          <w:szCs w:val="24"/>
        </w:rPr>
        <w:t>以及</w:t>
      </w:r>
      <w:r w:rsidR="00661BE1" w:rsidRPr="00661BE1">
        <w:rPr>
          <w:rFonts w:ascii="宋体" w:hAnsi="宋体" w:cs="宋体" w:hint="eastAsia"/>
          <w:kern w:val="0"/>
          <w:sz w:val="24"/>
          <w:szCs w:val="24"/>
        </w:rPr>
        <w:t>工程存在安全隐患等问题。</w:t>
      </w:r>
    </w:p>
    <w:p w:rsidR="00936BD1" w:rsidRPr="00DB5552" w:rsidRDefault="00936BD1" w:rsidP="00DB5552">
      <w:pPr>
        <w:ind w:firstLineChars="200" w:firstLine="480"/>
        <w:rPr>
          <w:rFonts w:ascii="宋体" w:hAnsi="宋体" w:cs="宋体"/>
          <w:kern w:val="0"/>
          <w:sz w:val="24"/>
          <w:szCs w:val="24"/>
        </w:rPr>
      </w:pPr>
      <w:r w:rsidRPr="007E6A04">
        <w:rPr>
          <w:rFonts w:ascii="宋体" w:hAnsi="宋体" w:cs="宋体" w:hint="eastAsia"/>
          <w:kern w:val="0"/>
          <w:sz w:val="24"/>
          <w:szCs w:val="24"/>
        </w:rPr>
        <w:t>根据评分标准“</w:t>
      </w:r>
      <w:r w:rsidR="00661BE1" w:rsidRPr="00A52725">
        <w:rPr>
          <w:rFonts w:ascii="宋体" w:hAnsi="宋体" w:hint="eastAsia"/>
          <w:b/>
          <w:bCs/>
          <w:sz w:val="24"/>
          <w:szCs w:val="24"/>
        </w:rPr>
        <w:t>社区公厕改造项目负责人</w:t>
      </w:r>
      <w:r w:rsidR="00661BE1">
        <w:rPr>
          <w:rFonts w:ascii="宋体" w:hAnsi="宋体" w:hint="eastAsia"/>
          <w:b/>
          <w:bCs/>
          <w:sz w:val="24"/>
          <w:szCs w:val="24"/>
        </w:rPr>
        <w:t>满意度</w:t>
      </w:r>
      <w:r w:rsidRPr="007E6A04">
        <w:rPr>
          <w:rFonts w:ascii="宋体" w:hAnsi="宋体" w:cs="宋体" w:hint="eastAsia"/>
          <w:kern w:val="0"/>
          <w:sz w:val="24"/>
          <w:szCs w:val="24"/>
        </w:rPr>
        <w:t>”指</w:t>
      </w:r>
      <w:r w:rsidRPr="007E6A04">
        <w:rPr>
          <w:rFonts w:ascii="宋体" w:hAnsi="宋体" w:cs="宋体"/>
          <w:kern w:val="0"/>
          <w:sz w:val="24"/>
          <w:szCs w:val="24"/>
        </w:rPr>
        <w:t>标</w:t>
      </w:r>
      <w:r w:rsidR="00CB3FAB">
        <w:rPr>
          <w:rFonts w:ascii="宋体" w:hAnsi="宋体" w:cs="宋体" w:hint="eastAsia"/>
          <w:kern w:val="0"/>
          <w:sz w:val="24"/>
          <w:szCs w:val="24"/>
        </w:rPr>
        <w:t>酌情扣1分，</w:t>
      </w:r>
      <w:r w:rsidRPr="007E6A04">
        <w:rPr>
          <w:rFonts w:ascii="宋体" w:hAnsi="宋体" w:cs="宋体" w:hint="eastAsia"/>
          <w:kern w:val="0"/>
          <w:sz w:val="24"/>
          <w:szCs w:val="24"/>
        </w:rPr>
        <w:t>得</w:t>
      </w:r>
      <w:r w:rsidR="00CB3FAB">
        <w:rPr>
          <w:rFonts w:ascii="宋体" w:hAnsi="宋体" w:cs="宋体" w:hint="eastAsia"/>
          <w:kern w:val="0"/>
          <w:sz w:val="24"/>
          <w:szCs w:val="24"/>
        </w:rPr>
        <w:t>4</w:t>
      </w:r>
      <w:r w:rsidRPr="007E6A04">
        <w:rPr>
          <w:rFonts w:ascii="宋体" w:hAnsi="宋体" w:cs="宋体" w:hint="eastAsia"/>
          <w:kern w:val="0"/>
          <w:sz w:val="24"/>
          <w:szCs w:val="24"/>
        </w:rPr>
        <w:t>分</w:t>
      </w:r>
      <w:r w:rsidRPr="007E6A04">
        <w:rPr>
          <w:rFonts w:ascii="宋体" w:hAnsi="宋体" w:cs="宋体"/>
          <w:kern w:val="0"/>
          <w:sz w:val="24"/>
          <w:szCs w:val="24"/>
        </w:rPr>
        <w:t>。</w:t>
      </w:r>
    </w:p>
    <w:p w:rsidR="00EE56A7" w:rsidRPr="007E6A04" w:rsidRDefault="00936BD1" w:rsidP="00EE56A7">
      <w:pPr>
        <w:jc w:val="center"/>
        <w:rPr>
          <w:rFonts w:ascii="宋体" w:hAnsi="宋体" w:cs="宋体"/>
          <w:b/>
          <w:bCs/>
          <w:kern w:val="0"/>
          <w:sz w:val="24"/>
          <w:szCs w:val="24"/>
        </w:rPr>
      </w:pPr>
      <w:r w:rsidRPr="00936BD1">
        <w:rPr>
          <w:rFonts w:ascii="宋体" w:hAnsi="宋体" w:cs="宋体"/>
          <w:b/>
          <w:bCs/>
          <w:noProof/>
          <w:kern w:val="0"/>
          <w:sz w:val="24"/>
          <w:szCs w:val="24"/>
        </w:rPr>
        <w:lastRenderedPageBreak/>
        <w:drawing>
          <wp:inline distT="0" distB="0" distL="0" distR="0">
            <wp:extent cx="5274310" cy="126809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268095"/>
                    </a:xfrm>
                    <a:prstGeom prst="rect">
                      <a:avLst/>
                    </a:prstGeom>
                    <a:noFill/>
                    <a:ln>
                      <a:noFill/>
                    </a:ln>
                  </pic:spPr>
                </pic:pic>
              </a:graphicData>
            </a:graphic>
          </wp:inline>
        </w:drawing>
      </w:r>
    </w:p>
    <w:p w:rsidR="00936BD1" w:rsidRDefault="00936BD1" w:rsidP="00936BD1">
      <w:pPr>
        <w:ind w:firstLineChars="196" w:firstLine="472"/>
        <w:jc w:val="center"/>
        <w:rPr>
          <w:rFonts w:ascii="宋体" w:hAnsi="宋体" w:cs="宋体"/>
          <w:b/>
          <w:bCs/>
          <w:kern w:val="0"/>
          <w:sz w:val="24"/>
          <w:szCs w:val="24"/>
        </w:rPr>
      </w:pPr>
      <w:bookmarkStart w:id="34" w:name="_Toc11070"/>
      <w:bookmarkStart w:id="35" w:name="_Toc53716192"/>
      <w:r>
        <w:rPr>
          <w:rFonts w:ascii="宋体" w:hAnsi="宋体" w:cs="宋体" w:hint="eastAsia"/>
          <w:b/>
          <w:bCs/>
          <w:kern w:val="0"/>
          <w:sz w:val="24"/>
          <w:szCs w:val="24"/>
        </w:rPr>
        <w:t>图6</w:t>
      </w:r>
      <w:r w:rsidRPr="007E6A04">
        <w:rPr>
          <w:rFonts w:ascii="宋体" w:hAnsi="宋体" w:cs="宋体" w:hint="eastAsia"/>
          <w:b/>
          <w:bCs/>
          <w:kern w:val="0"/>
          <w:sz w:val="24"/>
          <w:szCs w:val="24"/>
        </w:rPr>
        <w:t>参与网络问卷的</w:t>
      </w:r>
      <w:r>
        <w:rPr>
          <w:rFonts w:ascii="宋体" w:hAnsi="宋体" w:cs="宋体" w:hint="eastAsia"/>
          <w:b/>
          <w:bCs/>
          <w:kern w:val="0"/>
          <w:sz w:val="24"/>
          <w:szCs w:val="24"/>
        </w:rPr>
        <w:t>社区公厕改造项目负责人对建设经费使用的满意度</w:t>
      </w:r>
    </w:p>
    <w:p w:rsidR="00936BD1" w:rsidRDefault="00936BD1" w:rsidP="00936BD1">
      <w:pPr>
        <w:ind w:firstLineChars="196" w:firstLine="472"/>
        <w:jc w:val="center"/>
        <w:rPr>
          <w:rFonts w:ascii="宋体" w:hAnsi="宋体" w:cs="宋体"/>
          <w:b/>
          <w:bCs/>
          <w:kern w:val="0"/>
          <w:sz w:val="24"/>
          <w:szCs w:val="24"/>
        </w:rPr>
      </w:pPr>
    </w:p>
    <w:p w:rsidR="00936BD1" w:rsidRDefault="00936BD1" w:rsidP="00936BD1">
      <w:pPr>
        <w:ind w:firstLineChars="59" w:firstLine="142"/>
        <w:jc w:val="center"/>
        <w:rPr>
          <w:rFonts w:ascii="宋体" w:hAnsi="宋体" w:cs="宋体"/>
          <w:b/>
          <w:bCs/>
          <w:kern w:val="0"/>
          <w:sz w:val="24"/>
          <w:szCs w:val="24"/>
        </w:rPr>
      </w:pPr>
      <w:r w:rsidRPr="00936BD1">
        <w:rPr>
          <w:rFonts w:ascii="宋体" w:hAnsi="宋体" w:cs="宋体"/>
          <w:noProof/>
          <w:kern w:val="0"/>
          <w:sz w:val="24"/>
          <w:szCs w:val="24"/>
        </w:rPr>
        <w:drawing>
          <wp:inline distT="0" distB="0" distL="0" distR="0">
            <wp:extent cx="5274310" cy="19767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976755"/>
                    </a:xfrm>
                    <a:prstGeom prst="rect">
                      <a:avLst/>
                    </a:prstGeom>
                    <a:noFill/>
                    <a:ln>
                      <a:noFill/>
                    </a:ln>
                  </pic:spPr>
                </pic:pic>
              </a:graphicData>
            </a:graphic>
          </wp:inline>
        </w:drawing>
      </w:r>
    </w:p>
    <w:p w:rsidR="00936BD1" w:rsidRDefault="00936BD1" w:rsidP="00936BD1">
      <w:pPr>
        <w:ind w:firstLineChars="59" w:firstLine="142"/>
        <w:jc w:val="center"/>
        <w:rPr>
          <w:rFonts w:ascii="宋体" w:hAnsi="宋体" w:cs="宋体"/>
          <w:b/>
          <w:bCs/>
          <w:kern w:val="0"/>
          <w:sz w:val="24"/>
          <w:szCs w:val="24"/>
        </w:rPr>
      </w:pPr>
    </w:p>
    <w:p w:rsidR="00936BD1" w:rsidRPr="00936BD1" w:rsidRDefault="00936BD1" w:rsidP="00F356DB">
      <w:pPr>
        <w:ind w:firstLineChars="59" w:firstLine="142"/>
        <w:jc w:val="center"/>
        <w:rPr>
          <w:rFonts w:ascii="宋体" w:hAnsi="宋体" w:cs="宋体"/>
          <w:b/>
          <w:bCs/>
          <w:kern w:val="0"/>
          <w:sz w:val="24"/>
          <w:szCs w:val="24"/>
        </w:rPr>
      </w:pPr>
      <w:r>
        <w:rPr>
          <w:rFonts w:ascii="宋体" w:hAnsi="宋体" w:cs="宋体" w:hint="eastAsia"/>
          <w:b/>
          <w:bCs/>
          <w:kern w:val="0"/>
          <w:sz w:val="24"/>
          <w:szCs w:val="24"/>
        </w:rPr>
        <w:t>图</w:t>
      </w:r>
      <w:r>
        <w:rPr>
          <w:rFonts w:ascii="宋体" w:hAnsi="宋体" w:cs="宋体"/>
          <w:b/>
          <w:bCs/>
          <w:kern w:val="0"/>
          <w:sz w:val="24"/>
          <w:szCs w:val="24"/>
        </w:rPr>
        <w:t xml:space="preserve">7 </w:t>
      </w:r>
      <w:r w:rsidRPr="007E6A04">
        <w:rPr>
          <w:rFonts w:ascii="宋体" w:hAnsi="宋体" w:cs="宋体" w:hint="eastAsia"/>
          <w:b/>
          <w:bCs/>
          <w:kern w:val="0"/>
          <w:sz w:val="24"/>
          <w:szCs w:val="24"/>
        </w:rPr>
        <w:t>参与网络问卷的</w:t>
      </w:r>
      <w:r>
        <w:rPr>
          <w:rFonts w:ascii="宋体" w:hAnsi="宋体" w:cs="宋体" w:hint="eastAsia"/>
          <w:b/>
          <w:bCs/>
          <w:kern w:val="0"/>
          <w:sz w:val="24"/>
          <w:szCs w:val="24"/>
        </w:rPr>
        <w:t>社区公厕改造项目负责人认为建设经费使用存在的问题</w:t>
      </w:r>
    </w:p>
    <w:p w:rsidR="0034185E" w:rsidRPr="007E6A04" w:rsidRDefault="000C6445" w:rsidP="00245769">
      <w:pPr>
        <w:pStyle w:val="ae"/>
        <w:ind w:firstLine="562"/>
        <w:jc w:val="left"/>
        <w:rPr>
          <w:szCs w:val="28"/>
        </w:rPr>
      </w:pPr>
      <w:bookmarkStart w:id="36" w:name="_Toc58836969"/>
      <w:r w:rsidRPr="007E6A04">
        <w:rPr>
          <w:rFonts w:hint="eastAsia"/>
          <w:szCs w:val="28"/>
        </w:rPr>
        <w:t>五、存在的问题及原因分析</w:t>
      </w:r>
      <w:bookmarkEnd w:id="34"/>
      <w:bookmarkEnd w:id="35"/>
      <w:bookmarkEnd w:id="36"/>
    </w:p>
    <w:p w:rsidR="0034185E" w:rsidRPr="004B2A44" w:rsidRDefault="0002028B" w:rsidP="004B2A44">
      <w:pPr>
        <w:ind w:firstLineChars="196" w:firstLine="470"/>
        <w:rPr>
          <w:rFonts w:asciiTheme="minorEastAsia" w:eastAsiaTheme="minorEastAsia" w:hAnsiTheme="minorEastAsia" w:cstheme="minorEastAsia"/>
          <w:sz w:val="24"/>
          <w:szCs w:val="24"/>
        </w:rPr>
      </w:pPr>
      <w:r>
        <w:rPr>
          <w:rFonts w:ascii="宋体" w:hAnsi="宋体" w:hint="eastAsia"/>
          <w:sz w:val="24"/>
          <w:szCs w:val="24"/>
        </w:rPr>
        <w:t>绩效</w:t>
      </w:r>
      <w:r w:rsidR="000C6445" w:rsidRPr="007E6A04">
        <w:rPr>
          <w:rFonts w:ascii="宋体" w:hAnsi="宋体" w:hint="eastAsia"/>
          <w:sz w:val="24"/>
          <w:szCs w:val="24"/>
        </w:rPr>
        <w:t>评价小组认为，</w:t>
      </w:r>
      <w:r w:rsidR="00602D5A" w:rsidRPr="007E6A04">
        <w:rPr>
          <w:rFonts w:ascii="宋体" w:hAnsi="宋体" w:hint="eastAsia"/>
          <w:sz w:val="24"/>
          <w:szCs w:val="24"/>
        </w:rPr>
        <w:t>丰泽区</w:t>
      </w:r>
      <w:r w:rsidR="007E437D" w:rsidRPr="007E6A04">
        <w:rPr>
          <w:rFonts w:ascii="宋体" w:hAnsi="宋体" w:hint="eastAsia"/>
          <w:sz w:val="24"/>
          <w:szCs w:val="24"/>
        </w:rPr>
        <w:t>20座社区公厕改造建设经费</w:t>
      </w:r>
      <w:r w:rsidR="006216A7" w:rsidRPr="007E6A04">
        <w:rPr>
          <w:rFonts w:ascii="宋体" w:hAnsi="宋体" w:hint="eastAsia"/>
          <w:sz w:val="24"/>
          <w:szCs w:val="24"/>
        </w:rPr>
        <w:t>项目</w:t>
      </w:r>
      <w:r w:rsidR="008662DB">
        <w:rPr>
          <w:rFonts w:ascii="宋体" w:hAnsi="宋体" w:hint="eastAsia"/>
          <w:sz w:val="24"/>
          <w:szCs w:val="24"/>
        </w:rPr>
        <w:t>从</w:t>
      </w:r>
      <w:r w:rsidR="000C6445" w:rsidRPr="007E6A04">
        <w:rPr>
          <w:rFonts w:ascii="宋体" w:hAnsi="宋体" w:hint="eastAsia"/>
          <w:sz w:val="24"/>
          <w:szCs w:val="24"/>
        </w:rPr>
        <w:t>立项</w:t>
      </w:r>
      <w:r w:rsidR="006216A7" w:rsidRPr="007E6A04">
        <w:rPr>
          <w:rFonts w:ascii="宋体" w:hAnsi="宋体" w:hint="eastAsia"/>
          <w:sz w:val="24"/>
          <w:szCs w:val="24"/>
        </w:rPr>
        <w:t>、</w:t>
      </w:r>
      <w:r w:rsidR="002342A8" w:rsidRPr="007E6A04">
        <w:rPr>
          <w:rFonts w:ascii="宋体" w:hAnsi="宋体" w:hint="eastAsia"/>
          <w:sz w:val="24"/>
          <w:szCs w:val="24"/>
        </w:rPr>
        <w:t>申报、</w:t>
      </w:r>
      <w:r w:rsidR="00372D3D">
        <w:rPr>
          <w:rFonts w:ascii="宋体" w:hAnsi="宋体" w:hint="eastAsia"/>
          <w:sz w:val="24"/>
          <w:szCs w:val="24"/>
        </w:rPr>
        <w:t>改造工程</w:t>
      </w:r>
      <w:r w:rsidR="004B2A44">
        <w:rPr>
          <w:rFonts w:ascii="宋体" w:hAnsi="宋体" w:hint="eastAsia"/>
          <w:sz w:val="24"/>
          <w:szCs w:val="24"/>
        </w:rPr>
        <w:t>、验收，</w:t>
      </w:r>
      <w:r w:rsidR="00707252" w:rsidRPr="007E6A04">
        <w:rPr>
          <w:rFonts w:ascii="宋体" w:hAnsi="宋体" w:hint="eastAsia"/>
          <w:sz w:val="24"/>
          <w:szCs w:val="24"/>
        </w:rPr>
        <w:t>程序</w:t>
      </w:r>
      <w:r w:rsidR="000C6445" w:rsidRPr="007E6A04">
        <w:rPr>
          <w:rFonts w:ascii="宋体" w:hAnsi="宋体" w:hint="eastAsia"/>
          <w:sz w:val="24"/>
          <w:szCs w:val="24"/>
        </w:rPr>
        <w:t>规范</w:t>
      </w:r>
      <w:r w:rsidR="006216A7" w:rsidRPr="007E6A04">
        <w:rPr>
          <w:rFonts w:ascii="宋体" w:hAnsi="宋体" w:hint="eastAsia"/>
          <w:sz w:val="24"/>
          <w:szCs w:val="24"/>
        </w:rPr>
        <w:t>、</w:t>
      </w:r>
      <w:r w:rsidR="000C6445" w:rsidRPr="007E6A04">
        <w:rPr>
          <w:rFonts w:ascii="宋体" w:hAnsi="宋体" w:hint="eastAsia"/>
          <w:sz w:val="24"/>
          <w:szCs w:val="24"/>
        </w:rPr>
        <w:t>资料文档齐全，</w:t>
      </w:r>
      <w:r w:rsidR="00707252" w:rsidRPr="007E6A04">
        <w:rPr>
          <w:rFonts w:ascii="宋体" w:hAnsi="宋体" w:hint="eastAsia"/>
          <w:sz w:val="24"/>
          <w:szCs w:val="24"/>
        </w:rPr>
        <w:t>较好的实现了项目的</w:t>
      </w:r>
      <w:r w:rsidR="006216A7" w:rsidRPr="007E6A04">
        <w:rPr>
          <w:rFonts w:ascii="宋体" w:hAnsi="宋体" w:hint="eastAsia"/>
          <w:sz w:val="24"/>
          <w:szCs w:val="24"/>
        </w:rPr>
        <w:t>总体</w:t>
      </w:r>
      <w:r w:rsidR="00707252" w:rsidRPr="007E6A04">
        <w:rPr>
          <w:rFonts w:ascii="宋体" w:hAnsi="宋体" w:hint="eastAsia"/>
          <w:sz w:val="24"/>
          <w:szCs w:val="24"/>
        </w:rPr>
        <w:t>绩效目标</w:t>
      </w:r>
      <w:r w:rsidR="006216A7" w:rsidRPr="007E6A04">
        <w:rPr>
          <w:rFonts w:ascii="宋体" w:hAnsi="宋体" w:hint="eastAsia"/>
          <w:sz w:val="24"/>
          <w:szCs w:val="24"/>
        </w:rPr>
        <w:t>：</w:t>
      </w:r>
      <w:r w:rsidR="008662DB" w:rsidRPr="007E6A04">
        <w:rPr>
          <w:rFonts w:asciiTheme="minorEastAsia" w:eastAsiaTheme="minorEastAsia" w:hAnsiTheme="minorEastAsia" w:cstheme="minorEastAsia" w:hint="eastAsia"/>
          <w:sz w:val="24"/>
          <w:szCs w:val="24"/>
        </w:rPr>
        <w:t>对严重老化、设施缺失、功能落后、影响城市形象的公厕进行改造提升，为市民营造整洁舒适的如厕环境，美化城市人居环境，</w:t>
      </w:r>
      <w:r w:rsidR="008662DB" w:rsidRPr="007E6A04">
        <w:rPr>
          <w:rFonts w:ascii="宋体" w:hAnsi="宋体" w:hint="eastAsia"/>
          <w:sz w:val="24"/>
          <w:szCs w:val="24"/>
        </w:rPr>
        <w:t>提升城市发展面貌和竞争力。</w:t>
      </w:r>
      <w:r w:rsidR="000C6445" w:rsidRPr="007E6A04">
        <w:rPr>
          <w:rFonts w:ascii="宋体" w:hAnsi="宋体" w:hint="eastAsia"/>
          <w:sz w:val="24"/>
          <w:szCs w:val="24"/>
        </w:rPr>
        <w:t>但</w:t>
      </w:r>
      <w:r w:rsidR="00074A9E">
        <w:rPr>
          <w:rFonts w:ascii="宋体" w:hAnsi="宋体" w:hint="eastAsia"/>
          <w:sz w:val="24"/>
          <w:szCs w:val="24"/>
        </w:rPr>
        <w:t>酌情扣分点</w:t>
      </w:r>
      <w:r w:rsidR="000C6445" w:rsidRPr="007E6A04">
        <w:rPr>
          <w:rFonts w:ascii="宋体" w:hAnsi="宋体" w:hint="eastAsia"/>
          <w:sz w:val="24"/>
          <w:szCs w:val="24"/>
        </w:rPr>
        <w:t>也暴露出一些问题，值得政府在</w:t>
      </w:r>
      <w:r w:rsidR="004B2A44">
        <w:rPr>
          <w:rFonts w:ascii="宋体" w:hAnsi="宋体" w:hint="eastAsia"/>
          <w:sz w:val="24"/>
          <w:szCs w:val="24"/>
        </w:rPr>
        <w:t>同类改造建设经费</w:t>
      </w:r>
      <w:r w:rsidR="00885F51" w:rsidRPr="007E6A04">
        <w:rPr>
          <w:rFonts w:ascii="宋体" w:hAnsi="宋体" w:hint="eastAsia"/>
          <w:sz w:val="24"/>
          <w:szCs w:val="24"/>
        </w:rPr>
        <w:t>中</w:t>
      </w:r>
      <w:r w:rsidR="000C6445" w:rsidRPr="007E6A04">
        <w:rPr>
          <w:rFonts w:ascii="宋体" w:hAnsi="宋体" w:hint="eastAsia"/>
          <w:sz w:val="24"/>
          <w:szCs w:val="24"/>
        </w:rPr>
        <w:t>予以</w:t>
      </w:r>
      <w:r w:rsidR="004B2A44">
        <w:rPr>
          <w:rFonts w:ascii="宋体" w:hAnsi="宋体" w:hint="eastAsia"/>
          <w:sz w:val="24"/>
          <w:szCs w:val="24"/>
        </w:rPr>
        <w:t>注意</w:t>
      </w:r>
      <w:r w:rsidR="000C6445" w:rsidRPr="007E6A04">
        <w:rPr>
          <w:rFonts w:ascii="宋体" w:hAnsi="宋体" w:hint="eastAsia"/>
          <w:sz w:val="24"/>
          <w:szCs w:val="24"/>
        </w:rPr>
        <w:t>。主要包括：</w:t>
      </w:r>
    </w:p>
    <w:p w:rsidR="00324816" w:rsidRDefault="00245769" w:rsidP="00324816">
      <w:pPr>
        <w:pStyle w:val="2"/>
        <w:numPr>
          <w:ilvl w:val="0"/>
          <w:numId w:val="11"/>
        </w:numPr>
        <w:ind w:firstLineChars="0"/>
      </w:pPr>
      <w:bookmarkStart w:id="37" w:name="_Toc53716193"/>
      <w:bookmarkStart w:id="38" w:name="_Toc58836970"/>
      <w:r w:rsidRPr="007E6A04">
        <w:rPr>
          <w:rFonts w:hint="eastAsia"/>
        </w:rPr>
        <w:t>绩效目标细化程度不足</w:t>
      </w:r>
      <w:bookmarkEnd w:id="37"/>
      <w:bookmarkEnd w:id="38"/>
    </w:p>
    <w:p w:rsidR="00C330E4" w:rsidRPr="007E6A04" w:rsidRDefault="00C330E4" w:rsidP="00C330E4">
      <w:pPr>
        <w:ind w:firstLine="495"/>
        <w:jc w:val="left"/>
        <w:rPr>
          <w:rFonts w:ascii="宋体" w:hAnsi="宋体"/>
          <w:sz w:val="24"/>
          <w:szCs w:val="24"/>
        </w:rPr>
      </w:pPr>
      <w:r w:rsidRPr="007E6A04">
        <w:rPr>
          <w:rFonts w:ascii="宋体" w:hAnsi="宋体" w:hint="eastAsia"/>
          <w:sz w:val="24"/>
          <w:szCs w:val="24"/>
        </w:rPr>
        <w:t>在“201</w:t>
      </w:r>
      <w:r w:rsidRPr="007E6A04">
        <w:rPr>
          <w:rFonts w:ascii="宋体" w:hAnsi="宋体"/>
          <w:sz w:val="24"/>
          <w:szCs w:val="24"/>
        </w:rPr>
        <w:t>9</w:t>
      </w:r>
      <w:r w:rsidRPr="007E6A04">
        <w:rPr>
          <w:rFonts w:ascii="宋体" w:hAnsi="宋体" w:hint="eastAsia"/>
          <w:sz w:val="24"/>
          <w:szCs w:val="24"/>
        </w:rPr>
        <w:t>年</w:t>
      </w:r>
      <w:r w:rsidRPr="007E6A04">
        <w:rPr>
          <w:rFonts w:ascii="宋体" w:hAnsi="宋体" w:cs="宋体" w:hint="eastAsia"/>
          <w:sz w:val="24"/>
          <w:szCs w:val="24"/>
        </w:rPr>
        <w:t>丰泽区20座社区公厕改造建设经费绩效</w:t>
      </w:r>
      <w:r w:rsidRPr="007E6A04">
        <w:rPr>
          <w:rFonts w:ascii="宋体" w:hAnsi="宋体" w:hint="eastAsia"/>
          <w:sz w:val="24"/>
          <w:szCs w:val="24"/>
        </w:rPr>
        <w:t>目标表”中，绩效目标细化分解为具体的、清晰的、可衡量的绩效指标，例如数量指标细化为提升区管公厕、装配式生态公厕、社区公厕的数量，与项目目标相对应。但绩效指标细化程度不足，例如</w:t>
      </w:r>
      <w:r>
        <w:rPr>
          <w:rFonts w:ascii="宋体" w:hAnsi="宋体" w:hint="eastAsia"/>
          <w:sz w:val="24"/>
          <w:szCs w:val="24"/>
        </w:rPr>
        <w:t>数量指标仅从三类公厕的数量上设置，未涉及三类公厕改造后的</w:t>
      </w:r>
      <w:r>
        <w:rPr>
          <w:rFonts w:ascii="宋体" w:hAnsi="宋体" w:hint="eastAsia"/>
          <w:sz w:val="24"/>
          <w:szCs w:val="24"/>
        </w:rPr>
        <w:lastRenderedPageBreak/>
        <w:t>厕位数和面积以及设施情况。</w:t>
      </w:r>
      <w:r w:rsidRPr="007E6A04">
        <w:rPr>
          <w:rFonts w:ascii="宋体" w:hAnsi="宋体" w:hint="eastAsia"/>
          <w:sz w:val="24"/>
          <w:szCs w:val="24"/>
        </w:rPr>
        <w:t>产出指标中，仅从产出数量、产出成本、产出时效三个方面设置绩效指标，未涉及产出质量指标；效益指标中，仅涉及社会效益指标，未涉及可持续影响指标；社会效益指标的三级指标中“严格执行公厕建设管理制度”的指标解释为“不减少现有公厕数量和建筑面积”，应该属于产出指标中的数量指标；满意度指标中，仅涉及群众满意度，未涉及参与社区公厕改造项目的社区负责人的满意度，不够全面</w:t>
      </w:r>
      <w:r w:rsidR="00F07F21">
        <w:rPr>
          <w:rFonts w:ascii="宋体" w:hAnsi="宋体" w:hint="eastAsia"/>
          <w:sz w:val="24"/>
          <w:szCs w:val="24"/>
        </w:rPr>
        <w:t>完整</w:t>
      </w:r>
      <w:r w:rsidRPr="007E6A04">
        <w:rPr>
          <w:rFonts w:ascii="宋体" w:hAnsi="宋体" w:hint="eastAsia"/>
          <w:sz w:val="24"/>
          <w:szCs w:val="24"/>
        </w:rPr>
        <w:t>。</w:t>
      </w:r>
    </w:p>
    <w:p w:rsidR="00B5230D" w:rsidRPr="00B5230D" w:rsidRDefault="00245769" w:rsidP="00B5230D">
      <w:pPr>
        <w:pStyle w:val="2"/>
        <w:ind w:firstLineChars="100" w:firstLine="281"/>
      </w:pPr>
      <w:bookmarkStart w:id="39" w:name="_Toc53716194"/>
      <w:bookmarkStart w:id="40" w:name="_Toc58836971"/>
      <w:r w:rsidRPr="007E6A04">
        <w:rPr>
          <w:rFonts w:hint="eastAsia"/>
        </w:rPr>
        <w:t>（二）</w:t>
      </w:r>
      <w:r w:rsidR="00352E88">
        <w:rPr>
          <w:rFonts w:hint="eastAsia"/>
        </w:rPr>
        <w:t>资金</w:t>
      </w:r>
      <w:bookmarkEnd w:id="39"/>
      <w:r w:rsidR="00352E88">
        <w:rPr>
          <w:rFonts w:hint="eastAsia"/>
        </w:rPr>
        <w:t>到位率偏低</w:t>
      </w:r>
      <w:bookmarkEnd w:id="40"/>
    </w:p>
    <w:p w:rsidR="00352E88" w:rsidRPr="00352E88" w:rsidRDefault="00352E88" w:rsidP="001B2600">
      <w:pPr>
        <w:pStyle w:val="ad"/>
        <w:spacing w:before="0" w:beforeAutospacing="0" w:after="0" w:afterAutospacing="0"/>
        <w:ind w:firstLine="420"/>
      </w:pPr>
      <w:r w:rsidRPr="007E6A04">
        <w:rPr>
          <w:rFonts w:hint="eastAsia"/>
        </w:rPr>
        <w:t>20座公厕改造建设</w:t>
      </w:r>
      <w:r w:rsidR="00B5230D">
        <w:rPr>
          <w:rFonts w:hint="eastAsia"/>
        </w:rPr>
        <w:t>经费的资金到位率为7</w:t>
      </w:r>
      <w:r w:rsidR="00B5230D">
        <w:t>4.85%，指标偏低。主要原因是</w:t>
      </w:r>
      <w:r w:rsidR="00B5230D">
        <w:rPr>
          <w:rFonts w:hint="eastAsia"/>
        </w:rPr>
        <w:t>2</w:t>
      </w:r>
      <w:r w:rsidR="00B5230D">
        <w:t>019</w:t>
      </w:r>
      <w:r w:rsidR="00B5230D">
        <w:rPr>
          <w:rFonts w:hint="eastAsia"/>
        </w:rPr>
        <w:t>年4月区</w:t>
      </w:r>
      <w:r w:rsidR="00B5230D">
        <w:t>财政局根据</w:t>
      </w:r>
      <w:r w:rsidR="00B5230D" w:rsidRPr="00B5230D">
        <w:rPr>
          <w:rFonts w:hint="eastAsia"/>
        </w:rPr>
        <w:t>《关于申请改造2</w:t>
      </w:r>
      <w:r w:rsidR="00B5230D" w:rsidRPr="00B5230D">
        <w:t>0</w:t>
      </w:r>
      <w:r w:rsidR="00B5230D" w:rsidRPr="00B5230D">
        <w:rPr>
          <w:rFonts w:hint="eastAsia"/>
        </w:rPr>
        <w:t>座公厕的请示》（泉丰环〔201</w:t>
      </w:r>
      <w:r w:rsidR="00B5230D" w:rsidRPr="00B5230D">
        <w:t>9</w:t>
      </w:r>
      <w:r w:rsidR="00B5230D" w:rsidRPr="00B5230D">
        <w:rPr>
          <w:rFonts w:hint="eastAsia"/>
        </w:rPr>
        <w:t>〕</w:t>
      </w:r>
      <w:r w:rsidR="00B5230D" w:rsidRPr="00B5230D">
        <w:t>3</w:t>
      </w:r>
      <w:r w:rsidR="00B5230D" w:rsidRPr="00B5230D">
        <w:rPr>
          <w:rFonts w:hint="eastAsia"/>
        </w:rPr>
        <w:t>号）</w:t>
      </w:r>
      <w:r w:rsidR="00B5230D" w:rsidRPr="007E6A04">
        <w:rPr>
          <w:rFonts w:hint="eastAsia"/>
          <w:shd w:val="clear" w:color="auto" w:fill="FFFFFF"/>
        </w:rPr>
        <w:t>作出批复，</w:t>
      </w:r>
      <w:r w:rsidR="00B5230D" w:rsidRPr="007E6A04">
        <w:rPr>
          <w:rFonts w:hint="eastAsia"/>
          <w:kern w:val="2"/>
          <w:shd w:val="clear" w:color="auto" w:fill="FFFFFF"/>
        </w:rPr>
        <w:t>社区公厕改造由区财政投入资金300万元，纳入2019年预算。</w:t>
      </w:r>
      <w:r w:rsidR="00B5230D">
        <w:rPr>
          <w:rFonts w:hint="eastAsia"/>
          <w:kern w:val="2"/>
          <w:shd w:val="clear" w:color="auto" w:fill="FFFFFF"/>
        </w:rPr>
        <w:t>同年1</w:t>
      </w:r>
      <w:r w:rsidR="00B5230D">
        <w:rPr>
          <w:kern w:val="2"/>
          <w:shd w:val="clear" w:color="auto" w:fill="FFFFFF"/>
        </w:rPr>
        <w:t>2</w:t>
      </w:r>
      <w:r w:rsidR="00B5230D">
        <w:rPr>
          <w:rFonts w:hint="eastAsia"/>
          <w:kern w:val="2"/>
          <w:shd w:val="clear" w:color="auto" w:fill="FFFFFF"/>
        </w:rPr>
        <w:t>月，</w:t>
      </w:r>
      <w:r w:rsidR="00B5230D" w:rsidRPr="00B5230D">
        <w:t>在项目改造完成后，实际建设资金</w:t>
      </w:r>
      <w:r w:rsidR="00B5230D">
        <w:rPr>
          <w:rFonts w:hint="eastAsia"/>
        </w:rPr>
        <w:t>为</w:t>
      </w:r>
      <w:r w:rsidR="00B5230D" w:rsidRPr="007E6A04">
        <w:rPr>
          <w:rFonts w:hint="eastAsia"/>
        </w:rPr>
        <w:t>325.0861万元（</w:t>
      </w:r>
      <w:r w:rsidR="00B5230D">
        <w:rPr>
          <w:rFonts w:hint="eastAsia"/>
        </w:rPr>
        <w:t>不包含</w:t>
      </w:r>
      <w:r w:rsidR="00B5230D" w:rsidRPr="007E6A04">
        <w:rPr>
          <w:rFonts w:hint="eastAsia"/>
        </w:rPr>
        <w:t>余款6.3385万元）</w:t>
      </w:r>
      <w:r w:rsidR="00B5230D">
        <w:rPr>
          <w:rFonts w:hint="eastAsia"/>
        </w:rPr>
        <w:t>，</w:t>
      </w:r>
      <w:r w:rsidRPr="007E6A04">
        <w:rPr>
          <w:rFonts w:hint="eastAsia"/>
        </w:rPr>
        <w:t>其中100.5261万元从2018年、2019年结余的“公厕改造”项目经费中列支，其余224.56万元为丰泽区区级公厕改造专项经费。</w:t>
      </w:r>
      <w:r w:rsidR="00B5230D">
        <w:rPr>
          <w:rFonts w:hint="eastAsia"/>
        </w:rPr>
        <w:t>本级申请核拨的资金量</w:t>
      </w:r>
      <w:r w:rsidR="00230310">
        <w:rPr>
          <w:rFonts w:hint="eastAsia"/>
        </w:rPr>
        <w:t>减少</w:t>
      </w:r>
      <w:r w:rsidR="00B5230D">
        <w:rPr>
          <w:rFonts w:hint="eastAsia"/>
        </w:rPr>
        <w:t>，造成实际到位资金减少，影响了资金到位率指标。</w:t>
      </w:r>
    </w:p>
    <w:p w:rsidR="00245769" w:rsidRPr="007E6A04" w:rsidRDefault="00245769" w:rsidP="00245769">
      <w:pPr>
        <w:pStyle w:val="2"/>
        <w:ind w:firstLineChars="100" w:firstLine="281"/>
      </w:pPr>
      <w:bookmarkStart w:id="41" w:name="_Toc53716195"/>
      <w:bookmarkStart w:id="42" w:name="_Toc58836972"/>
      <w:r w:rsidRPr="007E6A04">
        <w:rPr>
          <w:rFonts w:hint="eastAsia"/>
        </w:rPr>
        <w:t>（三）专项资金管理</w:t>
      </w:r>
      <w:r w:rsidR="00BE094D" w:rsidRPr="007E6A04">
        <w:rPr>
          <w:rFonts w:hint="eastAsia"/>
        </w:rPr>
        <w:t>存在一些问题</w:t>
      </w:r>
      <w:bookmarkEnd w:id="41"/>
      <w:bookmarkEnd w:id="42"/>
    </w:p>
    <w:p w:rsidR="00427FF5" w:rsidRPr="00427FF5" w:rsidRDefault="00427FF5" w:rsidP="008D79FE">
      <w:pPr>
        <w:ind w:firstLineChars="200" w:firstLine="480"/>
        <w:jc w:val="left"/>
        <w:rPr>
          <w:rFonts w:ascii="黑体" w:eastAsia="黑体" w:hAnsi="黑体"/>
          <w:sz w:val="24"/>
          <w:szCs w:val="32"/>
        </w:rPr>
      </w:pPr>
      <w:r w:rsidRPr="00427FF5">
        <w:rPr>
          <w:rFonts w:ascii="黑体" w:eastAsia="黑体" w:hAnsi="黑体" w:hint="eastAsia"/>
          <w:sz w:val="24"/>
          <w:szCs w:val="32"/>
        </w:rPr>
        <w:t>1</w:t>
      </w:r>
      <w:r w:rsidRPr="00427FF5">
        <w:rPr>
          <w:rFonts w:ascii="黑体" w:eastAsia="黑体" w:hAnsi="黑体"/>
          <w:sz w:val="24"/>
          <w:szCs w:val="32"/>
        </w:rPr>
        <w:t>.</w:t>
      </w:r>
      <w:r w:rsidR="001B2600" w:rsidRPr="00427FF5">
        <w:rPr>
          <w:rFonts w:ascii="黑体" w:eastAsia="黑体" w:hAnsi="黑体" w:hint="eastAsia"/>
          <w:sz w:val="24"/>
          <w:szCs w:val="32"/>
        </w:rPr>
        <w:t>尚未建立公厕改造建设经费</w:t>
      </w:r>
      <w:r w:rsidR="00F07F21">
        <w:rPr>
          <w:rFonts w:ascii="黑体" w:eastAsia="黑体" w:hAnsi="黑体" w:hint="eastAsia"/>
          <w:sz w:val="24"/>
          <w:szCs w:val="32"/>
        </w:rPr>
        <w:t>专项资金</w:t>
      </w:r>
      <w:r w:rsidR="001B2600" w:rsidRPr="00427FF5">
        <w:rPr>
          <w:rFonts w:ascii="黑体" w:eastAsia="黑体" w:hAnsi="黑体" w:hint="eastAsia"/>
          <w:sz w:val="24"/>
          <w:szCs w:val="32"/>
        </w:rPr>
        <w:t>管理制度</w:t>
      </w:r>
    </w:p>
    <w:p w:rsidR="001B2600" w:rsidRPr="00427FF5" w:rsidRDefault="00F07F21" w:rsidP="008D79FE">
      <w:pPr>
        <w:ind w:firstLineChars="200" w:firstLine="480"/>
        <w:jc w:val="left"/>
        <w:rPr>
          <w:rFonts w:ascii="宋体" w:hAnsi="宋体"/>
          <w:sz w:val="24"/>
          <w:szCs w:val="24"/>
        </w:rPr>
      </w:pPr>
      <w:r>
        <w:rPr>
          <w:rFonts w:ascii="宋体" w:hAnsi="宋体" w:cs="宋体" w:hint="eastAsia"/>
          <w:sz w:val="24"/>
          <w:szCs w:val="24"/>
        </w:rPr>
        <w:t>关于公厕改造</w:t>
      </w:r>
      <w:r w:rsidR="001B2600" w:rsidRPr="00427FF5">
        <w:rPr>
          <w:rFonts w:ascii="宋体" w:hAnsi="宋体" w:cs="宋体" w:hint="eastAsia"/>
          <w:sz w:val="24"/>
          <w:szCs w:val="24"/>
        </w:rPr>
        <w:t>建设经费的财务制度方面的规定主要见于</w:t>
      </w:r>
      <w:r w:rsidR="001B2600" w:rsidRPr="00427FF5">
        <w:rPr>
          <w:rFonts w:ascii="宋体" w:hAnsi="宋体" w:hint="eastAsia"/>
          <w:sz w:val="24"/>
          <w:szCs w:val="24"/>
        </w:rPr>
        <w:t>环境卫生管理所2</w:t>
      </w:r>
      <w:r w:rsidR="001B2600" w:rsidRPr="00427FF5">
        <w:rPr>
          <w:rFonts w:ascii="宋体" w:hAnsi="宋体"/>
          <w:sz w:val="24"/>
          <w:szCs w:val="24"/>
        </w:rPr>
        <w:t>017</w:t>
      </w:r>
      <w:r w:rsidR="001B2600" w:rsidRPr="00427FF5">
        <w:rPr>
          <w:rFonts w:ascii="宋体" w:hAnsi="宋体" w:hint="eastAsia"/>
          <w:sz w:val="24"/>
          <w:szCs w:val="24"/>
        </w:rPr>
        <w:t>年4月出台</w:t>
      </w:r>
      <w:r w:rsidR="008D79FE" w:rsidRPr="00427FF5">
        <w:rPr>
          <w:rFonts w:ascii="宋体" w:hAnsi="宋体" w:hint="eastAsia"/>
          <w:sz w:val="24"/>
          <w:szCs w:val="24"/>
        </w:rPr>
        <w:t>的</w:t>
      </w:r>
      <w:r w:rsidR="001B2600" w:rsidRPr="00427FF5">
        <w:rPr>
          <w:rFonts w:ascii="宋体" w:hAnsi="宋体" w:hint="eastAsia"/>
          <w:sz w:val="24"/>
          <w:szCs w:val="24"/>
        </w:rPr>
        <w:t>《丰泽区环境卫生管理所财务管理制度》，其中对于专项资金的管理规定非常简单笼统，</w:t>
      </w:r>
      <w:r w:rsidR="001B2600" w:rsidRPr="00427FF5">
        <w:rPr>
          <w:rFonts w:ascii="宋体" w:hAnsi="宋体"/>
          <w:sz w:val="24"/>
          <w:szCs w:val="24"/>
        </w:rPr>
        <w:t>在管理上存在一定的弊端。</w:t>
      </w:r>
    </w:p>
    <w:p w:rsidR="00427FF5" w:rsidRPr="00427FF5" w:rsidRDefault="00427FF5" w:rsidP="008D79FE">
      <w:pPr>
        <w:ind w:firstLineChars="200" w:firstLine="480"/>
        <w:rPr>
          <w:rFonts w:ascii="黑体" w:eastAsia="黑体" w:hAnsi="黑体"/>
          <w:sz w:val="24"/>
          <w:szCs w:val="32"/>
        </w:rPr>
      </w:pPr>
      <w:r w:rsidRPr="00427FF5">
        <w:rPr>
          <w:rFonts w:ascii="黑体" w:eastAsia="黑体" w:hAnsi="黑体" w:hint="eastAsia"/>
          <w:sz w:val="24"/>
          <w:szCs w:val="32"/>
        </w:rPr>
        <w:t>2</w:t>
      </w:r>
      <w:r w:rsidRPr="00427FF5">
        <w:rPr>
          <w:rFonts w:ascii="黑体" w:eastAsia="黑体" w:hAnsi="黑体"/>
          <w:sz w:val="24"/>
          <w:szCs w:val="32"/>
        </w:rPr>
        <w:t>.</w:t>
      </w:r>
      <w:r w:rsidR="008D79FE" w:rsidRPr="00427FF5">
        <w:rPr>
          <w:rFonts w:ascii="黑体" w:eastAsia="黑体" w:hAnsi="黑体" w:hint="eastAsia"/>
          <w:sz w:val="24"/>
          <w:szCs w:val="32"/>
        </w:rPr>
        <w:t>没有进行专项资金的审计</w:t>
      </w:r>
    </w:p>
    <w:p w:rsidR="001B2600" w:rsidRPr="00427FF5" w:rsidRDefault="008D79FE" w:rsidP="008D79FE">
      <w:pPr>
        <w:ind w:firstLineChars="200" w:firstLine="480"/>
        <w:rPr>
          <w:rFonts w:ascii="宋体" w:hAnsi="宋体"/>
          <w:sz w:val="24"/>
          <w:szCs w:val="24"/>
        </w:rPr>
      </w:pPr>
      <w:r w:rsidRPr="00427FF5">
        <w:rPr>
          <w:rFonts w:ascii="宋体" w:hAnsi="宋体" w:hint="eastAsia"/>
          <w:sz w:val="24"/>
          <w:szCs w:val="24"/>
        </w:rPr>
        <w:t>《丰泽区进一步推进“厕所革命”行动实施方案的通知》（泉丰政办综〔2018〕43号）中提出要重点审计公厕新建改建资金的使用情况，确保专项资金专款专用。区环境卫生管理所未对2</w:t>
      </w:r>
      <w:r w:rsidRPr="00427FF5">
        <w:rPr>
          <w:rFonts w:ascii="宋体" w:hAnsi="宋体"/>
          <w:sz w:val="24"/>
          <w:szCs w:val="24"/>
        </w:rPr>
        <w:t>019</w:t>
      </w:r>
      <w:r w:rsidRPr="00427FF5">
        <w:rPr>
          <w:rFonts w:ascii="宋体" w:hAnsi="宋体" w:hint="eastAsia"/>
          <w:sz w:val="24"/>
          <w:szCs w:val="24"/>
        </w:rPr>
        <w:t>年社区公厕改造建设经费进行审计。仅在2</w:t>
      </w:r>
      <w:r w:rsidRPr="00427FF5">
        <w:rPr>
          <w:rFonts w:ascii="宋体" w:hAnsi="宋体"/>
          <w:sz w:val="24"/>
          <w:szCs w:val="24"/>
        </w:rPr>
        <w:t>018</w:t>
      </w:r>
      <w:r w:rsidRPr="00427FF5">
        <w:rPr>
          <w:rFonts w:ascii="宋体" w:hAnsi="宋体" w:hint="eastAsia"/>
          <w:sz w:val="24"/>
          <w:szCs w:val="24"/>
        </w:rPr>
        <w:t>年对全部环卫经费进行了审计。</w:t>
      </w:r>
    </w:p>
    <w:p w:rsidR="00427FF5" w:rsidRPr="00427FF5" w:rsidRDefault="00427FF5" w:rsidP="001B548E">
      <w:pPr>
        <w:ind w:firstLineChars="200" w:firstLine="480"/>
        <w:rPr>
          <w:rFonts w:ascii="黑体" w:eastAsia="黑体" w:hAnsi="黑体"/>
          <w:sz w:val="24"/>
          <w:szCs w:val="32"/>
        </w:rPr>
      </w:pPr>
      <w:r w:rsidRPr="00427FF5">
        <w:rPr>
          <w:rFonts w:ascii="黑体" w:eastAsia="黑体" w:hAnsi="黑体" w:hint="eastAsia"/>
          <w:sz w:val="24"/>
          <w:szCs w:val="32"/>
        </w:rPr>
        <w:t>3</w:t>
      </w:r>
      <w:r w:rsidRPr="00427FF5">
        <w:rPr>
          <w:rFonts w:ascii="黑体" w:eastAsia="黑体" w:hAnsi="黑体"/>
          <w:sz w:val="24"/>
          <w:szCs w:val="32"/>
        </w:rPr>
        <w:t>.</w:t>
      </w:r>
      <w:r w:rsidR="00BA4616" w:rsidRPr="00427FF5">
        <w:rPr>
          <w:rFonts w:ascii="黑体" w:eastAsia="黑体" w:hAnsi="黑体" w:hint="eastAsia"/>
          <w:sz w:val="24"/>
          <w:szCs w:val="32"/>
        </w:rPr>
        <w:t>改造经费使用上比较紧张</w:t>
      </w:r>
    </w:p>
    <w:p w:rsidR="00BA4616" w:rsidRPr="00BA4616" w:rsidRDefault="00F07F21" w:rsidP="001B548E">
      <w:pPr>
        <w:ind w:firstLineChars="200" w:firstLine="480"/>
        <w:rPr>
          <w:rFonts w:ascii="宋体" w:hAnsi="宋体" w:cs="宋体"/>
          <w:kern w:val="0"/>
          <w:sz w:val="24"/>
          <w:szCs w:val="24"/>
        </w:rPr>
      </w:pPr>
      <w:r>
        <w:rPr>
          <w:rFonts w:ascii="宋体" w:hAnsi="宋体" w:cs="宋体" w:hint="eastAsia"/>
          <w:kern w:val="0"/>
          <w:sz w:val="24"/>
          <w:szCs w:val="24"/>
        </w:rPr>
        <w:t>丰泽区投入公厕管养、建设的资金量较大，区财政压力很大，1</w:t>
      </w:r>
      <w:r>
        <w:rPr>
          <w:rFonts w:ascii="宋体" w:hAnsi="宋体" w:cs="宋体"/>
          <w:kern w:val="0"/>
          <w:sz w:val="24"/>
          <w:szCs w:val="24"/>
        </w:rPr>
        <w:t>5</w:t>
      </w:r>
      <w:r>
        <w:rPr>
          <w:rFonts w:ascii="宋体" w:hAnsi="宋体" w:cs="宋体" w:hint="eastAsia"/>
          <w:kern w:val="0"/>
          <w:sz w:val="24"/>
          <w:szCs w:val="24"/>
        </w:rPr>
        <w:t>座</w:t>
      </w:r>
      <w:r w:rsidR="00BA4616">
        <w:rPr>
          <w:rFonts w:ascii="宋体" w:hAnsi="宋体" w:cs="宋体" w:hint="eastAsia"/>
          <w:kern w:val="0"/>
          <w:sz w:val="24"/>
          <w:szCs w:val="24"/>
        </w:rPr>
        <w:t>社区公厕改造项目建设经费在预算编制和造价审批方面非常严格，要经过预算编制——预算审核——最高控制价备案——降点发包等流程。改造项目负责人普遍反映建</w:t>
      </w:r>
      <w:r w:rsidR="00BA4616">
        <w:rPr>
          <w:rFonts w:ascii="宋体" w:hAnsi="宋体" w:cs="宋体" w:hint="eastAsia"/>
          <w:kern w:val="0"/>
          <w:sz w:val="24"/>
          <w:szCs w:val="24"/>
        </w:rPr>
        <w:lastRenderedPageBreak/>
        <w:t>设经费在使用时较为紧张，想适当提升</w:t>
      </w:r>
      <w:r w:rsidR="001B548E">
        <w:rPr>
          <w:rFonts w:ascii="宋体" w:hAnsi="宋体" w:cs="宋体" w:hint="eastAsia"/>
          <w:kern w:val="0"/>
          <w:sz w:val="24"/>
          <w:szCs w:val="24"/>
        </w:rPr>
        <w:t>社区公厕科技含量，但建设资金没有余量。</w:t>
      </w:r>
    </w:p>
    <w:p w:rsidR="00245769" w:rsidRPr="007E6A04" w:rsidRDefault="00245769" w:rsidP="00245769">
      <w:pPr>
        <w:pStyle w:val="2"/>
        <w:ind w:firstLineChars="100" w:firstLine="281"/>
      </w:pPr>
      <w:bookmarkStart w:id="43" w:name="_Toc53716196"/>
      <w:bookmarkStart w:id="44" w:name="_Toc58836973"/>
      <w:r w:rsidRPr="007E6A04">
        <w:rPr>
          <w:rFonts w:hint="eastAsia"/>
        </w:rPr>
        <w:t>（四）</w:t>
      </w:r>
      <w:bookmarkEnd w:id="43"/>
      <w:r w:rsidR="000F3E1F">
        <w:rPr>
          <w:rFonts w:hint="eastAsia"/>
        </w:rPr>
        <w:t>公厕改造与管理不够与时俱进</w:t>
      </w:r>
      <w:bookmarkEnd w:id="44"/>
    </w:p>
    <w:p w:rsidR="00427FF5" w:rsidRPr="00427FF5" w:rsidRDefault="00427FF5" w:rsidP="00F43624">
      <w:pPr>
        <w:ind w:firstLineChars="200" w:firstLine="480"/>
        <w:rPr>
          <w:rFonts w:ascii="黑体" w:eastAsia="黑体" w:hAnsi="黑体"/>
          <w:sz w:val="24"/>
          <w:szCs w:val="32"/>
        </w:rPr>
      </w:pPr>
      <w:r w:rsidRPr="00427FF5">
        <w:rPr>
          <w:rFonts w:ascii="黑体" w:eastAsia="黑体" w:hAnsi="黑体" w:hint="eastAsia"/>
          <w:sz w:val="24"/>
          <w:szCs w:val="32"/>
        </w:rPr>
        <w:t>1</w:t>
      </w:r>
      <w:r w:rsidRPr="00427FF5">
        <w:rPr>
          <w:rFonts w:ascii="黑体" w:eastAsia="黑体" w:hAnsi="黑体"/>
          <w:sz w:val="24"/>
          <w:szCs w:val="32"/>
        </w:rPr>
        <w:t>.</w:t>
      </w:r>
      <w:r w:rsidR="00F43624" w:rsidRPr="00427FF5">
        <w:rPr>
          <w:rFonts w:ascii="黑体" w:eastAsia="黑体" w:hAnsi="黑体" w:hint="eastAsia"/>
          <w:sz w:val="24"/>
          <w:szCs w:val="32"/>
        </w:rPr>
        <w:t>女厕位与男厕位的比例考虑不足</w:t>
      </w:r>
    </w:p>
    <w:p w:rsidR="00F43624" w:rsidRPr="00427FF5" w:rsidRDefault="00427FF5" w:rsidP="00427FF5">
      <w:pPr>
        <w:ind w:firstLineChars="200" w:firstLine="480"/>
        <w:rPr>
          <w:rFonts w:ascii="黑体" w:eastAsia="黑体" w:hAnsi="黑体"/>
          <w:sz w:val="24"/>
          <w:szCs w:val="32"/>
        </w:rPr>
      </w:pPr>
      <w:r w:rsidRPr="00427FF5">
        <w:rPr>
          <w:rFonts w:ascii="黑体" w:eastAsia="黑体" w:hAnsi="黑体" w:hint="eastAsia"/>
          <w:sz w:val="24"/>
          <w:szCs w:val="32"/>
        </w:rPr>
        <w:t>2</w:t>
      </w:r>
      <w:r w:rsidRPr="00427FF5">
        <w:rPr>
          <w:rFonts w:ascii="黑体" w:eastAsia="黑体" w:hAnsi="黑体"/>
          <w:sz w:val="24"/>
          <w:szCs w:val="32"/>
        </w:rPr>
        <w:t>.</w:t>
      </w:r>
      <w:r w:rsidR="00074A9E" w:rsidRPr="00427FF5">
        <w:rPr>
          <w:rFonts w:ascii="黑体" w:eastAsia="黑体" w:hAnsi="黑体" w:hint="eastAsia"/>
          <w:sz w:val="24"/>
          <w:szCs w:val="32"/>
        </w:rPr>
        <w:t>公厕运营模式还停留在传统模式上，还未尝试创新公厕运营模式</w:t>
      </w:r>
    </w:p>
    <w:p w:rsidR="00427FF5" w:rsidRPr="00427FF5" w:rsidRDefault="00427FF5" w:rsidP="00427FF5">
      <w:pPr>
        <w:ind w:firstLineChars="200" w:firstLine="480"/>
        <w:rPr>
          <w:rFonts w:ascii="黑体" w:eastAsia="黑体" w:hAnsi="黑体"/>
          <w:sz w:val="24"/>
          <w:szCs w:val="32"/>
        </w:rPr>
      </w:pPr>
      <w:r w:rsidRPr="00427FF5">
        <w:rPr>
          <w:rFonts w:ascii="黑体" w:eastAsia="黑体" w:hAnsi="黑体" w:hint="eastAsia"/>
          <w:sz w:val="24"/>
          <w:szCs w:val="32"/>
        </w:rPr>
        <w:t>3</w:t>
      </w:r>
      <w:r w:rsidRPr="00427FF5">
        <w:rPr>
          <w:rFonts w:ascii="黑体" w:eastAsia="黑体" w:hAnsi="黑体"/>
          <w:sz w:val="24"/>
          <w:szCs w:val="32"/>
        </w:rPr>
        <w:t>.</w:t>
      </w:r>
      <w:r w:rsidRPr="00427FF5">
        <w:rPr>
          <w:rFonts w:ascii="黑体" w:eastAsia="黑体" w:hAnsi="黑体" w:hint="eastAsia"/>
          <w:sz w:val="24"/>
          <w:szCs w:val="32"/>
        </w:rPr>
        <w:t>公厕可能面临拆迁问题</w:t>
      </w:r>
    </w:p>
    <w:p w:rsidR="0034185E" w:rsidRPr="007E6A04" w:rsidRDefault="000C6445" w:rsidP="00245769">
      <w:pPr>
        <w:pStyle w:val="ae"/>
        <w:ind w:firstLineChars="171" w:firstLine="481"/>
        <w:jc w:val="left"/>
      </w:pPr>
      <w:bookmarkStart w:id="45" w:name="_Toc8403"/>
      <w:bookmarkStart w:id="46" w:name="_Toc53716197"/>
      <w:bookmarkStart w:id="47" w:name="_Toc58836974"/>
      <w:r w:rsidRPr="007E6A04">
        <w:rPr>
          <w:rFonts w:hint="eastAsia"/>
        </w:rPr>
        <w:t>六、有关建议</w:t>
      </w:r>
      <w:bookmarkEnd w:id="45"/>
      <w:bookmarkEnd w:id="46"/>
      <w:bookmarkEnd w:id="47"/>
    </w:p>
    <w:p w:rsidR="00245769" w:rsidRPr="007E6A04" w:rsidRDefault="00245769" w:rsidP="00245769">
      <w:pPr>
        <w:ind w:firstLineChars="200" w:firstLine="480"/>
        <w:rPr>
          <w:rFonts w:ascii="Times New Roman" w:hAnsi="Times New Roman"/>
          <w:szCs w:val="21"/>
        </w:rPr>
      </w:pPr>
      <w:r w:rsidRPr="007E6A04">
        <w:rPr>
          <w:rFonts w:ascii="宋体" w:hAnsi="宋体" w:hint="eastAsia"/>
          <w:sz w:val="24"/>
          <w:szCs w:val="24"/>
        </w:rPr>
        <w:t>针对</w:t>
      </w:r>
      <w:r w:rsidR="00602D5A" w:rsidRPr="007E6A04">
        <w:rPr>
          <w:rFonts w:ascii="宋体" w:hAnsi="宋体" w:hint="eastAsia"/>
          <w:sz w:val="24"/>
          <w:szCs w:val="24"/>
        </w:rPr>
        <w:t>丰泽区</w:t>
      </w:r>
      <w:r w:rsidR="007E437D" w:rsidRPr="007E6A04">
        <w:rPr>
          <w:rFonts w:ascii="宋体" w:hAnsi="宋体" w:hint="eastAsia"/>
          <w:sz w:val="24"/>
          <w:szCs w:val="24"/>
        </w:rPr>
        <w:t>20座社区公厕改造建设经费</w:t>
      </w:r>
      <w:r w:rsidRPr="007E6A04">
        <w:rPr>
          <w:rFonts w:ascii="宋体" w:hAnsi="宋体" w:hint="eastAsia"/>
          <w:sz w:val="24"/>
          <w:szCs w:val="24"/>
        </w:rPr>
        <w:t>绩效评价指标体系中被酌情扣分的项目，</w:t>
      </w:r>
      <w:r w:rsidR="006C6D62">
        <w:rPr>
          <w:rFonts w:ascii="宋体" w:hAnsi="宋体" w:hint="eastAsia"/>
          <w:sz w:val="24"/>
          <w:szCs w:val="24"/>
        </w:rPr>
        <w:t>绩效</w:t>
      </w:r>
      <w:r w:rsidRPr="007E6A04">
        <w:rPr>
          <w:rFonts w:ascii="宋体" w:hAnsi="宋体" w:hint="eastAsia"/>
          <w:sz w:val="24"/>
          <w:szCs w:val="24"/>
        </w:rPr>
        <w:t>评价小组提出以下几条</w:t>
      </w:r>
      <w:r w:rsidR="00DE0F09">
        <w:rPr>
          <w:rFonts w:ascii="宋体" w:hAnsi="宋体" w:hint="eastAsia"/>
          <w:sz w:val="24"/>
          <w:szCs w:val="24"/>
        </w:rPr>
        <w:t>建议</w:t>
      </w:r>
      <w:r w:rsidRPr="007E6A04">
        <w:rPr>
          <w:rFonts w:ascii="宋体" w:hAnsi="宋体" w:hint="eastAsia"/>
          <w:sz w:val="24"/>
          <w:szCs w:val="24"/>
        </w:rPr>
        <w:t>，以期未来</w:t>
      </w:r>
      <w:r w:rsidR="007E437D" w:rsidRPr="007E6A04">
        <w:rPr>
          <w:rFonts w:ascii="宋体" w:hAnsi="宋体" w:hint="eastAsia"/>
          <w:sz w:val="24"/>
          <w:szCs w:val="24"/>
        </w:rPr>
        <w:t>社区公厕改造建设经费</w:t>
      </w:r>
      <w:r w:rsidRPr="007E6A04">
        <w:rPr>
          <w:rFonts w:ascii="宋体" w:hAnsi="宋体" w:hint="eastAsia"/>
          <w:sz w:val="24"/>
          <w:szCs w:val="24"/>
        </w:rPr>
        <w:t>的管理能更加完善。</w:t>
      </w:r>
    </w:p>
    <w:p w:rsidR="00BF7509" w:rsidRPr="007E6A04" w:rsidRDefault="00BF7509" w:rsidP="00C67836">
      <w:pPr>
        <w:pStyle w:val="2"/>
        <w:ind w:firstLineChars="100" w:firstLine="281"/>
        <w:rPr>
          <w:rFonts w:ascii="方正小标宋_GBK" w:hAnsi="仿宋" w:cs="黑体"/>
          <w:szCs w:val="28"/>
        </w:rPr>
      </w:pPr>
      <w:bookmarkStart w:id="48" w:name="_Toc53716198"/>
      <w:bookmarkStart w:id="49" w:name="_Toc58836975"/>
      <w:bookmarkStart w:id="50" w:name="_Toc21919"/>
      <w:r w:rsidRPr="007E6A04">
        <w:rPr>
          <w:rFonts w:ascii="方正小标宋_GBK" w:hAnsi="方正小标宋_GBK" w:cs="黑体"/>
          <w:szCs w:val="28"/>
        </w:rPr>
        <w:t>（一）建立全过程的预算绩效管理体系</w:t>
      </w:r>
      <w:bookmarkEnd w:id="48"/>
      <w:bookmarkEnd w:id="49"/>
    </w:p>
    <w:p w:rsidR="008F71D8" w:rsidRPr="007E6A04" w:rsidRDefault="00BF7509" w:rsidP="00BF14A3">
      <w:pPr>
        <w:ind w:firstLineChars="200" w:firstLine="480"/>
        <w:rPr>
          <w:rFonts w:asciiTheme="minorEastAsia" w:eastAsiaTheme="minorEastAsia" w:hAnsiTheme="minorEastAsia"/>
          <w:sz w:val="24"/>
          <w:szCs w:val="24"/>
        </w:rPr>
      </w:pPr>
      <w:r w:rsidRPr="007E6A04">
        <w:rPr>
          <w:rFonts w:asciiTheme="minorEastAsia" w:eastAsiaTheme="minorEastAsia" w:hAnsiTheme="minorEastAsia" w:hint="eastAsia"/>
          <w:sz w:val="24"/>
          <w:szCs w:val="24"/>
        </w:rPr>
        <w:t>根据《中共中央国务院关于全面实施预算绩效管理的意见》（中发〔2018〕34号）以及</w:t>
      </w:r>
      <w:r w:rsidR="00BF14A3">
        <w:rPr>
          <w:rFonts w:asciiTheme="minorEastAsia" w:eastAsiaTheme="minorEastAsia" w:hAnsiTheme="minorEastAsia" w:hint="eastAsia"/>
          <w:sz w:val="24"/>
          <w:szCs w:val="24"/>
        </w:rPr>
        <w:t>《</w:t>
      </w:r>
      <w:r w:rsidR="00BF14A3" w:rsidRPr="00BF14A3">
        <w:rPr>
          <w:rFonts w:asciiTheme="minorEastAsia" w:eastAsiaTheme="minorEastAsia" w:hAnsiTheme="minorEastAsia" w:hint="eastAsia"/>
          <w:sz w:val="24"/>
          <w:szCs w:val="24"/>
        </w:rPr>
        <w:t>中共泉州市委办公室 泉州市人民政府办公室关于印发〈全面实施预算绩效管理的若干措施〉的通知》（泉委办发</w:t>
      </w:r>
      <w:r w:rsidR="00BF14A3" w:rsidRPr="007E6A04">
        <w:rPr>
          <w:rFonts w:asciiTheme="minorEastAsia" w:eastAsiaTheme="minorEastAsia" w:hAnsiTheme="minorEastAsia" w:hint="eastAsia"/>
          <w:sz w:val="24"/>
          <w:szCs w:val="24"/>
        </w:rPr>
        <w:t>〔201</w:t>
      </w:r>
      <w:r w:rsidR="00BF14A3">
        <w:rPr>
          <w:rFonts w:asciiTheme="minorEastAsia" w:eastAsiaTheme="minorEastAsia" w:hAnsiTheme="minorEastAsia"/>
          <w:sz w:val="24"/>
          <w:szCs w:val="24"/>
        </w:rPr>
        <w:t>9</w:t>
      </w:r>
      <w:r w:rsidR="00BF14A3" w:rsidRPr="007E6A04">
        <w:rPr>
          <w:rFonts w:asciiTheme="minorEastAsia" w:eastAsiaTheme="minorEastAsia" w:hAnsiTheme="minorEastAsia" w:hint="eastAsia"/>
          <w:sz w:val="24"/>
          <w:szCs w:val="24"/>
        </w:rPr>
        <w:t>〕</w:t>
      </w:r>
      <w:r w:rsidR="00BF14A3" w:rsidRPr="00BF14A3">
        <w:rPr>
          <w:rFonts w:asciiTheme="minorEastAsia" w:eastAsiaTheme="minorEastAsia" w:hAnsiTheme="minorEastAsia" w:hint="eastAsia"/>
          <w:sz w:val="24"/>
          <w:szCs w:val="24"/>
        </w:rPr>
        <w:t>42号）</w:t>
      </w:r>
      <w:r w:rsidRPr="007E6A04">
        <w:rPr>
          <w:rFonts w:asciiTheme="minorEastAsia" w:eastAsiaTheme="minorEastAsia" w:hAnsiTheme="minorEastAsia" w:hint="eastAsia"/>
          <w:sz w:val="24"/>
          <w:szCs w:val="24"/>
        </w:rPr>
        <w:t>的规定，要建立全方位、全过程、全覆盖的预算绩效管理体系，这是大势所趋。</w:t>
      </w:r>
    </w:p>
    <w:p w:rsidR="008F71D8" w:rsidRPr="00427FF5" w:rsidRDefault="008F71D8" w:rsidP="008F71D8">
      <w:pPr>
        <w:pStyle w:val="3"/>
        <w:ind w:firstLine="480"/>
        <w:rPr>
          <w:rFonts w:ascii="黑体" w:hAnsi="黑体"/>
          <w:b w:val="0"/>
          <w:bCs w:val="0"/>
        </w:rPr>
      </w:pPr>
      <w:r w:rsidRPr="00427FF5">
        <w:rPr>
          <w:rFonts w:ascii="黑体" w:hAnsi="黑体" w:hint="eastAsia"/>
          <w:b w:val="0"/>
          <w:bCs w:val="0"/>
        </w:rPr>
        <w:t>1</w:t>
      </w:r>
      <w:r w:rsidRPr="00427FF5">
        <w:rPr>
          <w:rFonts w:ascii="黑体" w:hAnsi="黑体"/>
          <w:b w:val="0"/>
          <w:bCs w:val="0"/>
        </w:rPr>
        <w:t>.</w:t>
      </w:r>
      <w:r w:rsidRPr="00427FF5">
        <w:rPr>
          <w:rFonts w:ascii="黑体" w:hAnsi="黑体" w:hint="eastAsia"/>
          <w:b w:val="0"/>
          <w:bCs w:val="0"/>
        </w:rPr>
        <w:t>结合中长期发展规划，将绩效目标细化为绩效指标</w:t>
      </w:r>
    </w:p>
    <w:p w:rsidR="001E0BB9" w:rsidRPr="007E6A04" w:rsidRDefault="007E437D" w:rsidP="001E0BB9">
      <w:pPr>
        <w:ind w:firstLineChars="200" w:firstLine="480"/>
        <w:rPr>
          <w:rFonts w:ascii="宋体" w:hAnsi="宋体"/>
          <w:sz w:val="24"/>
          <w:szCs w:val="24"/>
        </w:rPr>
      </w:pPr>
      <w:r w:rsidRPr="007E6A04">
        <w:rPr>
          <w:rFonts w:asciiTheme="minorEastAsia" w:eastAsiaTheme="minorEastAsia" w:hAnsiTheme="minorEastAsia" w:hint="eastAsia"/>
          <w:sz w:val="24"/>
          <w:szCs w:val="24"/>
        </w:rPr>
        <w:t>社区公厕改造建设经费</w:t>
      </w:r>
      <w:r w:rsidR="001E0BB9" w:rsidRPr="007E6A04">
        <w:rPr>
          <w:rFonts w:asciiTheme="minorEastAsia" w:eastAsiaTheme="minorEastAsia" w:hAnsiTheme="minorEastAsia" w:hint="eastAsia"/>
          <w:sz w:val="24"/>
          <w:szCs w:val="24"/>
        </w:rPr>
        <w:t>项目</w:t>
      </w:r>
      <w:r w:rsidR="00BF14A3">
        <w:rPr>
          <w:rFonts w:asciiTheme="minorEastAsia" w:eastAsiaTheme="minorEastAsia" w:hAnsiTheme="minorEastAsia" w:hint="eastAsia"/>
          <w:sz w:val="24"/>
          <w:szCs w:val="24"/>
        </w:rPr>
        <w:t>已经延续了几年</w:t>
      </w:r>
      <w:r w:rsidR="001E0BB9" w:rsidRPr="007E6A04">
        <w:rPr>
          <w:rFonts w:asciiTheme="minorEastAsia" w:eastAsiaTheme="minorEastAsia" w:hAnsiTheme="minorEastAsia" w:hint="eastAsia"/>
          <w:sz w:val="24"/>
          <w:szCs w:val="24"/>
        </w:rPr>
        <w:t>，今后在进行</w:t>
      </w:r>
      <w:r w:rsidR="00BF14A3">
        <w:rPr>
          <w:rFonts w:asciiTheme="minorEastAsia" w:eastAsiaTheme="minorEastAsia" w:hAnsiTheme="minorEastAsia" w:hint="eastAsia"/>
          <w:sz w:val="24"/>
          <w:szCs w:val="24"/>
        </w:rPr>
        <w:t>此类改造建设经费</w:t>
      </w:r>
      <w:r w:rsidR="001E0BB9" w:rsidRPr="007E6A04">
        <w:rPr>
          <w:rFonts w:asciiTheme="minorEastAsia" w:eastAsiaTheme="minorEastAsia" w:hAnsiTheme="minorEastAsia" w:hint="eastAsia"/>
          <w:sz w:val="24"/>
          <w:szCs w:val="24"/>
        </w:rPr>
        <w:t>时，应将绩效目标设置作为预算安排的前置条件，加强绩效目标审核，将绩效目标与预算同步批复下达，在编制绩效目标时，要针对</w:t>
      </w:r>
      <w:r w:rsidR="00BF14A3">
        <w:rPr>
          <w:rFonts w:asciiTheme="minorEastAsia" w:eastAsiaTheme="minorEastAsia" w:hAnsiTheme="minorEastAsia" w:hint="eastAsia"/>
          <w:sz w:val="24"/>
          <w:szCs w:val="24"/>
        </w:rPr>
        <w:t>改造建设</w:t>
      </w:r>
      <w:r w:rsidR="001E0BB9" w:rsidRPr="007E6A04">
        <w:rPr>
          <w:rFonts w:asciiTheme="minorEastAsia" w:eastAsiaTheme="minorEastAsia" w:hAnsiTheme="minorEastAsia" w:hint="eastAsia"/>
          <w:sz w:val="24"/>
          <w:szCs w:val="24"/>
        </w:rPr>
        <w:t>经费的特点，</w:t>
      </w:r>
      <w:r w:rsidR="001E0BB9" w:rsidRPr="007E6A04">
        <w:rPr>
          <w:rFonts w:ascii="宋体" w:hAnsi="宋体" w:hint="eastAsia"/>
          <w:sz w:val="24"/>
          <w:szCs w:val="24"/>
        </w:rPr>
        <w:t>合理设置产出、效益和满意度等绩效指标。在产出指标中，除了数量指标外，要特别关注质量指标</w:t>
      </w:r>
      <w:r w:rsidR="00BD0CB4" w:rsidRPr="007E6A04">
        <w:rPr>
          <w:rFonts w:ascii="宋体" w:hAnsi="宋体" w:hint="eastAsia"/>
          <w:sz w:val="24"/>
          <w:szCs w:val="24"/>
        </w:rPr>
        <w:t>；</w:t>
      </w:r>
      <w:r w:rsidR="001E0BB9" w:rsidRPr="007E6A04">
        <w:rPr>
          <w:rFonts w:ascii="宋体" w:hAnsi="宋体" w:hint="eastAsia"/>
          <w:sz w:val="24"/>
          <w:szCs w:val="24"/>
        </w:rPr>
        <w:t>在效益指标中，注重设置社会效益、可持续影响等指标。</w:t>
      </w:r>
    </w:p>
    <w:p w:rsidR="008F71D8" w:rsidRPr="007E6A04" w:rsidRDefault="008F71D8" w:rsidP="00BF14A3">
      <w:pPr>
        <w:ind w:firstLineChars="200" w:firstLine="480"/>
        <w:rPr>
          <w:rFonts w:ascii="宋体" w:hAnsi="宋体"/>
          <w:sz w:val="24"/>
          <w:szCs w:val="24"/>
        </w:rPr>
      </w:pPr>
      <w:r w:rsidRPr="007E6A04">
        <w:rPr>
          <w:rFonts w:ascii="宋体" w:hAnsi="宋体" w:hint="eastAsia"/>
          <w:sz w:val="24"/>
          <w:szCs w:val="24"/>
        </w:rPr>
        <w:t>在</w:t>
      </w:r>
      <w:r w:rsidR="001E0BB9" w:rsidRPr="007E6A04">
        <w:rPr>
          <w:rFonts w:ascii="宋体" w:hAnsi="宋体" w:hint="eastAsia"/>
          <w:sz w:val="24"/>
          <w:szCs w:val="24"/>
        </w:rPr>
        <w:t>将绩效目标</w:t>
      </w:r>
      <w:r w:rsidRPr="007E6A04">
        <w:rPr>
          <w:rFonts w:ascii="宋体" w:hAnsi="宋体" w:hint="eastAsia"/>
          <w:sz w:val="24"/>
          <w:szCs w:val="24"/>
        </w:rPr>
        <w:t>细化</w:t>
      </w:r>
      <w:r w:rsidR="001E0BB9" w:rsidRPr="007E6A04">
        <w:rPr>
          <w:rFonts w:ascii="宋体" w:hAnsi="宋体" w:hint="eastAsia"/>
          <w:sz w:val="24"/>
          <w:szCs w:val="24"/>
        </w:rPr>
        <w:t>为</w:t>
      </w:r>
      <w:r w:rsidRPr="007E6A04">
        <w:rPr>
          <w:rFonts w:ascii="宋体" w:hAnsi="宋体" w:hint="eastAsia"/>
          <w:sz w:val="24"/>
          <w:szCs w:val="24"/>
        </w:rPr>
        <w:t>绩效指标的时候，可以参考</w:t>
      </w:r>
      <w:r w:rsidR="00BF14A3">
        <w:rPr>
          <w:rFonts w:ascii="宋体" w:hAnsi="宋体" w:hint="eastAsia"/>
          <w:sz w:val="24"/>
          <w:szCs w:val="24"/>
        </w:rPr>
        <w:t>行业规范或建设项目的发展规划或行动实施方案，</w:t>
      </w:r>
      <w:r w:rsidRPr="007E6A04">
        <w:rPr>
          <w:rFonts w:ascii="宋体" w:hAnsi="宋体" w:hint="eastAsia"/>
          <w:sz w:val="24"/>
          <w:szCs w:val="24"/>
          <w:shd w:val="clear" w:color="auto" w:fill="FFFFFF"/>
        </w:rPr>
        <w:t>特</w:t>
      </w:r>
      <w:r w:rsidRPr="007E6A04">
        <w:rPr>
          <w:rFonts w:ascii="宋体" w:hAnsi="宋体" w:hint="eastAsia"/>
          <w:sz w:val="24"/>
          <w:szCs w:val="24"/>
        </w:rPr>
        <w:t>别</w:t>
      </w:r>
      <w:r w:rsidR="00A27642" w:rsidRPr="007E6A04">
        <w:rPr>
          <w:rFonts w:ascii="宋体" w:hAnsi="宋体" w:hint="eastAsia"/>
          <w:sz w:val="24"/>
          <w:szCs w:val="24"/>
        </w:rPr>
        <w:t>关注</w:t>
      </w:r>
      <w:r w:rsidRPr="007E6A04">
        <w:rPr>
          <w:rFonts w:ascii="宋体" w:hAnsi="宋体" w:hint="eastAsia"/>
          <w:sz w:val="24"/>
          <w:szCs w:val="24"/>
        </w:rPr>
        <w:t>发展规划中的分年度任务清单中的重要指标。这些指标一方面体现了</w:t>
      </w:r>
      <w:r w:rsidR="00BF14A3">
        <w:rPr>
          <w:rFonts w:ascii="宋体" w:hAnsi="宋体" w:hint="eastAsia"/>
          <w:sz w:val="24"/>
          <w:szCs w:val="24"/>
        </w:rPr>
        <w:t>建设项目</w:t>
      </w:r>
      <w:r w:rsidRPr="007E6A04">
        <w:rPr>
          <w:rFonts w:ascii="宋体" w:hAnsi="宋体" w:hint="eastAsia"/>
          <w:sz w:val="24"/>
          <w:szCs w:val="24"/>
        </w:rPr>
        <w:t>需要达到的阶段性目标，一方面可以作为绩效评价时的参照标准。</w:t>
      </w:r>
      <w:r w:rsidR="00BF14A3">
        <w:rPr>
          <w:rFonts w:ascii="宋体" w:hAnsi="宋体" w:hint="eastAsia"/>
          <w:sz w:val="24"/>
          <w:szCs w:val="24"/>
        </w:rPr>
        <w:t>例如，公厕改造建设经费项目，可以选择“每万人公厕数”作为社会效益指标。</w:t>
      </w:r>
    </w:p>
    <w:p w:rsidR="008F71D8" w:rsidRPr="00427FF5" w:rsidRDefault="001E0BB9" w:rsidP="001E0BB9">
      <w:pPr>
        <w:pStyle w:val="3"/>
        <w:ind w:firstLine="480"/>
        <w:rPr>
          <w:rFonts w:ascii="黑体" w:hAnsi="黑体"/>
          <w:b w:val="0"/>
          <w:bCs w:val="0"/>
        </w:rPr>
      </w:pPr>
      <w:bookmarkStart w:id="51" w:name="_Toc3267"/>
      <w:r w:rsidRPr="00427FF5">
        <w:rPr>
          <w:rFonts w:ascii="黑体" w:hAnsi="黑体" w:hint="eastAsia"/>
          <w:b w:val="0"/>
          <w:bCs w:val="0"/>
        </w:rPr>
        <w:t>2</w:t>
      </w:r>
      <w:r w:rsidRPr="00427FF5">
        <w:rPr>
          <w:rFonts w:ascii="黑体" w:hAnsi="黑体"/>
          <w:b w:val="0"/>
          <w:bCs w:val="0"/>
        </w:rPr>
        <w:t>.</w:t>
      </w:r>
      <w:r w:rsidR="008F71D8" w:rsidRPr="00427FF5">
        <w:rPr>
          <w:rFonts w:ascii="黑体" w:hAnsi="黑体" w:hint="eastAsia"/>
          <w:b w:val="0"/>
          <w:bCs w:val="0"/>
        </w:rPr>
        <w:t>加强和</w:t>
      </w:r>
      <w:r w:rsidR="00BD0CB4" w:rsidRPr="00427FF5">
        <w:rPr>
          <w:rFonts w:ascii="黑体" w:hAnsi="黑体" w:hint="eastAsia"/>
          <w:b w:val="0"/>
          <w:bCs w:val="0"/>
        </w:rPr>
        <w:t>独立</w:t>
      </w:r>
      <w:r w:rsidR="008F71D8" w:rsidRPr="00427FF5">
        <w:rPr>
          <w:rFonts w:ascii="黑体" w:hAnsi="黑体" w:hint="eastAsia"/>
          <w:b w:val="0"/>
          <w:bCs w:val="0"/>
        </w:rPr>
        <w:t>第三方的合作</w:t>
      </w:r>
      <w:bookmarkEnd w:id="51"/>
      <w:r w:rsidR="00BD0CB4" w:rsidRPr="00427FF5">
        <w:rPr>
          <w:rFonts w:ascii="黑体" w:hAnsi="黑体" w:hint="eastAsia"/>
          <w:b w:val="0"/>
          <w:bCs w:val="0"/>
        </w:rPr>
        <w:t>，加强对</w:t>
      </w:r>
      <w:r w:rsidR="00973AE5">
        <w:rPr>
          <w:rFonts w:ascii="黑体" w:hAnsi="黑体" w:hint="eastAsia"/>
          <w:b w:val="0"/>
          <w:bCs w:val="0"/>
        </w:rPr>
        <w:t>公厕改造建设经费</w:t>
      </w:r>
      <w:r w:rsidR="00BD0CB4" w:rsidRPr="00427FF5">
        <w:rPr>
          <w:rFonts w:ascii="黑体" w:hAnsi="黑体" w:hint="eastAsia"/>
          <w:b w:val="0"/>
          <w:bCs w:val="0"/>
        </w:rPr>
        <w:t>的全过程管理</w:t>
      </w:r>
    </w:p>
    <w:p w:rsidR="001E0BB9" w:rsidRPr="00427FF5" w:rsidRDefault="008F71D8" w:rsidP="00427FF5">
      <w:pPr>
        <w:ind w:firstLineChars="200" w:firstLine="480"/>
        <w:rPr>
          <w:rFonts w:ascii="宋体" w:hAnsi="宋体"/>
          <w:sz w:val="24"/>
          <w:szCs w:val="24"/>
        </w:rPr>
      </w:pPr>
      <w:r w:rsidRPr="007E6A04">
        <w:rPr>
          <w:rFonts w:ascii="宋体" w:hAnsi="宋体"/>
          <w:sz w:val="24"/>
          <w:szCs w:val="24"/>
        </w:rPr>
        <w:t>2019</w:t>
      </w:r>
      <w:r w:rsidRPr="007E6A04">
        <w:rPr>
          <w:rFonts w:ascii="宋体" w:hAnsi="宋体" w:hint="eastAsia"/>
          <w:sz w:val="24"/>
          <w:szCs w:val="24"/>
        </w:rPr>
        <w:t>年</w:t>
      </w:r>
      <w:r w:rsidR="00602D5A" w:rsidRPr="007E6A04">
        <w:rPr>
          <w:rFonts w:ascii="宋体" w:hAnsi="宋体" w:hint="eastAsia"/>
          <w:sz w:val="24"/>
          <w:szCs w:val="24"/>
        </w:rPr>
        <w:t>丰泽区</w:t>
      </w:r>
      <w:r w:rsidR="00BF14A3">
        <w:rPr>
          <w:rFonts w:ascii="宋体" w:hAnsi="宋体" w:hint="eastAsia"/>
          <w:sz w:val="24"/>
          <w:szCs w:val="24"/>
        </w:rPr>
        <w:t>环境卫生管理所对</w:t>
      </w:r>
      <w:r w:rsidR="007E437D" w:rsidRPr="007E6A04">
        <w:rPr>
          <w:rFonts w:ascii="宋体" w:hAnsi="宋体" w:hint="eastAsia"/>
          <w:sz w:val="24"/>
          <w:szCs w:val="24"/>
        </w:rPr>
        <w:t>20座社区公厕改造建设经费</w:t>
      </w:r>
      <w:r w:rsidR="001E0BB9" w:rsidRPr="007E6A04">
        <w:rPr>
          <w:rFonts w:ascii="宋体" w:hAnsi="宋体" w:hint="eastAsia"/>
          <w:sz w:val="24"/>
          <w:szCs w:val="24"/>
        </w:rPr>
        <w:t>在绩效管理方</w:t>
      </w:r>
      <w:r w:rsidR="001E0BB9" w:rsidRPr="007E6A04">
        <w:rPr>
          <w:rFonts w:ascii="宋体" w:hAnsi="宋体" w:hint="eastAsia"/>
          <w:sz w:val="24"/>
          <w:szCs w:val="24"/>
        </w:rPr>
        <w:lastRenderedPageBreak/>
        <w:t>面做得比较完善，设置</w:t>
      </w:r>
      <w:r w:rsidR="00BD0CB4" w:rsidRPr="007E6A04">
        <w:rPr>
          <w:rFonts w:ascii="宋体" w:hAnsi="宋体" w:hint="eastAsia"/>
          <w:sz w:val="24"/>
          <w:szCs w:val="24"/>
        </w:rPr>
        <w:t>了</w:t>
      </w:r>
      <w:r w:rsidR="001E0BB9" w:rsidRPr="007E6A04">
        <w:rPr>
          <w:rFonts w:ascii="宋体" w:hAnsi="宋体" w:hint="eastAsia"/>
          <w:sz w:val="24"/>
          <w:szCs w:val="24"/>
        </w:rPr>
        <w:t>绩效目标表、完成了绩效自评表、自评报告。</w:t>
      </w:r>
      <w:r w:rsidR="00BF14A3">
        <w:rPr>
          <w:rFonts w:ascii="宋体" w:hAnsi="宋体" w:hint="eastAsia"/>
          <w:sz w:val="24"/>
          <w:szCs w:val="24"/>
        </w:rPr>
        <w:t>随着厕所革命的开展，</w:t>
      </w:r>
      <w:r w:rsidR="00DE0F09">
        <w:rPr>
          <w:rFonts w:ascii="宋体" w:hAnsi="宋体" w:hint="eastAsia"/>
          <w:sz w:val="24"/>
          <w:szCs w:val="24"/>
        </w:rPr>
        <w:t>公厕改造建设经费</w:t>
      </w:r>
      <w:r w:rsidR="00BF14A3">
        <w:rPr>
          <w:rFonts w:ascii="宋体" w:hAnsi="宋体" w:hint="eastAsia"/>
          <w:sz w:val="24"/>
          <w:szCs w:val="24"/>
        </w:rPr>
        <w:t>可能会在几年内持续下拨，</w:t>
      </w:r>
      <w:r w:rsidR="001E0BB9" w:rsidRPr="007E6A04">
        <w:rPr>
          <w:rFonts w:ascii="宋体" w:hAnsi="宋体" w:hint="eastAsia"/>
          <w:sz w:val="24"/>
          <w:szCs w:val="24"/>
        </w:rPr>
        <w:t>今后可以考虑和独立专业的第三方合作</w:t>
      </w:r>
      <w:r w:rsidR="00914149" w:rsidRPr="007E6A04">
        <w:rPr>
          <w:rFonts w:ascii="宋体" w:hAnsi="宋体" w:hint="eastAsia"/>
          <w:sz w:val="24"/>
          <w:szCs w:val="24"/>
        </w:rPr>
        <w:t>，加强</w:t>
      </w:r>
      <w:r w:rsidR="00BF14A3">
        <w:rPr>
          <w:rFonts w:ascii="宋体" w:hAnsi="宋体" w:hint="eastAsia"/>
          <w:sz w:val="24"/>
          <w:szCs w:val="24"/>
        </w:rPr>
        <w:t>公厕改造建设</w:t>
      </w:r>
      <w:r w:rsidR="00914149" w:rsidRPr="007E6A04">
        <w:rPr>
          <w:rFonts w:ascii="宋体" w:hAnsi="宋体" w:hint="eastAsia"/>
          <w:sz w:val="24"/>
          <w:szCs w:val="24"/>
        </w:rPr>
        <w:t>资金的全过程管理。</w:t>
      </w:r>
      <w:r w:rsidR="00427FF5">
        <w:rPr>
          <w:rFonts w:ascii="宋体" w:hAnsi="宋体" w:hint="eastAsia"/>
          <w:sz w:val="24"/>
          <w:szCs w:val="24"/>
        </w:rPr>
        <w:t>首先，</w:t>
      </w:r>
      <w:r w:rsidR="00914149" w:rsidRPr="007E6A04">
        <w:rPr>
          <w:rFonts w:ascii="宋体" w:hAnsi="宋体" w:hint="eastAsia"/>
          <w:sz w:val="24"/>
          <w:szCs w:val="24"/>
        </w:rPr>
        <w:t>做好事前绩效评估</w:t>
      </w:r>
      <w:r w:rsidR="00427FF5">
        <w:rPr>
          <w:rFonts w:ascii="宋体" w:hAnsi="宋体" w:hint="eastAsia"/>
          <w:sz w:val="24"/>
          <w:szCs w:val="24"/>
        </w:rPr>
        <w:t>；</w:t>
      </w:r>
      <w:r w:rsidR="00914149" w:rsidRPr="007E6A04">
        <w:rPr>
          <w:rFonts w:ascii="宋体" w:hAnsi="宋体" w:hint="eastAsia"/>
          <w:sz w:val="24"/>
          <w:szCs w:val="24"/>
        </w:rPr>
        <w:t>其次，</w:t>
      </w:r>
      <w:r w:rsidR="00606B49" w:rsidRPr="007E6A04">
        <w:rPr>
          <w:rFonts w:ascii="宋体" w:hAnsi="宋体" w:hint="eastAsia"/>
          <w:sz w:val="24"/>
          <w:szCs w:val="24"/>
        </w:rPr>
        <w:t>强化</w:t>
      </w:r>
      <w:r w:rsidR="00427FF5">
        <w:rPr>
          <w:rFonts w:ascii="宋体" w:hAnsi="宋体" w:hint="eastAsia"/>
          <w:sz w:val="24"/>
          <w:szCs w:val="24"/>
        </w:rPr>
        <w:t>改造建设经费</w:t>
      </w:r>
      <w:r w:rsidR="00606B49" w:rsidRPr="007E6A04">
        <w:rPr>
          <w:rFonts w:ascii="宋体" w:hAnsi="宋体" w:hint="eastAsia"/>
          <w:sz w:val="24"/>
          <w:szCs w:val="24"/>
        </w:rPr>
        <w:t>的全过程监控，对监控过程中发现的问题，及时通报，督促相关</w:t>
      </w:r>
      <w:r w:rsidR="00427FF5">
        <w:rPr>
          <w:rFonts w:ascii="宋体" w:hAnsi="宋体" w:hint="eastAsia"/>
          <w:sz w:val="24"/>
          <w:szCs w:val="24"/>
        </w:rPr>
        <w:t>单位</w:t>
      </w:r>
      <w:r w:rsidR="00606B49" w:rsidRPr="007E6A04">
        <w:rPr>
          <w:rFonts w:ascii="宋体" w:hAnsi="宋体" w:hint="eastAsia"/>
          <w:sz w:val="24"/>
          <w:szCs w:val="24"/>
        </w:rPr>
        <w:t>进行及时整改，确保绩效目标顺利实现，提高资金使用效益</w:t>
      </w:r>
      <w:r w:rsidR="00914149" w:rsidRPr="007E6A04">
        <w:rPr>
          <w:rFonts w:ascii="宋体" w:hAnsi="宋体" w:hint="eastAsia"/>
          <w:sz w:val="24"/>
          <w:szCs w:val="24"/>
        </w:rPr>
        <w:t>；最后，将绩效评价结果运用到年度内财政投入预算安排中。</w:t>
      </w:r>
      <w:r w:rsidR="00E32F9D" w:rsidRPr="007E6A04">
        <w:rPr>
          <w:rFonts w:ascii="宋体" w:hAnsi="宋体" w:hint="eastAsia"/>
          <w:sz w:val="24"/>
          <w:szCs w:val="24"/>
        </w:rPr>
        <w:t>最终实现</w:t>
      </w:r>
      <w:r w:rsidR="00914149" w:rsidRPr="007E6A04">
        <w:rPr>
          <w:rFonts w:hint="eastAsia"/>
          <w:sz w:val="24"/>
          <w:szCs w:val="24"/>
        </w:rPr>
        <w:t>在独立第三方的助力下，真正</w:t>
      </w:r>
      <w:r w:rsidR="001E0BB9" w:rsidRPr="007E6A04">
        <w:rPr>
          <w:rFonts w:hint="eastAsia"/>
          <w:sz w:val="24"/>
          <w:szCs w:val="24"/>
        </w:rPr>
        <w:t>使“全过程</w:t>
      </w:r>
      <w:r w:rsidR="00BF7521" w:rsidRPr="007E6A04">
        <w:rPr>
          <w:rFonts w:hint="eastAsia"/>
          <w:sz w:val="24"/>
          <w:szCs w:val="24"/>
        </w:rPr>
        <w:t>、</w:t>
      </w:r>
      <w:r w:rsidR="001E0BB9" w:rsidRPr="007E6A04">
        <w:rPr>
          <w:rFonts w:hint="eastAsia"/>
          <w:sz w:val="24"/>
          <w:szCs w:val="24"/>
        </w:rPr>
        <w:t>全方位</w:t>
      </w:r>
      <w:r w:rsidR="00BF7521" w:rsidRPr="007E6A04">
        <w:rPr>
          <w:rFonts w:hint="eastAsia"/>
          <w:sz w:val="24"/>
          <w:szCs w:val="24"/>
        </w:rPr>
        <w:t>、</w:t>
      </w:r>
      <w:r w:rsidR="001E0BB9" w:rsidRPr="007E6A04">
        <w:rPr>
          <w:rFonts w:hint="eastAsia"/>
          <w:sz w:val="24"/>
          <w:szCs w:val="24"/>
        </w:rPr>
        <w:t>全覆盖”的全面绩效管理工作落实到实处，以此提高财政</w:t>
      </w:r>
      <w:r w:rsidR="00E32F9D" w:rsidRPr="007E6A04">
        <w:rPr>
          <w:rFonts w:hint="eastAsia"/>
          <w:sz w:val="24"/>
          <w:szCs w:val="24"/>
        </w:rPr>
        <w:t>资金</w:t>
      </w:r>
      <w:r w:rsidR="001E0BB9" w:rsidRPr="007E6A04">
        <w:rPr>
          <w:rFonts w:hint="eastAsia"/>
          <w:sz w:val="24"/>
          <w:szCs w:val="24"/>
        </w:rPr>
        <w:t>的配置效率和使用效益。</w:t>
      </w:r>
    </w:p>
    <w:p w:rsidR="001E0BB9" w:rsidRPr="007E6A04" w:rsidRDefault="001E0BB9" w:rsidP="008753E2">
      <w:pPr>
        <w:pStyle w:val="2"/>
        <w:ind w:firstLineChars="100" w:firstLine="281"/>
        <w:rPr>
          <w:rFonts w:ascii="方正小标宋_GBK" w:hAnsi="方正小标宋_GBK" w:cs="黑体"/>
          <w:szCs w:val="28"/>
        </w:rPr>
      </w:pPr>
      <w:bookmarkStart w:id="52" w:name="_Toc53716199"/>
      <w:bookmarkStart w:id="53" w:name="_Toc58836976"/>
      <w:r w:rsidRPr="007E6A04">
        <w:rPr>
          <w:rFonts w:ascii="方正小标宋_GBK" w:hAnsi="方正小标宋_GBK" w:cs="黑体" w:hint="eastAsia"/>
          <w:szCs w:val="28"/>
        </w:rPr>
        <w:t>（二）建立</w:t>
      </w:r>
      <w:r w:rsidR="00427FF5">
        <w:rPr>
          <w:rFonts w:ascii="方正小标宋_GBK" w:hAnsi="方正小标宋_GBK" w:cs="黑体" w:hint="eastAsia"/>
          <w:szCs w:val="28"/>
        </w:rPr>
        <w:t>社区公厕改造建设</w:t>
      </w:r>
      <w:r w:rsidRPr="007E6A04">
        <w:rPr>
          <w:rFonts w:ascii="方正小标宋_GBK" w:hAnsi="方正小标宋_GBK" w:cs="黑体" w:hint="eastAsia"/>
          <w:szCs w:val="28"/>
        </w:rPr>
        <w:t>经费专项资金管理制度</w:t>
      </w:r>
      <w:bookmarkEnd w:id="52"/>
      <w:bookmarkEnd w:id="53"/>
    </w:p>
    <w:p w:rsidR="001E0BB9" w:rsidRDefault="00427FF5" w:rsidP="00A9725C">
      <w:pPr>
        <w:ind w:firstLineChars="200" w:firstLine="480"/>
        <w:rPr>
          <w:rFonts w:ascii="宋体" w:hAnsi="宋体"/>
          <w:sz w:val="24"/>
          <w:szCs w:val="24"/>
        </w:rPr>
      </w:pPr>
      <w:r>
        <w:rPr>
          <w:rFonts w:ascii="宋体" w:hAnsi="宋体" w:hint="eastAsia"/>
          <w:sz w:val="24"/>
          <w:szCs w:val="24"/>
        </w:rPr>
        <w:t>厕所革命是一项长期的民生工程，</w:t>
      </w:r>
      <w:r w:rsidR="001E0BB9" w:rsidRPr="007E6A04">
        <w:rPr>
          <w:rFonts w:ascii="宋体" w:hAnsi="宋体" w:hint="eastAsia"/>
          <w:sz w:val="24"/>
          <w:szCs w:val="24"/>
        </w:rPr>
        <w:t>建议将与</w:t>
      </w:r>
      <w:r w:rsidR="00973AE5">
        <w:rPr>
          <w:rFonts w:ascii="宋体" w:hAnsi="宋体" w:hint="eastAsia"/>
          <w:sz w:val="24"/>
          <w:szCs w:val="24"/>
        </w:rPr>
        <w:t>社区公厕改造建设经费</w:t>
      </w:r>
      <w:r w:rsidR="001E0BB9" w:rsidRPr="007E6A04">
        <w:rPr>
          <w:rFonts w:ascii="宋体" w:hAnsi="宋体" w:hint="eastAsia"/>
          <w:sz w:val="24"/>
          <w:szCs w:val="24"/>
        </w:rPr>
        <w:t>有关的各级各类文件进行归纳汇总，建立</w:t>
      </w:r>
      <w:r w:rsidR="00973AE5">
        <w:rPr>
          <w:rFonts w:ascii="宋体" w:hAnsi="宋体" w:hint="eastAsia"/>
          <w:sz w:val="24"/>
          <w:szCs w:val="24"/>
        </w:rPr>
        <w:t>社区公厕改造建设经费</w:t>
      </w:r>
      <w:r w:rsidR="001E0BB9" w:rsidRPr="007E6A04">
        <w:rPr>
          <w:rFonts w:ascii="宋体" w:hAnsi="宋体" w:hint="eastAsia"/>
          <w:sz w:val="24"/>
          <w:szCs w:val="24"/>
        </w:rPr>
        <w:t>专项资金管理制度，严格执行上级有关财政专项资金使用管理的政策规定。</w:t>
      </w:r>
      <w:r w:rsidR="00973AE5">
        <w:rPr>
          <w:rFonts w:ascii="宋体" w:hAnsi="宋体" w:hint="eastAsia"/>
          <w:sz w:val="24"/>
          <w:szCs w:val="24"/>
        </w:rPr>
        <w:t>社区公厕改造建设经费</w:t>
      </w:r>
      <w:r w:rsidR="00A9725C" w:rsidRPr="007E6A04">
        <w:rPr>
          <w:rFonts w:ascii="宋体" w:hAnsi="宋体" w:hint="eastAsia"/>
          <w:sz w:val="24"/>
          <w:szCs w:val="24"/>
        </w:rPr>
        <w:t>专项资金</w:t>
      </w:r>
      <w:r w:rsidR="001E0BB9" w:rsidRPr="007E6A04">
        <w:rPr>
          <w:rFonts w:ascii="宋体" w:hAnsi="宋体" w:hint="eastAsia"/>
          <w:sz w:val="24"/>
          <w:szCs w:val="24"/>
        </w:rPr>
        <w:t>管理制度应该包括：专项资金的使用范围、专项资金的管理、专项资金的监督等方面内容，</w:t>
      </w:r>
      <w:r w:rsidR="00A9725C" w:rsidRPr="007E6A04">
        <w:rPr>
          <w:rFonts w:ascii="宋体" w:hAnsi="宋体" w:hint="eastAsia"/>
          <w:sz w:val="24"/>
          <w:szCs w:val="24"/>
        </w:rPr>
        <w:t>特别强调应该设立</w:t>
      </w:r>
      <w:r w:rsidR="00B969E2" w:rsidRPr="007E6A04">
        <w:rPr>
          <w:rFonts w:ascii="宋体" w:hAnsi="宋体" w:hint="eastAsia"/>
          <w:sz w:val="24"/>
          <w:szCs w:val="24"/>
        </w:rPr>
        <w:t>专门的</w:t>
      </w:r>
      <w:r w:rsidR="00A9725C" w:rsidRPr="007E6A04">
        <w:rPr>
          <w:rFonts w:ascii="宋体" w:hAnsi="宋体" w:hint="eastAsia"/>
          <w:sz w:val="24"/>
          <w:szCs w:val="24"/>
        </w:rPr>
        <w:t>银行账户、</w:t>
      </w:r>
      <w:r w:rsidR="00B969E2" w:rsidRPr="007E6A04">
        <w:rPr>
          <w:rFonts w:ascii="宋体" w:hAnsi="宋体" w:hint="eastAsia"/>
          <w:sz w:val="24"/>
          <w:szCs w:val="24"/>
        </w:rPr>
        <w:t>将</w:t>
      </w:r>
      <w:r w:rsidR="00A9725C" w:rsidRPr="007E6A04">
        <w:rPr>
          <w:rFonts w:ascii="宋体" w:hAnsi="宋体" w:hint="eastAsia"/>
          <w:sz w:val="24"/>
          <w:szCs w:val="24"/>
        </w:rPr>
        <w:t>专款专用</w:t>
      </w:r>
      <w:r w:rsidR="00B969E2" w:rsidRPr="007E6A04">
        <w:rPr>
          <w:rFonts w:ascii="宋体" w:hAnsi="宋体" w:hint="eastAsia"/>
          <w:sz w:val="24"/>
          <w:szCs w:val="24"/>
        </w:rPr>
        <w:t>的要求落到实处</w:t>
      </w:r>
      <w:r w:rsidR="00A9725C" w:rsidRPr="007E6A04">
        <w:rPr>
          <w:rFonts w:ascii="宋体" w:hAnsi="宋体" w:hint="eastAsia"/>
          <w:sz w:val="24"/>
          <w:szCs w:val="24"/>
        </w:rPr>
        <w:t>，</w:t>
      </w:r>
      <w:r w:rsidR="00973AE5">
        <w:rPr>
          <w:rFonts w:ascii="宋体" w:hAnsi="宋体" w:hint="eastAsia"/>
          <w:sz w:val="24"/>
          <w:szCs w:val="24"/>
        </w:rPr>
        <w:t>并</w:t>
      </w:r>
      <w:r w:rsidR="00A9725C" w:rsidRPr="007E6A04">
        <w:rPr>
          <w:rFonts w:ascii="宋体" w:hAnsi="宋体" w:hint="eastAsia"/>
          <w:sz w:val="24"/>
          <w:szCs w:val="24"/>
        </w:rPr>
        <w:t>采取适当的方式信息公开，接受社会监督</w:t>
      </w:r>
      <w:r w:rsidR="00B969E2" w:rsidRPr="007E6A04">
        <w:rPr>
          <w:rFonts w:ascii="宋体" w:hAnsi="宋体" w:hint="eastAsia"/>
          <w:sz w:val="24"/>
          <w:szCs w:val="24"/>
        </w:rPr>
        <w:t>。</w:t>
      </w:r>
    </w:p>
    <w:p w:rsidR="00973AE5" w:rsidRPr="007E6A04" w:rsidRDefault="00973AE5" w:rsidP="00A9725C">
      <w:pPr>
        <w:ind w:firstLineChars="200" w:firstLine="480"/>
        <w:rPr>
          <w:rFonts w:ascii="宋体" w:hAnsi="宋体"/>
          <w:sz w:val="24"/>
          <w:szCs w:val="24"/>
        </w:rPr>
      </w:pPr>
      <w:r>
        <w:rPr>
          <w:rFonts w:ascii="宋体" w:hAnsi="宋体" w:hint="eastAsia"/>
          <w:sz w:val="24"/>
          <w:szCs w:val="24"/>
        </w:rPr>
        <w:t>另外，还应该</w:t>
      </w:r>
      <w:r w:rsidR="00B4362A">
        <w:rPr>
          <w:rFonts w:ascii="宋体" w:hAnsi="宋体" w:hint="eastAsia"/>
          <w:sz w:val="24"/>
          <w:szCs w:val="24"/>
        </w:rPr>
        <w:t>每年</w:t>
      </w:r>
      <w:r>
        <w:rPr>
          <w:rFonts w:ascii="宋体" w:hAnsi="宋体" w:hint="eastAsia"/>
          <w:sz w:val="24"/>
          <w:szCs w:val="24"/>
        </w:rPr>
        <w:t>进行专项资金的审计</w:t>
      </w:r>
      <w:r w:rsidR="00B4362A">
        <w:rPr>
          <w:rFonts w:ascii="宋体" w:hAnsi="宋体" w:hint="eastAsia"/>
          <w:sz w:val="24"/>
          <w:szCs w:val="24"/>
        </w:rPr>
        <w:t>，确保专项资金专款专用。</w:t>
      </w:r>
    </w:p>
    <w:p w:rsidR="00757A29" w:rsidRPr="007E6A04" w:rsidRDefault="00757A29" w:rsidP="00BD0CB4">
      <w:pPr>
        <w:pStyle w:val="2"/>
        <w:ind w:firstLineChars="100" w:firstLine="281"/>
        <w:rPr>
          <w:rFonts w:ascii="方正小标宋_GBK" w:hAnsi="方正小标宋_GBK" w:cs="黑体"/>
          <w:szCs w:val="28"/>
        </w:rPr>
      </w:pPr>
      <w:bookmarkStart w:id="54" w:name="_Toc53716200"/>
      <w:bookmarkStart w:id="55" w:name="_Toc58836977"/>
      <w:r w:rsidRPr="007E6A04">
        <w:rPr>
          <w:rFonts w:ascii="方正小标宋_GBK" w:hAnsi="方正小标宋_GBK" w:cs="黑体" w:hint="eastAsia"/>
          <w:szCs w:val="28"/>
        </w:rPr>
        <w:t>（三）提升</w:t>
      </w:r>
      <w:bookmarkEnd w:id="54"/>
      <w:r w:rsidR="00B4362A">
        <w:rPr>
          <w:rFonts w:ascii="方正小标宋_GBK" w:hAnsi="方正小标宋_GBK" w:cs="黑体" w:hint="eastAsia"/>
          <w:szCs w:val="28"/>
        </w:rPr>
        <w:t>公厕改造与管理水平</w:t>
      </w:r>
      <w:bookmarkEnd w:id="55"/>
    </w:p>
    <w:p w:rsidR="00B4362A" w:rsidRDefault="00F43624" w:rsidP="00B4362A">
      <w:pPr>
        <w:ind w:firstLineChars="200" w:firstLine="480"/>
        <w:rPr>
          <w:rFonts w:ascii="黑体" w:eastAsia="黑体" w:hAnsi="黑体"/>
          <w:sz w:val="24"/>
          <w:szCs w:val="32"/>
        </w:rPr>
      </w:pPr>
      <w:r w:rsidRPr="00B4362A">
        <w:rPr>
          <w:rFonts w:ascii="黑体" w:eastAsia="黑体" w:hAnsi="黑体" w:hint="eastAsia"/>
          <w:sz w:val="24"/>
          <w:szCs w:val="32"/>
        </w:rPr>
        <w:t>1</w:t>
      </w:r>
      <w:r w:rsidRPr="00B4362A">
        <w:rPr>
          <w:rFonts w:ascii="黑体" w:eastAsia="黑体" w:hAnsi="黑体"/>
          <w:sz w:val="24"/>
          <w:szCs w:val="32"/>
        </w:rPr>
        <w:t>.</w:t>
      </w:r>
      <w:r w:rsidR="00B4362A">
        <w:rPr>
          <w:rFonts w:ascii="黑体" w:eastAsia="黑体" w:hAnsi="黑体" w:hint="eastAsia"/>
          <w:sz w:val="24"/>
          <w:szCs w:val="32"/>
        </w:rPr>
        <w:t>充分考虑</w:t>
      </w:r>
      <w:r w:rsidRPr="00B4362A">
        <w:rPr>
          <w:rFonts w:ascii="黑体" w:eastAsia="黑体" w:hAnsi="黑体" w:hint="eastAsia"/>
          <w:sz w:val="24"/>
          <w:szCs w:val="32"/>
        </w:rPr>
        <w:t>女厕位与男厕位的比例问题</w:t>
      </w:r>
    </w:p>
    <w:p w:rsidR="00F43624" w:rsidRDefault="00F43624" w:rsidP="00B4362A">
      <w:pPr>
        <w:ind w:firstLineChars="200" w:firstLine="480"/>
        <w:rPr>
          <w:rFonts w:ascii="宋体" w:hAnsi="宋体"/>
          <w:sz w:val="24"/>
          <w:szCs w:val="24"/>
        </w:rPr>
      </w:pPr>
      <w:r>
        <w:rPr>
          <w:rFonts w:ascii="宋体" w:hAnsi="宋体" w:hint="eastAsia"/>
          <w:sz w:val="24"/>
          <w:szCs w:val="24"/>
        </w:rPr>
        <w:t>在</w:t>
      </w:r>
      <w:r w:rsidR="00803C04">
        <w:rPr>
          <w:rFonts w:ascii="宋体" w:hAnsi="宋体" w:hint="eastAsia"/>
          <w:sz w:val="24"/>
          <w:szCs w:val="24"/>
        </w:rPr>
        <w:t>设计</w:t>
      </w:r>
      <w:r>
        <w:rPr>
          <w:rFonts w:ascii="宋体" w:hAnsi="宋体" w:hint="eastAsia"/>
          <w:sz w:val="24"/>
          <w:szCs w:val="24"/>
        </w:rPr>
        <w:t>社区公厕图纸时，应该充分考虑男女</w:t>
      </w:r>
      <w:r w:rsidRPr="00F43624">
        <w:rPr>
          <w:rFonts w:ascii="宋体" w:hAnsi="宋体" w:hint="eastAsia"/>
          <w:sz w:val="24"/>
          <w:szCs w:val="24"/>
        </w:rPr>
        <w:t>生理和如厕方式不同导致的男女如厕时间</w:t>
      </w:r>
      <w:r>
        <w:rPr>
          <w:rFonts w:ascii="宋体" w:hAnsi="宋体" w:hint="eastAsia"/>
          <w:sz w:val="24"/>
          <w:szCs w:val="24"/>
        </w:rPr>
        <w:t>的</w:t>
      </w:r>
      <w:r w:rsidRPr="00F43624">
        <w:rPr>
          <w:rFonts w:ascii="宋体" w:hAnsi="宋体" w:hint="eastAsia"/>
          <w:sz w:val="24"/>
          <w:szCs w:val="24"/>
        </w:rPr>
        <w:t>差异</w:t>
      </w:r>
      <w:r>
        <w:rPr>
          <w:rFonts w:ascii="宋体" w:hAnsi="宋体" w:hint="eastAsia"/>
          <w:sz w:val="24"/>
          <w:szCs w:val="24"/>
        </w:rPr>
        <w:t>，根据</w:t>
      </w:r>
      <w:r w:rsidRPr="00F43624">
        <w:rPr>
          <w:rFonts w:ascii="宋体" w:hAnsi="宋体" w:hint="eastAsia"/>
          <w:sz w:val="24"/>
          <w:szCs w:val="24"/>
        </w:rPr>
        <w:t>《城市公厕设计标准》（C</w:t>
      </w:r>
      <w:r w:rsidRPr="00F43624">
        <w:rPr>
          <w:rFonts w:ascii="宋体" w:hAnsi="宋体"/>
          <w:sz w:val="24"/>
          <w:szCs w:val="24"/>
        </w:rPr>
        <w:t>JJ14-2016</w:t>
      </w:r>
      <w:r w:rsidRPr="00F43624">
        <w:rPr>
          <w:rFonts w:ascii="宋体" w:hAnsi="宋体" w:hint="eastAsia"/>
          <w:sz w:val="24"/>
          <w:szCs w:val="24"/>
        </w:rPr>
        <w:t>）以及《丰泽区进一步推进“厕所革命”行动实施方案的通知》（泉丰政办综〔2018〕43号），智慧公厕、装配式生态</w:t>
      </w:r>
      <w:r>
        <w:rPr>
          <w:rFonts w:ascii="宋体" w:hAnsi="宋体" w:hint="eastAsia"/>
          <w:sz w:val="24"/>
          <w:szCs w:val="24"/>
        </w:rPr>
        <w:t>公厕中</w:t>
      </w:r>
      <w:r w:rsidRPr="00F43624">
        <w:rPr>
          <w:rFonts w:ascii="宋体" w:hAnsi="宋体" w:hint="eastAsia"/>
          <w:sz w:val="24"/>
          <w:szCs w:val="24"/>
        </w:rPr>
        <w:t>女厕位与男厕位的比例不小于2：1；社区公厕</w:t>
      </w:r>
      <w:r>
        <w:rPr>
          <w:rFonts w:ascii="宋体" w:hAnsi="宋体" w:hint="eastAsia"/>
          <w:sz w:val="24"/>
          <w:szCs w:val="24"/>
        </w:rPr>
        <w:t>中</w:t>
      </w:r>
      <w:r w:rsidRPr="00F43624">
        <w:rPr>
          <w:rFonts w:ascii="宋体" w:hAnsi="宋体" w:hint="eastAsia"/>
          <w:sz w:val="24"/>
          <w:szCs w:val="24"/>
        </w:rPr>
        <w:t>女厕位与男厕位的比例不小于3：2。</w:t>
      </w:r>
    </w:p>
    <w:p w:rsidR="00B4362A" w:rsidRDefault="00DE0F09" w:rsidP="00DE0F09">
      <w:pPr>
        <w:ind w:firstLineChars="200" w:firstLine="480"/>
        <w:rPr>
          <w:rFonts w:ascii="宋体" w:hAnsi="宋体"/>
          <w:sz w:val="24"/>
          <w:szCs w:val="24"/>
        </w:rPr>
      </w:pPr>
      <w:r>
        <w:rPr>
          <w:rFonts w:ascii="宋体" w:hAnsi="宋体" w:hint="eastAsia"/>
          <w:sz w:val="24"/>
          <w:szCs w:val="24"/>
        </w:rPr>
        <w:t>尝试建设无性别公厕，</w:t>
      </w:r>
      <w:r w:rsidR="00B4362A" w:rsidRPr="00B4362A">
        <w:rPr>
          <w:rFonts w:ascii="宋体" w:hAnsi="宋体" w:hint="eastAsia"/>
          <w:sz w:val="24"/>
          <w:szCs w:val="24"/>
        </w:rPr>
        <w:t>实现科学配置公厕男女厕位比和特殊人群心理需求，有效缓解女性如厕难问题。</w:t>
      </w:r>
      <w:r>
        <w:rPr>
          <w:rFonts w:ascii="宋体" w:hAnsi="宋体" w:hint="eastAsia"/>
          <w:sz w:val="24"/>
          <w:szCs w:val="24"/>
        </w:rPr>
        <w:t>或借鉴</w:t>
      </w:r>
      <w:r w:rsidR="00B4362A" w:rsidRPr="00B4362A">
        <w:rPr>
          <w:rFonts w:ascii="宋体" w:hAnsi="宋体" w:hint="eastAsia"/>
          <w:sz w:val="24"/>
          <w:szCs w:val="24"/>
        </w:rPr>
        <w:t>青岛崂山生态厕所利用大数据技术实现男女厕位转换，根据等候情况，智能转换男女厕位，实现高效利用。</w:t>
      </w:r>
    </w:p>
    <w:p w:rsidR="00CE3BDB" w:rsidRPr="00CE3BDB" w:rsidRDefault="00DE0F09" w:rsidP="00B4362A">
      <w:pPr>
        <w:ind w:firstLineChars="200" w:firstLine="480"/>
        <w:rPr>
          <w:rFonts w:ascii="黑体" w:eastAsia="黑体" w:hAnsi="黑体"/>
          <w:sz w:val="24"/>
          <w:szCs w:val="32"/>
        </w:rPr>
      </w:pPr>
      <w:r>
        <w:rPr>
          <w:rFonts w:ascii="黑体" w:eastAsia="黑体" w:hAnsi="黑体"/>
          <w:sz w:val="24"/>
          <w:szCs w:val="32"/>
        </w:rPr>
        <w:t>2</w:t>
      </w:r>
      <w:r w:rsidR="00B4362A" w:rsidRPr="00CE3BDB">
        <w:rPr>
          <w:rFonts w:ascii="黑体" w:eastAsia="黑体" w:hAnsi="黑体"/>
          <w:sz w:val="24"/>
          <w:szCs w:val="32"/>
        </w:rPr>
        <w:t>.</w:t>
      </w:r>
      <w:r w:rsidR="00B4362A" w:rsidRPr="00CE3BDB">
        <w:rPr>
          <w:rFonts w:ascii="黑体" w:eastAsia="黑体" w:hAnsi="黑体" w:hint="eastAsia"/>
          <w:sz w:val="24"/>
          <w:szCs w:val="32"/>
        </w:rPr>
        <w:t>尝试</w:t>
      </w:r>
      <w:r w:rsidR="00CE3BDB" w:rsidRPr="00CE3BDB">
        <w:rPr>
          <w:rFonts w:ascii="黑体" w:eastAsia="黑体" w:hAnsi="黑体" w:hint="eastAsia"/>
          <w:sz w:val="24"/>
          <w:szCs w:val="32"/>
        </w:rPr>
        <w:t>新型公厕运营模式</w:t>
      </w:r>
    </w:p>
    <w:p w:rsidR="000D38AD" w:rsidRDefault="00CE3BDB" w:rsidP="000D38AD">
      <w:pPr>
        <w:ind w:firstLineChars="200" w:firstLine="480"/>
        <w:rPr>
          <w:rFonts w:ascii="宋体" w:hAnsi="宋体"/>
          <w:sz w:val="24"/>
          <w:szCs w:val="24"/>
        </w:rPr>
      </w:pPr>
      <w:r w:rsidRPr="000D38AD">
        <w:rPr>
          <w:rFonts w:ascii="宋体" w:hAnsi="宋体"/>
          <w:sz w:val="24"/>
          <w:szCs w:val="24"/>
        </w:rPr>
        <w:t>要充分借鉴上一轮厕所革命的有益做法和成功经验，大力推广“以商建厕、</w:t>
      </w:r>
      <w:r w:rsidRPr="000D38AD">
        <w:rPr>
          <w:rFonts w:ascii="宋体" w:hAnsi="宋体"/>
          <w:sz w:val="24"/>
          <w:szCs w:val="24"/>
        </w:rPr>
        <w:lastRenderedPageBreak/>
        <w:t>以商管厕、以商养厕”模式，鼓励社会各界和机关企业单位捐赠厕所、“认养”厕所；同时，要创新厕所的社会化、市场化管理模式，如北京</w:t>
      </w:r>
      <w:r w:rsidR="000D38AD">
        <w:rPr>
          <w:rFonts w:ascii="宋体" w:hAnsi="宋体" w:hint="eastAsia"/>
          <w:sz w:val="24"/>
          <w:szCs w:val="24"/>
        </w:rPr>
        <w:t>、上海</w:t>
      </w:r>
      <w:r w:rsidRPr="000D38AD">
        <w:rPr>
          <w:rFonts w:ascii="宋体" w:hAnsi="宋体"/>
          <w:sz w:val="24"/>
          <w:szCs w:val="24"/>
        </w:rPr>
        <w:t>出现专业化、集团化、连锁经营的厕所管理公司等，具有一定的示范价值</w:t>
      </w:r>
      <w:r w:rsidR="000D38AD">
        <w:rPr>
          <w:rFonts w:ascii="宋体" w:hAnsi="宋体" w:hint="eastAsia"/>
          <w:sz w:val="24"/>
          <w:szCs w:val="24"/>
        </w:rPr>
        <w:t>，丰泽区可以根据实际情况尝试新型的公厕运营模式。</w:t>
      </w:r>
    </w:p>
    <w:p w:rsidR="000D38AD" w:rsidRPr="000D38AD" w:rsidRDefault="00DE0F09" w:rsidP="000D38AD">
      <w:pPr>
        <w:ind w:firstLineChars="200" w:firstLine="480"/>
        <w:rPr>
          <w:rFonts w:ascii="黑体" w:eastAsia="黑体" w:hAnsi="黑体"/>
          <w:sz w:val="24"/>
          <w:szCs w:val="32"/>
        </w:rPr>
      </w:pPr>
      <w:r>
        <w:rPr>
          <w:rFonts w:ascii="黑体" w:eastAsia="黑体" w:hAnsi="黑体"/>
          <w:sz w:val="24"/>
          <w:szCs w:val="32"/>
        </w:rPr>
        <w:t>3</w:t>
      </w:r>
      <w:r w:rsidR="000D38AD" w:rsidRPr="000D38AD">
        <w:rPr>
          <w:rFonts w:ascii="黑体" w:eastAsia="黑体" w:hAnsi="黑体"/>
          <w:sz w:val="24"/>
          <w:szCs w:val="32"/>
        </w:rPr>
        <w:t>.</w:t>
      </w:r>
      <w:r w:rsidR="000D38AD" w:rsidRPr="000D38AD">
        <w:rPr>
          <w:rFonts w:ascii="黑体" w:eastAsia="黑体" w:hAnsi="黑体" w:hint="eastAsia"/>
          <w:sz w:val="24"/>
          <w:szCs w:val="32"/>
        </w:rPr>
        <w:t>结合城市规划进行新建公厕的规划建设</w:t>
      </w:r>
    </w:p>
    <w:p w:rsidR="000D38AD" w:rsidRDefault="000D38AD" w:rsidP="006817FB">
      <w:pPr>
        <w:ind w:firstLineChars="200" w:firstLine="480"/>
        <w:rPr>
          <w:rFonts w:ascii="宋体" w:hAnsi="宋体"/>
          <w:sz w:val="24"/>
          <w:szCs w:val="24"/>
        </w:rPr>
      </w:pPr>
      <w:r>
        <w:rPr>
          <w:rFonts w:ascii="宋体" w:hAnsi="宋体" w:hint="eastAsia"/>
          <w:sz w:val="24"/>
          <w:szCs w:val="24"/>
        </w:rPr>
        <w:t>丰泽区</w:t>
      </w:r>
      <w:r w:rsidRPr="000D38AD">
        <w:rPr>
          <w:rFonts w:ascii="宋体" w:hAnsi="宋体" w:hint="eastAsia"/>
          <w:sz w:val="24"/>
          <w:szCs w:val="24"/>
        </w:rPr>
        <w:t>作为泉州市中心市区，规划建设需要市规划局统一规划，经市国土局审批，区级才可以根据统一规划，开展新建公厕规划建设工作，</w:t>
      </w:r>
      <w:r>
        <w:rPr>
          <w:rFonts w:ascii="宋体" w:hAnsi="宋体" w:hint="eastAsia"/>
          <w:sz w:val="24"/>
          <w:szCs w:val="24"/>
        </w:rPr>
        <w:t>丰泽区</w:t>
      </w:r>
      <w:r w:rsidRPr="000D38AD">
        <w:rPr>
          <w:rFonts w:ascii="宋体" w:hAnsi="宋体" w:hint="eastAsia"/>
          <w:sz w:val="24"/>
          <w:szCs w:val="24"/>
        </w:rPr>
        <w:t>正在大规模开发建设过程中，新建公厕很可能马上面临拆迁问题，造成巨大浪费，</w:t>
      </w:r>
      <w:r>
        <w:rPr>
          <w:rFonts w:ascii="宋体" w:hAnsi="宋体" w:hint="eastAsia"/>
          <w:sz w:val="24"/>
          <w:szCs w:val="24"/>
        </w:rPr>
        <w:t>因此应结合</w:t>
      </w:r>
      <w:r w:rsidRPr="000D38AD">
        <w:rPr>
          <w:rFonts w:ascii="宋体" w:hAnsi="宋体" w:hint="eastAsia"/>
          <w:sz w:val="24"/>
          <w:szCs w:val="24"/>
        </w:rPr>
        <w:t>城市开发建设</w:t>
      </w:r>
      <w:r w:rsidR="00A6228E">
        <w:rPr>
          <w:rFonts w:ascii="宋体" w:hAnsi="宋体" w:hint="eastAsia"/>
          <w:sz w:val="24"/>
          <w:szCs w:val="24"/>
        </w:rPr>
        <w:t>规划</w:t>
      </w:r>
      <w:r>
        <w:rPr>
          <w:rFonts w:ascii="宋体" w:hAnsi="宋体" w:hint="eastAsia"/>
          <w:sz w:val="24"/>
          <w:szCs w:val="24"/>
        </w:rPr>
        <w:t>开展新建公厕的规划建设</w:t>
      </w:r>
      <w:r w:rsidRPr="000D38AD">
        <w:rPr>
          <w:rFonts w:ascii="宋体" w:hAnsi="宋体" w:hint="eastAsia"/>
          <w:sz w:val="24"/>
          <w:szCs w:val="24"/>
        </w:rPr>
        <w:t>，统一规划</w:t>
      </w:r>
      <w:r>
        <w:rPr>
          <w:rFonts w:ascii="宋体" w:hAnsi="宋体" w:hint="eastAsia"/>
          <w:sz w:val="24"/>
          <w:szCs w:val="24"/>
        </w:rPr>
        <w:t>、</w:t>
      </w:r>
      <w:r w:rsidRPr="000D38AD">
        <w:rPr>
          <w:rFonts w:ascii="宋体" w:hAnsi="宋体" w:hint="eastAsia"/>
          <w:sz w:val="24"/>
          <w:szCs w:val="24"/>
        </w:rPr>
        <w:t>同步建设</w:t>
      </w:r>
      <w:r>
        <w:rPr>
          <w:rFonts w:ascii="宋体" w:hAnsi="宋体" w:hint="eastAsia"/>
          <w:sz w:val="24"/>
          <w:szCs w:val="24"/>
        </w:rPr>
        <w:t>、</w:t>
      </w:r>
      <w:r w:rsidRPr="000D38AD">
        <w:rPr>
          <w:rFonts w:ascii="宋体" w:hAnsi="宋体" w:hint="eastAsia"/>
          <w:sz w:val="24"/>
          <w:szCs w:val="24"/>
        </w:rPr>
        <w:t>逐步实施，避免公厕重复建设而造成</w:t>
      </w:r>
      <w:r>
        <w:rPr>
          <w:rFonts w:ascii="宋体" w:hAnsi="宋体" w:hint="eastAsia"/>
          <w:sz w:val="24"/>
          <w:szCs w:val="24"/>
        </w:rPr>
        <w:t>的</w:t>
      </w:r>
      <w:r w:rsidRPr="000D38AD">
        <w:rPr>
          <w:rFonts w:ascii="宋体" w:hAnsi="宋体" w:hint="eastAsia"/>
          <w:sz w:val="24"/>
          <w:szCs w:val="24"/>
        </w:rPr>
        <w:t>浪费。</w:t>
      </w:r>
    </w:p>
    <w:p w:rsidR="00A6228E" w:rsidRPr="007E6A04" w:rsidRDefault="00A6228E" w:rsidP="00A6228E">
      <w:pPr>
        <w:pStyle w:val="2"/>
        <w:ind w:firstLineChars="100" w:firstLine="281"/>
        <w:rPr>
          <w:rFonts w:ascii="方正小标宋_GBK" w:hAnsi="方正小标宋_GBK" w:cs="黑体"/>
          <w:szCs w:val="28"/>
        </w:rPr>
      </w:pPr>
      <w:bookmarkStart w:id="56" w:name="_Toc58836978"/>
      <w:r w:rsidRPr="007E6A04">
        <w:rPr>
          <w:rFonts w:ascii="方正小标宋_GBK" w:hAnsi="方正小标宋_GBK" w:cs="黑体" w:hint="eastAsia"/>
          <w:szCs w:val="28"/>
        </w:rPr>
        <w:t>（</w:t>
      </w:r>
      <w:r>
        <w:rPr>
          <w:rFonts w:ascii="方正小标宋_GBK" w:hAnsi="方正小标宋_GBK" w:cs="黑体" w:hint="eastAsia"/>
          <w:szCs w:val="28"/>
        </w:rPr>
        <w:t>四</w:t>
      </w:r>
      <w:r w:rsidRPr="007E6A04">
        <w:rPr>
          <w:rFonts w:ascii="方正小标宋_GBK" w:hAnsi="方正小标宋_GBK" w:cs="黑体" w:hint="eastAsia"/>
          <w:szCs w:val="28"/>
        </w:rPr>
        <w:t>）</w:t>
      </w:r>
      <w:r w:rsidR="008C094E">
        <w:rPr>
          <w:rFonts w:ascii="方正小标宋_GBK" w:hAnsi="方正小标宋_GBK" w:cs="黑体" w:hint="eastAsia"/>
          <w:szCs w:val="28"/>
        </w:rPr>
        <w:t>拓宽</w:t>
      </w:r>
      <w:r w:rsidR="006B76D7">
        <w:rPr>
          <w:rFonts w:ascii="方正小标宋_GBK" w:hAnsi="方正小标宋_GBK" w:cs="黑体" w:hint="eastAsia"/>
          <w:szCs w:val="28"/>
        </w:rPr>
        <w:t>“</w:t>
      </w:r>
      <w:r w:rsidR="008C094E">
        <w:rPr>
          <w:rFonts w:ascii="方正小标宋_GBK" w:hAnsi="方正小标宋_GBK" w:cs="黑体" w:hint="eastAsia"/>
          <w:szCs w:val="28"/>
        </w:rPr>
        <w:t>厕所革命</w:t>
      </w:r>
      <w:r w:rsidR="006B76D7">
        <w:rPr>
          <w:rFonts w:ascii="方正小标宋_GBK" w:hAnsi="方正小标宋_GBK" w:cs="黑体" w:hint="eastAsia"/>
          <w:szCs w:val="28"/>
        </w:rPr>
        <w:t>”</w:t>
      </w:r>
      <w:r w:rsidR="008C094E">
        <w:rPr>
          <w:rFonts w:ascii="方正小标宋_GBK" w:hAnsi="方正小标宋_GBK" w:cs="黑体" w:hint="eastAsia"/>
          <w:szCs w:val="28"/>
        </w:rPr>
        <w:t>融资渠道</w:t>
      </w:r>
      <w:bookmarkEnd w:id="56"/>
    </w:p>
    <w:p w:rsidR="00A6228E" w:rsidRPr="00A6228E" w:rsidRDefault="008C094E" w:rsidP="008C094E">
      <w:pPr>
        <w:ind w:firstLineChars="200" w:firstLine="480"/>
        <w:rPr>
          <w:rFonts w:ascii="宋体" w:hAnsi="宋体"/>
          <w:sz w:val="24"/>
          <w:szCs w:val="24"/>
        </w:rPr>
      </w:pPr>
      <w:r>
        <w:rPr>
          <w:rFonts w:ascii="宋体" w:hAnsi="宋体" w:hint="eastAsia"/>
          <w:sz w:val="24"/>
          <w:szCs w:val="24"/>
        </w:rPr>
        <w:t>在区财政压力很大的情况下，丰泽区可以尝试拓宽厕所革命融资渠道，</w:t>
      </w:r>
      <w:r w:rsidRPr="008C094E">
        <w:rPr>
          <w:rFonts w:ascii="宋体" w:hAnsi="宋体" w:hint="eastAsia"/>
          <w:sz w:val="24"/>
          <w:szCs w:val="24"/>
        </w:rPr>
        <w:t>进一步推进自身与社会资本的合作（PPP），严格兑现合法合规的政策承诺，引导社会资本特别是民间投资参与“厕所革命”建设，一方面可以缓解政府的财政压力，另一方面又可以把最新的技术和管理运营经验运用到“厕所革命”中，以实现公厕运营的专业化和公厕管理服务的优质化，推进“厕所革命”进程。目前在公厕建设中被广泛应用的有建设</w:t>
      </w:r>
      <w:r>
        <w:rPr>
          <w:rFonts w:ascii="宋体" w:hAnsi="宋体" w:hint="eastAsia"/>
          <w:sz w:val="24"/>
          <w:szCs w:val="24"/>
        </w:rPr>
        <w:t>—</w:t>
      </w:r>
      <w:r w:rsidRPr="008C094E">
        <w:rPr>
          <w:rFonts w:ascii="宋体" w:hAnsi="宋体" w:hint="eastAsia"/>
          <w:sz w:val="24"/>
          <w:szCs w:val="24"/>
        </w:rPr>
        <w:t>转让</w:t>
      </w:r>
      <w:r>
        <w:rPr>
          <w:rFonts w:ascii="宋体" w:hAnsi="宋体" w:hint="eastAsia"/>
          <w:sz w:val="24"/>
          <w:szCs w:val="24"/>
        </w:rPr>
        <w:t>—</w:t>
      </w:r>
      <w:r w:rsidRPr="008C094E">
        <w:rPr>
          <w:rFonts w:ascii="宋体" w:hAnsi="宋体" w:hint="eastAsia"/>
          <w:sz w:val="24"/>
          <w:szCs w:val="24"/>
        </w:rPr>
        <w:t>经营（BTO）</w:t>
      </w:r>
      <w:r>
        <w:rPr>
          <w:rFonts w:ascii="宋体" w:hAnsi="宋体" w:hint="eastAsia"/>
          <w:sz w:val="24"/>
          <w:szCs w:val="24"/>
        </w:rPr>
        <w:t>；</w:t>
      </w:r>
      <w:r w:rsidRPr="008C094E">
        <w:rPr>
          <w:rFonts w:ascii="宋体" w:hAnsi="宋体" w:hint="eastAsia"/>
          <w:sz w:val="24"/>
          <w:szCs w:val="24"/>
        </w:rPr>
        <w:t>建设</w:t>
      </w:r>
      <w:r>
        <w:rPr>
          <w:rFonts w:ascii="宋体" w:hAnsi="宋体" w:hint="eastAsia"/>
          <w:sz w:val="24"/>
          <w:szCs w:val="24"/>
        </w:rPr>
        <w:t>—</w:t>
      </w:r>
      <w:r w:rsidRPr="008C094E">
        <w:rPr>
          <w:rFonts w:ascii="宋体" w:hAnsi="宋体" w:hint="eastAsia"/>
          <w:sz w:val="24"/>
          <w:szCs w:val="24"/>
        </w:rPr>
        <w:t>拥有</w:t>
      </w:r>
      <w:r>
        <w:rPr>
          <w:rFonts w:ascii="宋体" w:hAnsi="宋体" w:hint="eastAsia"/>
          <w:sz w:val="24"/>
          <w:szCs w:val="24"/>
        </w:rPr>
        <w:t>—</w:t>
      </w:r>
      <w:r w:rsidRPr="008C094E">
        <w:rPr>
          <w:rFonts w:ascii="宋体" w:hAnsi="宋体" w:hint="eastAsia"/>
          <w:sz w:val="24"/>
          <w:szCs w:val="24"/>
        </w:rPr>
        <w:t>经营（BOO）特许经营模式，直接将公厕的建设经营权转让给投资者</w:t>
      </w:r>
      <w:r>
        <w:rPr>
          <w:rFonts w:ascii="宋体" w:hAnsi="宋体" w:hint="eastAsia"/>
          <w:sz w:val="24"/>
          <w:szCs w:val="24"/>
        </w:rPr>
        <w:t>。</w:t>
      </w:r>
      <w:r w:rsidRPr="008C094E">
        <w:rPr>
          <w:rFonts w:ascii="宋体" w:hAnsi="宋体" w:hint="eastAsia"/>
          <w:sz w:val="24"/>
          <w:szCs w:val="24"/>
        </w:rPr>
        <w:t>此外，</w:t>
      </w:r>
      <w:r>
        <w:rPr>
          <w:rFonts w:ascii="宋体" w:hAnsi="宋体" w:hint="eastAsia"/>
          <w:sz w:val="24"/>
          <w:szCs w:val="24"/>
        </w:rPr>
        <w:t>丰泽区</w:t>
      </w:r>
      <w:r w:rsidRPr="008C094E">
        <w:rPr>
          <w:rFonts w:ascii="宋体" w:hAnsi="宋体" w:hint="eastAsia"/>
          <w:sz w:val="24"/>
          <w:szCs w:val="24"/>
        </w:rPr>
        <w:t>还可以采取转让—运营—移交（TOT）、改建—运营—移交（ROT）等方式，将已建成公厕经营权在一定期限内转让给投资者，盘活存量公厕资产，将回收资金用于公厕重建和改造。</w:t>
      </w:r>
    </w:p>
    <w:p w:rsidR="007D0318" w:rsidRPr="007E6A04" w:rsidRDefault="007D0318" w:rsidP="007D0318">
      <w:pPr>
        <w:pStyle w:val="ae"/>
        <w:ind w:firstLine="562"/>
        <w:jc w:val="left"/>
        <w:rPr>
          <w:rFonts w:ascii="Cambria" w:hAnsi="Cambria"/>
          <w:szCs w:val="28"/>
        </w:rPr>
      </w:pPr>
      <w:bookmarkStart w:id="57" w:name="_Toc53716201"/>
      <w:bookmarkStart w:id="58" w:name="_Toc58836979"/>
      <w:r w:rsidRPr="007E6A04">
        <w:rPr>
          <w:rFonts w:ascii="黑体" w:hAnsi="黑体" w:hint="eastAsia"/>
        </w:rPr>
        <w:t>七、其它需要说明的问题</w:t>
      </w:r>
      <w:bookmarkEnd w:id="57"/>
      <w:bookmarkEnd w:id="58"/>
    </w:p>
    <w:p w:rsidR="000D4BC4" w:rsidRDefault="007D0318" w:rsidP="008C094E">
      <w:pPr>
        <w:ind w:firstLineChars="200" w:firstLine="480"/>
        <w:rPr>
          <w:rFonts w:ascii="宋体" w:hAnsi="宋体"/>
          <w:sz w:val="24"/>
          <w:szCs w:val="24"/>
        </w:rPr>
      </w:pPr>
      <w:r w:rsidRPr="007E6A04">
        <w:rPr>
          <w:rFonts w:ascii="宋体" w:hAnsi="宋体" w:hint="eastAsia"/>
          <w:sz w:val="24"/>
          <w:szCs w:val="24"/>
        </w:rPr>
        <w:t>评价小组认为</w:t>
      </w:r>
      <w:r w:rsidR="00602D5A" w:rsidRPr="007E6A04">
        <w:rPr>
          <w:rFonts w:ascii="宋体" w:hAnsi="宋体" w:hint="eastAsia"/>
          <w:sz w:val="24"/>
          <w:szCs w:val="24"/>
        </w:rPr>
        <w:t>丰泽区</w:t>
      </w:r>
      <w:r w:rsidR="007E437D" w:rsidRPr="007E6A04">
        <w:rPr>
          <w:rFonts w:ascii="宋体" w:hAnsi="宋体" w:hint="eastAsia"/>
          <w:sz w:val="24"/>
          <w:szCs w:val="24"/>
        </w:rPr>
        <w:t>20座社区公厕改造建设经费</w:t>
      </w:r>
      <w:r w:rsidR="000D38AD">
        <w:rPr>
          <w:rFonts w:ascii="宋体" w:hAnsi="宋体" w:hint="eastAsia"/>
          <w:sz w:val="24"/>
          <w:szCs w:val="24"/>
        </w:rPr>
        <w:t>从</w:t>
      </w:r>
      <w:r w:rsidR="000228CA" w:rsidRPr="007E6A04">
        <w:rPr>
          <w:rFonts w:ascii="宋体" w:hAnsi="宋体" w:hint="eastAsia"/>
          <w:sz w:val="24"/>
          <w:szCs w:val="24"/>
        </w:rPr>
        <w:t>立项到使用全过程</w:t>
      </w:r>
      <w:r w:rsidRPr="007E6A04">
        <w:rPr>
          <w:rFonts w:ascii="宋体" w:hAnsi="宋体" w:hint="eastAsia"/>
          <w:sz w:val="24"/>
          <w:szCs w:val="24"/>
        </w:rPr>
        <w:t>比较规范合理、公开透明，并取得了预期的产出和效果</w:t>
      </w:r>
      <w:r w:rsidR="00B33A51" w:rsidRPr="007E6A04">
        <w:rPr>
          <w:rFonts w:ascii="宋体" w:hAnsi="宋体" w:hint="eastAsia"/>
          <w:sz w:val="24"/>
          <w:szCs w:val="24"/>
        </w:rPr>
        <w:t>。在</w:t>
      </w:r>
      <w:r w:rsidR="000D38AD">
        <w:rPr>
          <w:rFonts w:ascii="宋体" w:hAnsi="宋体" w:hint="eastAsia"/>
          <w:sz w:val="24"/>
          <w:szCs w:val="24"/>
        </w:rPr>
        <w:t>社区居民和社区公厕改造项目负责人</w:t>
      </w:r>
      <w:r w:rsidR="00B33A51" w:rsidRPr="007E6A04">
        <w:rPr>
          <w:rFonts w:ascii="宋体" w:hAnsi="宋体" w:hint="eastAsia"/>
          <w:sz w:val="24"/>
          <w:szCs w:val="24"/>
        </w:rPr>
        <w:t>的问卷调查中，满意度高，</w:t>
      </w:r>
      <w:r w:rsidR="000228CA" w:rsidRPr="007E6A04">
        <w:rPr>
          <w:rFonts w:ascii="宋体" w:hAnsi="宋体" w:hint="eastAsia"/>
          <w:sz w:val="24"/>
          <w:szCs w:val="24"/>
        </w:rPr>
        <w:t>并未发现需要披露的重大事项或重大问题。</w:t>
      </w:r>
    </w:p>
    <w:p w:rsidR="006B76D7" w:rsidRDefault="006B76D7" w:rsidP="008C094E">
      <w:pPr>
        <w:ind w:firstLineChars="200" w:firstLine="480"/>
        <w:rPr>
          <w:rFonts w:ascii="宋体" w:hAnsi="宋体"/>
          <w:sz w:val="24"/>
          <w:szCs w:val="24"/>
        </w:rPr>
      </w:pPr>
    </w:p>
    <w:p w:rsidR="006B76D7" w:rsidRPr="008C094E" w:rsidRDefault="006B76D7" w:rsidP="008C094E">
      <w:pPr>
        <w:ind w:firstLineChars="200" w:firstLine="480"/>
        <w:rPr>
          <w:rFonts w:ascii="宋体" w:hAnsi="宋体"/>
          <w:sz w:val="24"/>
          <w:szCs w:val="24"/>
        </w:rPr>
      </w:pPr>
    </w:p>
    <w:p w:rsidR="0034185E" w:rsidRPr="000D38AD" w:rsidRDefault="000C6445" w:rsidP="000D38AD">
      <w:pPr>
        <w:pStyle w:val="ae"/>
        <w:ind w:firstLine="562"/>
        <w:rPr>
          <w:rFonts w:ascii="黑体" w:hAnsi="黑体"/>
        </w:rPr>
      </w:pPr>
      <w:bookmarkStart w:id="59" w:name="_Toc53716202"/>
      <w:bookmarkStart w:id="60" w:name="_Toc58836980"/>
      <w:r w:rsidRPr="000D38AD">
        <w:rPr>
          <w:rFonts w:ascii="黑体" w:hAnsi="黑体" w:hint="eastAsia"/>
        </w:rPr>
        <w:lastRenderedPageBreak/>
        <w:t>主要参考资料</w:t>
      </w:r>
      <w:bookmarkEnd w:id="50"/>
      <w:bookmarkEnd w:id="59"/>
      <w:bookmarkEnd w:id="60"/>
    </w:p>
    <w:p w:rsidR="000D38AD" w:rsidRPr="000D38AD" w:rsidRDefault="000D38AD" w:rsidP="00AD058C">
      <w:pPr>
        <w:pStyle w:val="ad"/>
        <w:spacing w:before="0" w:beforeAutospacing="0" w:after="0" w:afterAutospacing="0"/>
        <w:ind w:firstLine="420"/>
        <w:rPr>
          <w:rFonts w:asciiTheme="minorEastAsia" w:eastAsiaTheme="minorEastAsia" w:hAnsiTheme="minorEastAsia"/>
          <w:sz w:val="21"/>
          <w:szCs w:val="21"/>
          <w:shd w:val="clear" w:color="auto" w:fill="FFFFFF"/>
        </w:rPr>
      </w:pPr>
      <w:r w:rsidRPr="000D38AD">
        <w:rPr>
          <w:rFonts w:asciiTheme="minorEastAsia" w:eastAsiaTheme="minorEastAsia" w:hAnsiTheme="minorEastAsia" w:hint="eastAsia"/>
          <w:sz w:val="21"/>
          <w:szCs w:val="21"/>
          <w:shd w:val="clear" w:color="auto" w:fill="FFFFFF"/>
        </w:rPr>
        <w:t>[</w:t>
      </w:r>
      <w:r w:rsidRPr="000D38AD">
        <w:rPr>
          <w:rFonts w:asciiTheme="minorEastAsia" w:eastAsiaTheme="minorEastAsia" w:hAnsiTheme="minorEastAsia"/>
          <w:sz w:val="21"/>
          <w:szCs w:val="21"/>
          <w:shd w:val="clear" w:color="auto" w:fill="FFFFFF"/>
        </w:rPr>
        <w:t>1]</w:t>
      </w:r>
      <w:r w:rsidR="007111D5" w:rsidRPr="000D38AD">
        <w:rPr>
          <w:rFonts w:asciiTheme="minorEastAsia" w:eastAsiaTheme="minorEastAsia" w:hAnsiTheme="minorEastAsia" w:hint="eastAsia"/>
          <w:sz w:val="21"/>
          <w:szCs w:val="21"/>
          <w:shd w:val="clear" w:color="auto" w:fill="FFFFFF"/>
        </w:rPr>
        <w:t>《福建省人民政府办公厅印发福建省进一步推进“厕所革命”行动计划的通知》（闽政办〔2018〕</w:t>
      </w:r>
      <w:r w:rsidR="007111D5" w:rsidRPr="000D38AD">
        <w:rPr>
          <w:rFonts w:asciiTheme="minorEastAsia" w:eastAsiaTheme="minorEastAsia" w:hAnsiTheme="minorEastAsia"/>
          <w:sz w:val="21"/>
          <w:szCs w:val="21"/>
          <w:shd w:val="clear" w:color="auto" w:fill="FFFFFF"/>
        </w:rPr>
        <w:t>4</w:t>
      </w:r>
      <w:r w:rsidR="007111D5" w:rsidRPr="000D38AD">
        <w:rPr>
          <w:rFonts w:asciiTheme="minorEastAsia" w:eastAsiaTheme="minorEastAsia" w:hAnsiTheme="minorEastAsia" w:hint="eastAsia"/>
          <w:sz w:val="21"/>
          <w:szCs w:val="21"/>
          <w:shd w:val="clear" w:color="auto" w:fill="FFFFFF"/>
        </w:rPr>
        <w:t>号）</w:t>
      </w:r>
    </w:p>
    <w:p w:rsidR="00AD058C" w:rsidRPr="000D38AD" w:rsidRDefault="000D38AD" w:rsidP="00AD058C">
      <w:pPr>
        <w:pStyle w:val="ad"/>
        <w:spacing w:before="0" w:beforeAutospacing="0" w:after="0" w:afterAutospacing="0"/>
        <w:ind w:firstLine="420"/>
        <w:rPr>
          <w:rFonts w:asciiTheme="minorEastAsia" w:eastAsiaTheme="minorEastAsia" w:hAnsiTheme="minorEastAsia"/>
          <w:sz w:val="21"/>
          <w:szCs w:val="21"/>
          <w:shd w:val="clear" w:color="auto" w:fill="FFFFFF"/>
        </w:rPr>
      </w:pPr>
      <w:r w:rsidRPr="000D38AD">
        <w:rPr>
          <w:rFonts w:asciiTheme="minorEastAsia" w:eastAsiaTheme="minorEastAsia" w:hAnsiTheme="minorEastAsia" w:hint="eastAsia"/>
          <w:sz w:val="21"/>
          <w:szCs w:val="21"/>
          <w:shd w:val="clear" w:color="auto" w:fill="FFFFFF"/>
        </w:rPr>
        <w:t>[</w:t>
      </w:r>
      <w:r w:rsidRPr="000D38AD">
        <w:rPr>
          <w:rFonts w:asciiTheme="minorEastAsia" w:eastAsiaTheme="minorEastAsia" w:hAnsiTheme="minorEastAsia"/>
          <w:sz w:val="21"/>
          <w:szCs w:val="21"/>
          <w:shd w:val="clear" w:color="auto" w:fill="FFFFFF"/>
        </w:rPr>
        <w:t>2]</w:t>
      </w:r>
      <w:r w:rsidR="00AD058C" w:rsidRPr="000D38AD">
        <w:rPr>
          <w:rFonts w:asciiTheme="minorEastAsia" w:eastAsiaTheme="minorEastAsia" w:hAnsiTheme="minorEastAsia" w:hint="eastAsia"/>
          <w:sz w:val="21"/>
          <w:szCs w:val="21"/>
          <w:shd w:val="clear" w:color="auto" w:fill="FFFFFF"/>
        </w:rPr>
        <w:t>《泉州市人民政府办公室印发泉州市进一步推进“厕所革命”行动实施方案的通知》（泉政办〔2018〕20号）</w:t>
      </w:r>
    </w:p>
    <w:p w:rsidR="00AD058C" w:rsidRPr="000D38AD" w:rsidRDefault="000D38AD" w:rsidP="00AD058C">
      <w:pPr>
        <w:pStyle w:val="ad"/>
        <w:spacing w:before="0" w:beforeAutospacing="0" w:after="0" w:afterAutospacing="0"/>
        <w:ind w:firstLine="420"/>
        <w:rPr>
          <w:rFonts w:asciiTheme="minorEastAsia" w:eastAsiaTheme="minorEastAsia" w:hAnsiTheme="minorEastAsia"/>
          <w:sz w:val="21"/>
          <w:szCs w:val="21"/>
          <w:shd w:val="clear" w:color="auto" w:fill="FFFFFF"/>
        </w:rPr>
      </w:pPr>
      <w:r w:rsidRPr="000D38AD">
        <w:rPr>
          <w:rFonts w:asciiTheme="minorEastAsia" w:eastAsiaTheme="minorEastAsia" w:hAnsiTheme="minorEastAsia" w:hint="eastAsia"/>
          <w:sz w:val="21"/>
          <w:szCs w:val="21"/>
          <w:shd w:val="clear" w:color="auto" w:fill="FFFFFF"/>
        </w:rPr>
        <w:t>[</w:t>
      </w:r>
      <w:r w:rsidRPr="000D38AD">
        <w:rPr>
          <w:rFonts w:asciiTheme="minorEastAsia" w:eastAsiaTheme="minorEastAsia" w:hAnsiTheme="minorEastAsia"/>
          <w:sz w:val="21"/>
          <w:szCs w:val="21"/>
          <w:shd w:val="clear" w:color="auto" w:fill="FFFFFF"/>
        </w:rPr>
        <w:t>3]</w:t>
      </w:r>
      <w:r w:rsidR="00AD058C" w:rsidRPr="000D38AD">
        <w:rPr>
          <w:rFonts w:asciiTheme="minorEastAsia" w:eastAsiaTheme="minorEastAsia" w:hAnsiTheme="minorEastAsia" w:hint="eastAsia"/>
          <w:sz w:val="21"/>
          <w:szCs w:val="21"/>
          <w:shd w:val="clear" w:color="auto" w:fill="FFFFFF"/>
        </w:rPr>
        <w:t>《丰泽区人民政府办公室印发丰泽区进一步推进“厕所革命”行动实施方案的通知》（泉丰政办综〔2018〕</w:t>
      </w:r>
      <w:r w:rsidR="00AD058C" w:rsidRPr="000D38AD">
        <w:rPr>
          <w:rFonts w:asciiTheme="minorEastAsia" w:eastAsiaTheme="minorEastAsia" w:hAnsiTheme="minorEastAsia"/>
          <w:sz w:val="21"/>
          <w:szCs w:val="21"/>
          <w:shd w:val="clear" w:color="auto" w:fill="FFFFFF"/>
        </w:rPr>
        <w:t>43</w:t>
      </w:r>
      <w:r w:rsidR="00AD058C" w:rsidRPr="000D38AD">
        <w:rPr>
          <w:rFonts w:asciiTheme="minorEastAsia" w:eastAsiaTheme="minorEastAsia" w:hAnsiTheme="minorEastAsia" w:hint="eastAsia"/>
          <w:sz w:val="21"/>
          <w:szCs w:val="21"/>
          <w:shd w:val="clear" w:color="auto" w:fill="FFFFFF"/>
        </w:rPr>
        <w:t>号）</w:t>
      </w:r>
    </w:p>
    <w:p w:rsidR="00CE1FD5" w:rsidRPr="000D38AD" w:rsidRDefault="000D38AD" w:rsidP="00A343AC">
      <w:pPr>
        <w:pStyle w:val="ad"/>
        <w:spacing w:before="0" w:beforeAutospacing="0" w:after="0" w:afterAutospacing="0"/>
        <w:ind w:firstLine="420"/>
        <w:rPr>
          <w:rFonts w:asciiTheme="minorEastAsia" w:eastAsiaTheme="minorEastAsia" w:hAnsiTheme="minorEastAsia"/>
          <w:sz w:val="21"/>
          <w:szCs w:val="21"/>
          <w:shd w:val="clear" w:color="auto" w:fill="FFFFFF"/>
        </w:rPr>
      </w:pPr>
      <w:r w:rsidRPr="000D38AD">
        <w:rPr>
          <w:rFonts w:asciiTheme="minorEastAsia" w:eastAsiaTheme="minorEastAsia" w:hAnsiTheme="minorEastAsia" w:hint="eastAsia"/>
          <w:sz w:val="21"/>
          <w:szCs w:val="21"/>
          <w:shd w:val="clear" w:color="auto" w:fill="FFFFFF"/>
        </w:rPr>
        <w:t>[</w:t>
      </w:r>
      <w:r w:rsidRPr="000D38AD">
        <w:rPr>
          <w:rFonts w:asciiTheme="minorEastAsia" w:eastAsiaTheme="minorEastAsia" w:hAnsiTheme="minorEastAsia"/>
          <w:sz w:val="21"/>
          <w:szCs w:val="21"/>
          <w:shd w:val="clear" w:color="auto" w:fill="FFFFFF"/>
        </w:rPr>
        <w:t>4]</w:t>
      </w:r>
      <w:r w:rsidR="00CE1FD5" w:rsidRPr="000D38AD">
        <w:rPr>
          <w:rFonts w:asciiTheme="minorEastAsia" w:eastAsiaTheme="minorEastAsia" w:hAnsiTheme="minorEastAsia" w:hint="eastAsia"/>
          <w:sz w:val="21"/>
          <w:szCs w:val="21"/>
          <w:shd w:val="clear" w:color="auto" w:fill="FFFFFF"/>
        </w:rPr>
        <w:t>《泉州市人民政府办公室关于开展中心市区智慧公厕建设试点工作的通知》</w:t>
      </w:r>
      <w:r w:rsidR="003D3505" w:rsidRPr="000D38AD">
        <w:rPr>
          <w:rFonts w:asciiTheme="minorEastAsia" w:eastAsiaTheme="minorEastAsia" w:hAnsiTheme="minorEastAsia" w:hint="eastAsia"/>
          <w:sz w:val="21"/>
          <w:szCs w:val="21"/>
          <w:shd w:val="clear" w:color="auto" w:fill="FFFFFF"/>
        </w:rPr>
        <w:t>（泉政办明传〔2018〕</w:t>
      </w:r>
      <w:r w:rsidR="003D3505" w:rsidRPr="000D38AD">
        <w:rPr>
          <w:rFonts w:asciiTheme="minorEastAsia" w:eastAsiaTheme="minorEastAsia" w:hAnsiTheme="minorEastAsia"/>
          <w:sz w:val="21"/>
          <w:szCs w:val="21"/>
          <w:shd w:val="clear" w:color="auto" w:fill="FFFFFF"/>
        </w:rPr>
        <w:t>150</w:t>
      </w:r>
      <w:r w:rsidR="003D3505" w:rsidRPr="000D38AD">
        <w:rPr>
          <w:rFonts w:asciiTheme="minorEastAsia" w:eastAsiaTheme="minorEastAsia" w:hAnsiTheme="minorEastAsia" w:hint="eastAsia"/>
          <w:sz w:val="21"/>
          <w:szCs w:val="21"/>
          <w:shd w:val="clear" w:color="auto" w:fill="FFFFFF"/>
        </w:rPr>
        <w:t>号）</w:t>
      </w:r>
    </w:p>
    <w:p w:rsidR="00790545" w:rsidRPr="000D38AD" w:rsidRDefault="000D38AD" w:rsidP="00AD058C">
      <w:pPr>
        <w:pStyle w:val="ad"/>
        <w:spacing w:before="0" w:beforeAutospacing="0" w:after="0" w:afterAutospacing="0"/>
        <w:ind w:firstLine="420"/>
        <w:rPr>
          <w:rFonts w:asciiTheme="minorEastAsia" w:eastAsiaTheme="minorEastAsia" w:hAnsiTheme="minorEastAsia"/>
          <w:sz w:val="21"/>
          <w:szCs w:val="21"/>
          <w:shd w:val="clear" w:color="auto" w:fill="FFFFFF"/>
        </w:rPr>
      </w:pPr>
      <w:r w:rsidRPr="000D38AD">
        <w:rPr>
          <w:rFonts w:asciiTheme="minorEastAsia" w:eastAsiaTheme="minorEastAsia" w:hAnsiTheme="minorEastAsia" w:hint="eastAsia"/>
          <w:sz w:val="21"/>
          <w:szCs w:val="21"/>
          <w:shd w:val="clear" w:color="auto" w:fill="FFFFFF"/>
        </w:rPr>
        <w:t>[</w:t>
      </w:r>
      <w:r w:rsidRPr="000D38AD">
        <w:rPr>
          <w:rFonts w:asciiTheme="minorEastAsia" w:eastAsiaTheme="minorEastAsia" w:hAnsiTheme="minorEastAsia"/>
          <w:sz w:val="21"/>
          <w:szCs w:val="21"/>
          <w:shd w:val="clear" w:color="auto" w:fill="FFFFFF"/>
        </w:rPr>
        <w:t>5]</w:t>
      </w:r>
      <w:r w:rsidR="00790545" w:rsidRPr="000D38AD">
        <w:rPr>
          <w:rFonts w:asciiTheme="minorEastAsia" w:eastAsiaTheme="minorEastAsia" w:hAnsiTheme="minorEastAsia" w:hint="eastAsia"/>
          <w:sz w:val="21"/>
          <w:szCs w:val="21"/>
          <w:shd w:val="clear" w:color="auto" w:fill="FFFFFF"/>
        </w:rPr>
        <w:t>《泉州丰泽区人民政府办公室关于建立丰泽区推进“厕所革命”工作联席会议制度的通知》</w:t>
      </w:r>
    </w:p>
    <w:p w:rsidR="00865360" w:rsidRPr="000D38AD" w:rsidRDefault="000D38AD" w:rsidP="000D38AD">
      <w:pPr>
        <w:ind w:firstLineChars="200" w:firstLine="420"/>
        <w:rPr>
          <w:rFonts w:asciiTheme="minorEastAsia" w:eastAsiaTheme="minorEastAsia" w:hAnsiTheme="minorEastAsia"/>
          <w:szCs w:val="21"/>
        </w:rPr>
      </w:pPr>
      <w:r w:rsidRPr="000D38AD">
        <w:rPr>
          <w:rFonts w:asciiTheme="minorEastAsia" w:eastAsiaTheme="minorEastAsia" w:hAnsiTheme="minorEastAsia"/>
          <w:szCs w:val="21"/>
        </w:rPr>
        <w:t>[6]</w:t>
      </w:r>
      <w:r>
        <w:rPr>
          <w:rFonts w:asciiTheme="minorEastAsia" w:eastAsiaTheme="minorEastAsia" w:hAnsiTheme="minorEastAsia" w:hint="eastAsia"/>
          <w:szCs w:val="21"/>
        </w:rPr>
        <w:t>《</w:t>
      </w:r>
      <w:r w:rsidR="00CC07BB" w:rsidRPr="000D38AD">
        <w:rPr>
          <w:rFonts w:asciiTheme="minorEastAsia" w:eastAsiaTheme="minorEastAsia" w:hAnsiTheme="minorEastAsia" w:hint="eastAsia"/>
          <w:szCs w:val="21"/>
        </w:rPr>
        <w:t>泉州市丰泽区人民政府办公室关于2</w:t>
      </w:r>
      <w:r w:rsidR="00CC07BB" w:rsidRPr="000D38AD">
        <w:rPr>
          <w:rFonts w:asciiTheme="minorEastAsia" w:eastAsiaTheme="minorEastAsia" w:hAnsiTheme="minorEastAsia"/>
          <w:szCs w:val="21"/>
        </w:rPr>
        <w:t>019</w:t>
      </w:r>
      <w:r w:rsidR="00CC07BB" w:rsidRPr="000D38AD">
        <w:rPr>
          <w:rFonts w:asciiTheme="minorEastAsia" w:eastAsiaTheme="minorEastAsia" w:hAnsiTheme="minorEastAsia" w:hint="eastAsia"/>
          <w:szCs w:val="21"/>
        </w:rPr>
        <w:t>年社区公厕改造提升的通知》</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7]</w:t>
      </w:r>
      <w:r w:rsidR="00865360" w:rsidRPr="000D38AD">
        <w:rPr>
          <w:rFonts w:asciiTheme="minorEastAsia" w:eastAsiaTheme="minorEastAsia" w:hAnsiTheme="minorEastAsia" w:hint="eastAsia"/>
          <w:sz w:val="21"/>
          <w:szCs w:val="21"/>
          <w:shd w:val="clear" w:color="auto" w:fill="FFFFFF"/>
        </w:rPr>
        <w:t>《关于申请改造2</w:t>
      </w:r>
      <w:r w:rsidR="00865360" w:rsidRPr="000D38AD">
        <w:rPr>
          <w:rFonts w:asciiTheme="minorEastAsia" w:eastAsiaTheme="minorEastAsia" w:hAnsiTheme="minorEastAsia"/>
          <w:sz w:val="21"/>
          <w:szCs w:val="21"/>
          <w:shd w:val="clear" w:color="auto" w:fill="FFFFFF"/>
        </w:rPr>
        <w:t>0</w:t>
      </w:r>
      <w:r w:rsidR="00865360" w:rsidRPr="000D38AD">
        <w:rPr>
          <w:rFonts w:asciiTheme="minorEastAsia" w:eastAsiaTheme="minorEastAsia" w:hAnsiTheme="minorEastAsia" w:hint="eastAsia"/>
          <w:sz w:val="21"/>
          <w:szCs w:val="21"/>
          <w:shd w:val="clear" w:color="auto" w:fill="FFFFFF"/>
        </w:rPr>
        <w:t>座公厕的请示》（泉丰环〔201</w:t>
      </w:r>
      <w:r w:rsidR="00865360" w:rsidRPr="000D38AD">
        <w:rPr>
          <w:rFonts w:asciiTheme="minorEastAsia" w:eastAsiaTheme="minorEastAsia" w:hAnsiTheme="minorEastAsia"/>
          <w:sz w:val="21"/>
          <w:szCs w:val="21"/>
          <w:shd w:val="clear" w:color="auto" w:fill="FFFFFF"/>
        </w:rPr>
        <w:t>9</w:t>
      </w:r>
      <w:r w:rsidR="00865360" w:rsidRPr="000D38AD">
        <w:rPr>
          <w:rFonts w:asciiTheme="minorEastAsia" w:eastAsiaTheme="minorEastAsia" w:hAnsiTheme="minorEastAsia" w:hint="eastAsia"/>
          <w:sz w:val="21"/>
          <w:szCs w:val="21"/>
          <w:shd w:val="clear" w:color="auto" w:fill="FFFFFF"/>
        </w:rPr>
        <w:t>〕</w:t>
      </w:r>
      <w:r w:rsidR="00865360" w:rsidRPr="000D38AD">
        <w:rPr>
          <w:rFonts w:asciiTheme="minorEastAsia" w:eastAsiaTheme="minorEastAsia" w:hAnsiTheme="minorEastAsia"/>
          <w:sz w:val="21"/>
          <w:szCs w:val="21"/>
          <w:shd w:val="clear" w:color="auto" w:fill="FFFFFF"/>
        </w:rPr>
        <w:t>3</w:t>
      </w:r>
      <w:r w:rsidR="00865360" w:rsidRPr="000D38AD">
        <w:rPr>
          <w:rFonts w:asciiTheme="minorEastAsia" w:eastAsiaTheme="minorEastAsia" w:hAnsiTheme="minorEastAsia" w:hint="eastAsia"/>
          <w:sz w:val="21"/>
          <w:szCs w:val="21"/>
          <w:shd w:val="clear" w:color="auto" w:fill="FFFFFF"/>
        </w:rPr>
        <w:t>号）</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8]</w:t>
      </w:r>
      <w:r w:rsidR="00865360" w:rsidRPr="000D38AD">
        <w:rPr>
          <w:rFonts w:asciiTheme="minorEastAsia" w:eastAsiaTheme="minorEastAsia" w:hAnsiTheme="minorEastAsia" w:hint="eastAsia"/>
          <w:sz w:val="21"/>
          <w:szCs w:val="21"/>
          <w:shd w:val="clear" w:color="auto" w:fill="FFFFFF"/>
        </w:rPr>
        <w:t>《中共泉州市丰泽区委办公室 泉州市丰泽区人民政府办公室 关于印发2</w:t>
      </w:r>
      <w:r w:rsidR="00865360" w:rsidRPr="000D38AD">
        <w:rPr>
          <w:rFonts w:asciiTheme="minorEastAsia" w:eastAsiaTheme="minorEastAsia" w:hAnsiTheme="minorEastAsia"/>
          <w:sz w:val="21"/>
          <w:szCs w:val="21"/>
          <w:shd w:val="clear" w:color="auto" w:fill="FFFFFF"/>
        </w:rPr>
        <w:t>019</w:t>
      </w:r>
      <w:r w:rsidR="00865360" w:rsidRPr="000D38AD">
        <w:rPr>
          <w:rFonts w:asciiTheme="minorEastAsia" w:eastAsiaTheme="minorEastAsia" w:hAnsiTheme="minorEastAsia" w:hint="eastAsia"/>
          <w:sz w:val="21"/>
          <w:szCs w:val="21"/>
          <w:shd w:val="clear" w:color="auto" w:fill="FFFFFF"/>
        </w:rPr>
        <w:t>年为民办实事项目的通知》（泉丰委办〔201</w:t>
      </w:r>
      <w:r w:rsidR="00865360" w:rsidRPr="000D38AD">
        <w:rPr>
          <w:rFonts w:asciiTheme="minorEastAsia" w:eastAsiaTheme="minorEastAsia" w:hAnsiTheme="minorEastAsia"/>
          <w:sz w:val="21"/>
          <w:szCs w:val="21"/>
          <w:shd w:val="clear" w:color="auto" w:fill="FFFFFF"/>
        </w:rPr>
        <w:t>9</w:t>
      </w:r>
      <w:r w:rsidR="00865360" w:rsidRPr="000D38AD">
        <w:rPr>
          <w:rFonts w:asciiTheme="minorEastAsia" w:eastAsiaTheme="minorEastAsia" w:hAnsiTheme="minorEastAsia" w:hint="eastAsia"/>
          <w:sz w:val="21"/>
          <w:szCs w:val="21"/>
          <w:shd w:val="clear" w:color="auto" w:fill="FFFFFF"/>
        </w:rPr>
        <w:t>〕</w:t>
      </w:r>
      <w:r w:rsidR="00865360" w:rsidRPr="000D38AD">
        <w:rPr>
          <w:rFonts w:asciiTheme="minorEastAsia" w:eastAsiaTheme="minorEastAsia" w:hAnsiTheme="minorEastAsia"/>
          <w:sz w:val="21"/>
          <w:szCs w:val="21"/>
          <w:shd w:val="clear" w:color="auto" w:fill="FFFFFF"/>
        </w:rPr>
        <w:t>1</w:t>
      </w:r>
      <w:r w:rsidR="00865360" w:rsidRPr="000D38AD">
        <w:rPr>
          <w:rFonts w:asciiTheme="minorEastAsia" w:eastAsiaTheme="minorEastAsia" w:hAnsiTheme="minorEastAsia" w:hint="eastAsia"/>
          <w:sz w:val="21"/>
          <w:szCs w:val="21"/>
          <w:shd w:val="clear" w:color="auto" w:fill="FFFFFF"/>
        </w:rPr>
        <w:t>号）</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sz w:val="21"/>
          <w:szCs w:val="21"/>
          <w:shd w:val="clear" w:color="auto" w:fill="FFFFFF"/>
        </w:rPr>
        <w:t>[9]</w:t>
      </w:r>
      <w:r w:rsidR="00865360" w:rsidRPr="000D38AD">
        <w:rPr>
          <w:rFonts w:asciiTheme="minorEastAsia" w:eastAsiaTheme="minorEastAsia" w:hAnsiTheme="minorEastAsia" w:hint="eastAsia"/>
          <w:sz w:val="21"/>
          <w:szCs w:val="21"/>
          <w:shd w:val="clear" w:color="auto" w:fill="FFFFFF"/>
        </w:rPr>
        <w:t>《泉州市人民政府办公室关于开展中心市区智慧公厕建设试点工作的通知》（泉政办明传〔201</w:t>
      </w:r>
      <w:r w:rsidR="00865360" w:rsidRPr="000D38AD">
        <w:rPr>
          <w:rFonts w:asciiTheme="minorEastAsia" w:eastAsiaTheme="minorEastAsia" w:hAnsiTheme="minorEastAsia"/>
          <w:sz w:val="21"/>
          <w:szCs w:val="21"/>
          <w:shd w:val="clear" w:color="auto" w:fill="FFFFFF"/>
        </w:rPr>
        <w:t>8</w:t>
      </w:r>
      <w:r w:rsidR="00865360" w:rsidRPr="000D38AD">
        <w:rPr>
          <w:rFonts w:asciiTheme="minorEastAsia" w:eastAsiaTheme="minorEastAsia" w:hAnsiTheme="minorEastAsia" w:hint="eastAsia"/>
          <w:sz w:val="21"/>
          <w:szCs w:val="21"/>
          <w:shd w:val="clear" w:color="auto" w:fill="FFFFFF"/>
        </w:rPr>
        <w:t>〕</w:t>
      </w:r>
      <w:r w:rsidR="00865360" w:rsidRPr="000D38AD">
        <w:rPr>
          <w:rFonts w:asciiTheme="minorEastAsia" w:eastAsiaTheme="minorEastAsia" w:hAnsiTheme="minorEastAsia"/>
          <w:sz w:val="21"/>
          <w:szCs w:val="21"/>
          <w:shd w:val="clear" w:color="auto" w:fill="FFFFFF"/>
        </w:rPr>
        <w:t>150</w:t>
      </w:r>
      <w:r w:rsidR="00865360" w:rsidRPr="000D38AD">
        <w:rPr>
          <w:rFonts w:asciiTheme="minorEastAsia" w:eastAsiaTheme="minorEastAsia" w:hAnsiTheme="minorEastAsia" w:hint="eastAsia"/>
          <w:sz w:val="21"/>
          <w:szCs w:val="21"/>
          <w:shd w:val="clear" w:color="auto" w:fill="FFFFFF"/>
        </w:rPr>
        <w:t>号）</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10]</w:t>
      </w:r>
      <w:r w:rsidR="00865360" w:rsidRPr="000D38AD">
        <w:rPr>
          <w:rFonts w:asciiTheme="minorEastAsia" w:eastAsiaTheme="minorEastAsia" w:hAnsiTheme="minorEastAsia" w:hint="eastAsia"/>
          <w:sz w:val="21"/>
          <w:szCs w:val="21"/>
          <w:shd w:val="clear" w:color="auto" w:fill="FFFFFF"/>
        </w:rPr>
        <w:t>《关于申请2019年社区公厕改造工程尾款的请示》（泉丰环〔20</w:t>
      </w:r>
      <w:r w:rsidR="00865360" w:rsidRPr="000D38AD">
        <w:rPr>
          <w:rFonts w:asciiTheme="minorEastAsia" w:eastAsiaTheme="minorEastAsia" w:hAnsiTheme="minorEastAsia"/>
          <w:sz w:val="21"/>
          <w:szCs w:val="21"/>
          <w:shd w:val="clear" w:color="auto" w:fill="FFFFFF"/>
        </w:rPr>
        <w:t>20</w:t>
      </w:r>
      <w:r w:rsidR="00865360" w:rsidRPr="000D38AD">
        <w:rPr>
          <w:rFonts w:asciiTheme="minorEastAsia" w:eastAsiaTheme="minorEastAsia" w:hAnsiTheme="minorEastAsia" w:hint="eastAsia"/>
          <w:sz w:val="21"/>
          <w:szCs w:val="21"/>
          <w:shd w:val="clear" w:color="auto" w:fill="FFFFFF"/>
        </w:rPr>
        <w:t>〕2</w:t>
      </w:r>
      <w:r w:rsidR="00865360" w:rsidRPr="000D38AD">
        <w:rPr>
          <w:rFonts w:asciiTheme="minorEastAsia" w:eastAsiaTheme="minorEastAsia" w:hAnsiTheme="minorEastAsia"/>
          <w:sz w:val="21"/>
          <w:szCs w:val="21"/>
          <w:shd w:val="clear" w:color="auto" w:fill="FFFFFF"/>
        </w:rPr>
        <w:t>5</w:t>
      </w:r>
      <w:r w:rsidR="00865360" w:rsidRPr="000D38AD">
        <w:rPr>
          <w:rFonts w:asciiTheme="minorEastAsia" w:eastAsiaTheme="minorEastAsia" w:hAnsiTheme="minorEastAsia" w:hint="eastAsia"/>
          <w:sz w:val="21"/>
          <w:szCs w:val="21"/>
          <w:shd w:val="clear" w:color="auto" w:fill="FFFFFF"/>
        </w:rPr>
        <w:t>号）</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11]</w:t>
      </w:r>
      <w:r w:rsidR="00E7545D">
        <w:rPr>
          <w:rFonts w:asciiTheme="minorEastAsia" w:eastAsiaTheme="minorEastAsia" w:hAnsiTheme="minorEastAsia" w:hint="eastAsia"/>
          <w:sz w:val="21"/>
          <w:szCs w:val="21"/>
          <w:shd w:val="clear" w:color="auto" w:fill="FFFFFF"/>
        </w:rPr>
        <w:t>《</w:t>
      </w:r>
      <w:r w:rsidR="00865360" w:rsidRPr="000D38AD">
        <w:rPr>
          <w:rFonts w:asciiTheme="minorEastAsia" w:eastAsiaTheme="minorEastAsia" w:hAnsiTheme="minorEastAsia" w:hint="eastAsia"/>
          <w:sz w:val="21"/>
          <w:szCs w:val="21"/>
          <w:shd w:val="clear" w:color="auto" w:fill="FFFFFF"/>
        </w:rPr>
        <w:t>丰泽区环境卫生管理所关于“厕所革命”有关工作情况的报告</w:t>
      </w:r>
      <w:r w:rsidR="00E7545D">
        <w:rPr>
          <w:rFonts w:asciiTheme="minorEastAsia" w:eastAsiaTheme="minorEastAsia" w:hAnsiTheme="minorEastAsia" w:hint="eastAsia"/>
          <w:sz w:val="21"/>
          <w:szCs w:val="21"/>
          <w:shd w:val="clear" w:color="auto" w:fill="FFFFFF"/>
        </w:rPr>
        <w:t>》</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12]</w:t>
      </w:r>
      <w:r w:rsidR="00865360" w:rsidRPr="000D38AD">
        <w:rPr>
          <w:rFonts w:asciiTheme="minorEastAsia" w:eastAsiaTheme="minorEastAsia" w:hAnsiTheme="minorEastAsia" w:hint="eastAsia"/>
          <w:sz w:val="21"/>
          <w:szCs w:val="21"/>
        </w:rPr>
        <w:t>《丰泽区城市管理综合考评实施方案》</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13]</w:t>
      </w:r>
      <w:r w:rsidR="00865360" w:rsidRPr="000D38AD">
        <w:rPr>
          <w:rFonts w:asciiTheme="minorEastAsia" w:eastAsiaTheme="minorEastAsia" w:hAnsiTheme="minorEastAsia" w:hint="eastAsia"/>
          <w:sz w:val="21"/>
          <w:szCs w:val="21"/>
          <w:shd w:val="clear" w:color="auto" w:fill="FFFFFF"/>
        </w:rPr>
        <w:t>丰泽环境卫生管理所2</w:t>
      </w:r>
      <w:r w:rsidR="00865360" w:rsidRPr="000D38AD">
        <w:rPr>
          <w:rFonts w:asciiTheme="minorEastAsia" w:eastAsiaTheme="minorEastAsia" w:hAnsiTheme="minorEastAsia"/>
          <w:sz w:val="21"/>
          <w:szCs w:val="21"/>
          <w:shd w:val="clear" w:color="auto" w:fill="FFFFFF"/>
        </w:rPr>
        <w:t>019</w:t>
      </w:r>
      <w:r w:rsidR="00865360" w:rsidRPr="000D38AD">
        <w:rPr>
          <w:rFonts w:asciiTheme="minorEastAsia" w:eastAsiaTheme="minorEastAsia" w:hAnsiTheme="minorEastAsia" w:hint="eastAsia"/>
          <w:sz w:val="21"/>
          <w:szCs w:val="21"/>
          <w:shd w:val="clear" w:color="auto" w:fill="FFFFFF"/>
        </w:rPr>
        <w:t>年2</w:t>
      </w:r>
      <w:r w:rsidR="00865360" w:rsidRPr="000D38AD">
        <w:rPr>
          <w:rFonts w:asciiTheme="minorEastAsia" w:eastAsiaTheme="minorEastAsia" w:hAnsiTheme="minorEastAsia"/>
          <w:sz w:val="21"/>
          <w:szCs w:val="21"/>
          <w:shd w:val="clear" w:color="auto" w:fill="FFFFFF"/>
        </w:rPr>
        <w:t>0</w:t>
      </w:r>
      <w:r>
        <w:rPr>
          <w:rFonts w:asciiTheme="minorEastAsia" w:eastAsiaTheme="minorEastAsia" w:hAnsiTheme="minorEastAsia" w:hint="eastAsia"/>
          <w:sz w:val="21"/>
          <w:szCs w:val="21"/>
          <w:shd w:val="clear" w:color="auto" w:fill="FFFFFF"/>
        </w:rPr>
        <w:t>座</w:t>
      </w:r>
      <w:r w:rsidR="00865360" w:rsidRPr="000D38AD">
        <w:rPr>
          <w:rFonts w:asciiTheme="minorEastAsia" w:eastAsiaTheme="minorEastAsia" w:hAnsiTheme="minorEastAsia" w:hint="eastAsia"/>
          <w:sz w:val="21"/>
          <w:szCs w:val="21"/>
          <w:shd w:val="clear" w:color="auto" w:fill="FFFFFF"/>
        </w:rPr>
        <w:t>社区公厕改造经费专项绩效评价报告</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14]</w:t>
      </w:r>
      <w:r w:rsidR="00865360" w:rsidRPr="000D38AD">
        <w:rPr>
          <w:rFonts w:asciiTheme="minorEastAsia" w:eastAsiaTheme="minorEastAsia" w:hAnsiTheme="minorEastAsia" w:hint="eastAsia"/>
          <w:sz w:val="21"/>
          <w:szCs w:val="21"/>
          <w:shd w:val="clear" w:color="auto" w:fill="FFFFFF"/>
        </w:rPr>
        <w:t>泉州市丰泽区环境卫生管理所专项资金绩效自评表（2</w:t>
      </w:r>
      <w:r w:rsidR="00865360" w:rsidRPr="000D38AD">
        <w:rPr>
          <w:rFonts w:asciiTheme="minorEastAsia" w:eastAsiaTheme="minorEastAsia" w:hAnsiTheme="minorEastAsia"/>
          <w:sz w:val="21"/>
          <w:szCs w:val="21"/>
          <w:shd w:val="clear" w:color="auto" w:fill="FFFFFF"/>
        </w:rPr>
        <w:t>019</w:t>
      </w:r>
      <w:r w:rsidR="00865360" w:rsidRPr="000D38AD">
        <w:rPr>
          <w:rFonts w:asciiTheme="minorEastAsia" w:eastAsiaTheme="minorEastAsia" w:hAnsiTheme="minorEastAsia" w:hint="eastAsia"/>
          <w:sz w:val="21"/>
          <w:szCs w:val="21"/>
          <w:shd w:val="clear" w:color="auto" w:fill="FFFFFF"/>
        </w:rPr>
        <w:t>年度）</w:t>
      </w:r>
    </w:p>
    <w:p w:rsidR="000D38AD" w:rsidRPr="000D38AD" w:rsidRDefault="00C10796" w:rsidP="000D38AD">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15]</w:t>
      </w:r>
      <w:r w:rsidR="000D38AD" w:rsidRPr="000D38AD">
        <w:rPr>
          <w:rFonts w:asciiTheme="minorEastAsia" w:eastAsiaTheme="minorEastAsia" w:hAnsiTheme="minorEastAsia" w:hint="eastAsia"/>
          <w:sz w:val="21"/>
          <w:szCs w:val="21"/>
          <w:shd w:val="clear" w:color="auto" w:fill="FFFFFF"/>
        </w:rPr>
        <w:t>国家旅游局.厕所革命推进报告[</w:t>
      </w:r>
      <w:r w:rsidR="000D38AD" w:rsidRPr="000D38AD">
        <w:rPr>
          <w:rFonts w:asciiTheme="minorEastAsia" w:eastAsiaTheme="minorEastAsia" w:hAnsiTheme="minorEastAsia"/>
          <w:sz w:val="21"/>
          <w:szCs w:val="21"/>
          <w:shd w:val="clear" w:color="auto" w:fill="FFFFFF"/>
        </w:rPr>
        <w:t>M].2017.5</w:t>
      </w:r>
    </w:p>
    <w:p w:rsidR="00865360" w:rsidRPr="000D38AD" w:rsidRDefault="00C10796" w:rsidP="00C10796">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sz w:val="21"/>
          <w:szCs w:val="21"/>
          <w:shd w:val="clear" w:color="auto" w:fill="FFFFFF"/>
        </w:rPr>
        <w:t>[16]</w:t>
      </w:r>
      <w:r w:rsidR="00865360" w:rsidRPr="000D38AD">
        <w:rPr>
          <w:rFonts w:asciiTheme="minorEastAsia" w:eastAsiaTheme="minorEastAsia" w:hAnsiTheme="minorEastAsia" w:hint="eastAsia"/>
          <w:sz w:val="21"/>
          <w:szCs w:val="21"/>
          <w:shd w:val="clear" w:color="auto" w:fill="FFFFFF"/>
        </w:rPr>
        <w:t>城市公共厕所管理办法</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17]</w:t>
      </w:r>
      <w:r w:rsidR="00865360" w:rsidRPr="000D38AD">
        <w:rPr>
          <w:rFonts w:asciiTheme="minorEastAsia" w:eastAsiaTheme="minorEastAsia" w:hAnsiTheme="minorEastAsia" w:hint="eastAsia"/>
          <w:sz w:val="21"/>
          <w:szCs w:val="21"/>
          <w:shd w:val="clear" w:color="auto" w:fill="FFFFFF"/>
        </w:rPr>
        <w:t>福建省城市公厕管理考核办法（试行）</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18]</w:t>
      </w:r>
      <w:r w:rsidR="00865360" w:rsidRPr="000D38AD">
        <w:rPr>
          <w:rFonts w:asciiTheme="minorEastAsia" w:eastAsiaTheme="minorEastAsia" w:hAnsiTheme="minorEastAsia" w:hint="eastAsia"/>
          <w:sz w:val="21"/>
          <w:szCs w:val="21"/>
          <w:shd w:val="clear" w:color="auto" w:fill="FFFFFF"/>
        </w:rPr>
        <w:t>城市公厕建设要求与类别</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19]</w:t>
      </w:r>
      <w:r w:rsidR="00865360" w:rsidRPr="000D38AD">
        <w:rPr>
          <w:rFonts w:asciiTheme="minorEastAsia" w:eastAsiaTheme="minorEastAsia" w:hAnsiTheme="minorEastAsia" w:hint="eastAsia"/>
          <w:sz w:val="21"/>
          <w:szCs w:val="21"/>
          <w:shd w:val="clear" w:color="auto" w:fill="FFFFFF"/>
        </w:rPr>
        <w:t>城市公厕卫生保洁标准</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20]</w:t>
      </w:r>
      <w:r w:rsidR="00865360" w:rsidRPr="000D38AD">
        <w:rPr>
          <w:rFonts w:asciiTheme="minorEastAsia" w:eastAsiaTheme="minorEastAsia" w:hAnsiTheme="minorEastAsia" w:hint="eastAsia"/>
          <w:sz w:val="21"/>
          <w:szCs w:val="21"/>
          <w:shd w:val="clear" w:color="auto" w:fill="FFFFFF"/>
        </w:rPr>
        <w:t>城市公厕维护标准要求</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21]</w:t>
      </w:r>
      <w:r w:rsidR="00865360" w:rsidRPr="000D38AD">
        <w:rPr>
          <w:rFonts w:asciiTheme="minorEastAsia" w:eastAsiaTheme="minorEastAsia" w:hAnsiTheme="minorEastAsia" w:hint="eastAsia"/>
          <w:sz w:val="21"/>
          <w:szCs w:val="21"/>
          <w:shd w:val="clear" w:color="auto" w:fill="FFFFFF"/>
        </w:rPr>
        <w:t>厕所新技术与设备应用建设</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sz w:val="21"/>
          <w:szCs w:val="21"/>
          <w:shd w:val="clear" w:color="auto" w:fill="FFFFFF"/>
        </w:rPr>
        <w:lastRenderedPageBreak/>
        <w:t>[22]</w:t>
      </w:r>
      <w:r w:rsidR="00865360" w:rsidRPr="000D38AD">
        <w:rPr>
          <w:rFonts w:asciiTheme="minorEastAsia" w:eastAsiaTheme="minorEastAsia" w:hAnsiTheme="minorEastAsia" w:hint="eastAsia"/>
          <w:sz w:val="21"/>
          <w:szCs w:val="21"/>
          <w:shd w:val="clear" w:color="auto" w:fill="FFFFFF"/>
        </w:rPr>
        <w:t>丰泽区城市管理综合考评实施方案</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23]</w:t>
      </w:r>
      <w:r w:rsidR="00865360" w:rsidRPr="000D38AD">
        <w:rPr>
          <w:rFonts w:asciiTheme="minorEastAsia" w:eastAsiaTheme="minorEastAsia" w:hAnsiTheme="minorEastAsia" w:hint="eastAsia"/>
          <w:sz w:val="21"/>
          <w:szCs w:val="21"/>
          <w:shd w:val="clear" w:color="auto" w:fill="FFFFFF"/>
        </w:rPr>
        <w:t>丰泽区环境卫生管理所财务管理制度</w:t>
      </w:r>
    </w:p>
    <w:p w:rsidR="00865360" w:rsidRPr="000D38AD"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24]</w:t>
      </w:r>
      <w:r w:rsidR="00865360" w:rsidRPr="000D38AD">
        <w:rPr>
          <w:rFonts w:asciiTheme="minorEastAsia" w:eastAsiaTheme="minorEastAsia" w:hAnsiTheme="minorEastAsia" w:hint="eastAsia"/>
          <w:sz w:val="21"/>
          <w:szCs w:val="21"/>
          <w:shd w:val="clear" w:color="auto" w:fill="FFFFFF"/>
        </w:rPr>
        <w:t>丰泽区“公厕长”制工作实施方案</w:t>
      </w:r>
    </w:p>
    <w:p w:rsidR="00865360"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25]</w:t>
      </w:r>
      <w:r w:rsidR="00865360" w:rsidRPr="000D38AD">
        <w:rPr>
          <w:rFonts w:asciiTheme="minorEastAsia" w:eastAsiaTheme="minorEastAsia" w:hAnsiTheme="minorEastAsia" w:hint="eastAsia"/>
          <w:sz w:val="21"/>
          <w:szCs w:val="21"/>
          <w:shd w:val="clear" w:color="auto" w:fill="FFFFFF"/>
        </w:rPr>
        <w:t>丰泽区社区公厕市场化管理工作实施意见</w:t>
      </w:r>
    </w:p>
    <w:p w:rsidR="00C10796" w:rsidRDefault="00C10796" w:rsidP="00865360">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26]</w:t>
      </w:r>
      <w:r>
        <w:rPr>
          <w:rFonts w:asciiTheme="minorEastAsia" w:eastAsiaTheme="minorEastAsia" w:hAnsiTheme="minorEastAsia" w:hint="eastAsia"/>
          <w:sz w:val="21"/>
          <w:szCs w:val="21"/>
          <w:shd w:val="clear" w:color="auto" w:fill="FFFFFF"/>
        </w:rPr>
        <w:t>环卫所2</w:t>
      </w:r>
      <w:r>
        <w:rPr>
          <w:rFonts w:asciiTheme="minorEastAsia" w:eastAsiaTheme="minorEastAsia" w:hAnsiTheme="minorEastAsia"/>
          <w:sz w:val="21"/>
          <w:szCs w:val="21"/>
          <w:shd w:val="clear" w:color="auto" w:fill="FFFFFF"/>
        </w:rPr>
        <w:t>017</w:t>
      </w:r>
      <w:r>
        <w:rPr>
          <w:rFonts w:asciiTheme="minorEastAsia" w:eastAsiaTheme="minorEastAsia" w:hAnsiTheme="minorEastAsia" w:hint="eastAsia"/>
          <w:sz w:val="21"/>
          <w:szCs w:val="21"/>
          <w:shd w:val="clear" w:color="auto" w:fill="FFFFFF"/>
        </w:rPr>
        <w:t>年工作总结和2</w:t>
      </w:r>
      <w:r>
        <w:rPr>
          <w:rFonts w:asciiTheme="minorEastAsia" w:eastAsiaTheme="minorEastAsia" w:hAnsiTheme="minorEastAsia"/>
          <w:sz w:val="21"/>
          <w:szCs w:val="21"/>
          <w:shd w:val="clear" w:color="auto" w:fill="FFFFFF"/>
        </w:rPr>
        <w:t>018</w:t>
      </w:r>
      <w:r>
        <w:rPr>
          <w:rFonts w:asciiTheme="minorEastAsia" w:eastAsiaTheme="minorEastAsia" w:hAnsiTheme="minorEastAsia" w:hint="eastAsia"/>
          <w:sz w:val="21"/>
          <w:szCs w:val="21"/>
          <w:shd w:val="clear" w:color="auto" w:fill="FFFFFF"/>
        </w:rPr>
        <w:t>年工作计划</w:t>
      </w:r>
    </w:p>
    <w:p w:rsidR="00C10796" w:rsidRDefault="00C10796" w:rsidP="00C10796">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27]</w:t>
      </w:r>
      <w:r>
        <w:rPr>
          <w:rFonts w:asciiTheme="minorEastAsia" w:eastAsiaTheme="minorEastAsia" w:hAnsiTheme="minorEastAsia" w:hint="eastAsia"/>
          <w:sz w:val="21"/>
          <w:szCs w:val="21"/>
          <w:shd w:val="clear" w:color="auto" w:fill="FFFFFF"/>
        </w:rPr>
        <w:t>环卫所2</w:t>
      </w:r>
      <w:r>
        <w:rPr>
          <w:rFonts w:asciiTheme="minorEastAsia" w:eastAsiaTheme="minorEastAsia" w:hAnsiTheme="minorEastAsia"/>
          <w:sz w:val="21"/>
          <w:szCs w:val="21"/>
          <w:shd w:val="clear" w:color="auto" w:fill="FFFFFF"/>
        </w:rPr>
        <w:t>018</w:t>
      </w:r>
      <w:r>
        <w:rPr>
          <w:rFonts w:asciiTheme="minorEastAsia" w:eastAsiaTheme="minorEastAsia" w:hAnsiTheme="minorEastAsia" w:hint="eastAsia"/>
          <w:sz w:val="21"/>
          <w:szCs w:val="21"/>
          <w:shd w:val="clear" w:color="auto" w:fill="FFFFFF"/>
        </w:rPr>
        <w:t>年工作总结和2</w:t>
      </w:r>
      <w:r>
        <w:rPr>
          <w:rFonts w:asciiTheme="minorEastAsia" w:eastAsiaTheme="minorEastAsia" w:hAnsiTheme="minorEastAsia"/>
          <w:sz w:val="21"/>
          <w:szCs w:val="21"/>
          <w:shd w:val="clear" w:color="auto" w:fill="FFFFFF"/>
        </w:rPr>
        <w:t>019</w:t>
      </w:r>
      <w:r>
        <w:rPr>
          <w:rFonts w:asciiTheme="minorEastAsia" w:eastAsiaTheme="minorEastAsia" w:hAnsiTheme="minorEastAsia" w:hint="eastAsia"/>
          <w:sz w:val="21"/>
          <w:szCs w:val="21"/>
          <w:shd w:val="clear" w:color="auto" w:fill="FFFFFF"/>
        </w:rPr>
        <w:t>年工作计划</w:t>
      </w:r>
    </w:p>
    <w:p w:rsidR="00C10796" w:rsidRPr="00C10796" w:rsidRDefault="00C10796" w:rsidP="00C10796">
      <w:pPr>
        <w:pStyle w:val="ad"/>
        <w:spacing w:before="0" w:beforeAutospacing="0" w:after="0" w:afterAutospacing="0"/>
        <w:ind w:firstLine="420"/>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w:t>
      </w:r>
      <w:r>
        <w:rPr>
          <w:rFonts w:asciiTheme="minorEastAsia" w:eastAsiaTheme="minorEastAsia" w:hAnsiTheme="minorEastAsia"/>
          <w:sz w:val="21"/>
          <w:szCs w:val="21"/>
          <w:shd w:val="clear" w:color="auto" w:fill="FFFFFF"/>
        </w:rPr>
        <w:t>28]</w:t>
      </w:r>
      <w:r>
        <w:rPr>
          <w:rFonts w:asciiTheme="minorEastAsia" w:eastAsiaTheme="minorEastAsia" w:hAnsiTheme="minorEastAsia" w:hint="eastAsia"/>
          <w:sz w:val="21"/>
          <w:szCs w:val="21"/>
          <w:shd w:val="clear" w:color="auto" w:fill="FFFFFF"/>
        </w:rPr>
        <w:t>环卫所2</w:t>
      </w:r>
      <w:r>
        <w:rPr>
          <w:rFonts w:asciiTheme="minorEastAsia" w:eastAsiaTheme="minorEastAsia" w:hAnsiTheme="minorEastAsia"/>
          <w:sz w:val="21"/>
          <w:szCs w:val="21"/>
          <w:shd w:val="clear" w:color="auto" w:fill="FFFFFF"/>
        </w:rPr>
        <w:t>019</w:t>
      </w:r>
      <w:r>
        <w:rPr>
          <w:rFonts w:asciiTheme="minorEastAsia" w:eastAsiaTheme="minorEastAsia" w:hAnsiTheme="minorEastAsia" w:hint="eastAsia"/>
          <w:sz w:val="21"/>
          <w:szCs w:val="21"/>
          <w:shd w:val="clear" w:color="auto" w:fill="FFFFFF"/>
        </w:rPr>
        <w:t>年工作总结和2</w:t>
      </w:r>
      <w:r>
        <w:rPr>
          <w:rFonts w:asciiTheme="minorEastAsia" w:eastAsiaTheme="minorEastAsia" w:hAnsiTheme="minorEastAsia"/>
          <w:sz w:val="21"/>
          <w:szCs w:val="21"/>
          <w:shd w:val="clear" w:color="auto" w:fill="FFFFFF"/>
        </w:rPr>
        <w:t>020</w:t>
      </w:r>
      <w:r>
        <w:rPr>
          <w:rFonts w:asciiTheme="minorEastAsia" w:eastAsiaTheme="minorEastAsia" w:hAnsiTheme="minorEastAsia" w:hint="eastAsia"/>
          <w:sz w:val="21"/>
          <w:szCs w:val="21"/>
          <w:shd w:val="clear" w:color="auto" w:fill="FFFFFF"/>
        </w:rPr>
        <w:t>年工作计划</w:t>
      </w:r>
    </w:p>
    <w:p w:rsidR="00865360" w:rsidRPr="000D38AD" w:rsidRDefault="00865360" w:rsidP="00865360">
      <w:pPr>
        <w:ind w:firstLineChars="200" w:firstLine="420"/>
        <w:rPr>
          <w:rFonts w:asciiTheme="minorEastAsia" w:eastAsiaTheme="minorEastAsia" w:hAnsiTheme="minorEastAsia"/>
          <w:szCs w:val="21"/>
        </w:rPr>
      </w:pPr>
      <w:r w:rsidRPr="000D38AD">
        <w:rPr>
          <w:rFonts w:asciiTheme="minorEastAsia" w:eastAsiaTheme="minorEastAsia" w:hAnsiTheme="minorEastAsia" w:hint="eastAsia"/>
          <w:szCs w:val="21"/>
        </w:rPr>
        <w:t>[</w:t>
      </w:r>
      <w:r w:rsidRPr="000D38AD">
        <w:rPr>
          <w:rFonts w:asciiTheme="minorEastAsia" w:eastAsiaTheme="minorEastAsia" w:hAnsiTheme="minorEastAsia"/>
          <w:szCs w:val="21"/>
        </w:rPr>
        <w:t>2</w:t>
      </w:r>
      <w:r w:rsidR="00C10796">
        <w:rPr>
          <w:rFonts w:asciiTheme="minorEastAsia" w:eastAsiaTheme="minorEastAsia" w:hAnsiTheme="minorEastAsia"/>
          <w:szCs w:val="21"/>
        </w:rPr>
        <w:t>9</w:t>
      </w:r>
      <w:r w:rsidRPr="000D38AD">
        <w:rPr>
          <w:rFonts w:asciiTheme="minorEastAsia" w:eastAsiaTheme="minorEastAsia" w:hAnsiTheme="minorEastAsia"/>
          <w:szCs w:val="21"/>
        </w:rPr>
        <w:t>]</w:t>
      </w:r>
      <w:r w:rsidRPr="000D38AD">
        <w:rPr>
          <w:rFonts w:asciiTheme="minorEastAsia" w:eastAsiaTheme="minorEastAsia" w:hAnsiTheme="minorEastAsia" w:hint="eastAsia"/>
          <w:szCs w:val="21"/>
        </w:rPr>
        <w:t>项目支出绩效评价管理办法（财预〔2020〕10号）</w:t>
      </w:r>
    </w:p>
    <w:p w:rsidR="00865360" w:rsidRPr="000D38AD" w:rsidRDefault="00865360" w:rsidP="00865360">
      <w:pPr>
        <w:ind w:firstLineChars="200" w:firstLine="420"/>
        <w:rPr>
          <w:rFonts w:asciiTheme="minorEastAsia" w:eastAsiaTheme="minorEastAsia" w:hAnsiTheme="minorEastAsia"/>
          <w:szCs w:val="21"/>
        </w:rPr>
      </w:pPr>
      <w:r w:rsidRPr="000D38AD">
        <w:rPr>
          <w:rFonts w:asciiTheme="minorEastAsia" w:eastAsiaTheme="minorEastAsia" w:hAnsiTheme="minorEastAsia" w:hint="eastAsia"/>
          <w:szCs w:val="21"/>
        </w:rPr>
        <w:t>[</w:t>
      </w:r>
      <w:r w:rsidR="00C10796">
        <w:rPr>
          <w:rFonts w:asciiTheme="minorEastAsia" w:eastAsiaTheme="minorEastAsia" w:hAnsiTheme="minorEastAsia"/>
          <w:szCs w:val="21"/>
        </w:rPr>
        <w:t>30</w:t>
      </w:r>
      <w:r w:rsidRPr="000D38AD">
        <w:rPr>
          <w:rFonts w:asciiTheme="minorEastAsia" w:eastAsiaTheme="minorEastAsia" w:hAnsiTheme="minorEastAsia"/>
          <w:szCs w:val="21"/>
        </w:rPr>
        <w:t>]</w:t>
      </w:r>
      <w:r w:rsidRPr="000D38AD">
        <w:rPr>
          <w:rFonts w:asciiTheme="minorEastAsia" w:eastAsiaTheme="minorEastAsia" w:hAnsiTheme="minorEastAsia" w:hint="eastAsia"/>
          <w:szCs w:val="21"/>
        </w:rPr>
        <w:t>马洪范．建立全过程预算绩效管理体系[M]．北京：经济科学出版社，2018</w:t>
      </w:r>
    </w:p>
    <w:p w:rsidR="00865360" w:rsidRPr="000D38AD" w:rsidRDefault="00865360" w:rsidP="00865360">
      <w:pPr>
        <w:ind w:firstLineChars="200" w:firstLine="420"/>
        <w:rPr>
          <w:rFonts w:asciiTheme="minorEastAsia" w:eastAsiaTheme="minorEastAsia" w:hAnsiTheme="minorEastAsia"/>
          <w:szCs w:val="21"/>
        </w:rPr>
      </w:pPr>
      <w:r w:rsidRPr="000D38AD">
        <w:rPr>
          <w:rFonts w:asciiTheme="minorEastAsia" w:eastAsiaTheme="minorEastAsia" w:hAnsiTheme="minorEastAsia" w:hint="eastAsia"/>
          <w:szCs w:val="21"/>
        </w:rPr>
        <w:t>[</w:t>
      </w:r>
      <w:r w:rsidR="00C10796">
        <w:rPr>
          <w:rFonts w:asciiTheme="minorEastAsia" w:eastAsiaTheme="minorEastAsia" w:hAnsiTheme="minorEastAsia"/>
          <w:szCs w:val="21"/>
        </w:rPr>
        <w:t>31</w:t>
      </w:r>
      <w:r w:rsidRPr="000D38AD">
        <w:rPr>
          <w:rFonts w:asciiTheme="minorEastAsia" w:eastAsiaTheme="minorEastAsia" w:hAnsiTheme="minorEastAsia"/>
          <w:szCs w:val="21"/>
        </w:rPr>
        <w:t>]</w:t>
      </w:r>
      <w:r w:rsidRPr="000D38AD">
        <w:rPr>
          <w:rFonts w:asciiTheme="minorEastAsia" w:eastAsiaTheme="minorEastAsia" w:hAnsiTheme="minorEastAsia" w:hint="eastAsia"/>
          <w:szCs w:val="21"/>
        </w:rPr>
        <w:t>中国财政学会绩效管理研究专业委员会课题组．中国财政绩效报告（2019）地方经验[M].北京：经济科学出版社，2019</w:t>
      </w:r>
    </w:p>
    <w:p w:rsidR="00865360" w:rsidRPr="000D38AD" w:rsidRDefault="00865360" w:rsidP="00865360">
      <w:pPr>
        <w:ind w:firstLineChars="200" w:firstLine="420"/>
        <w:rPr>
          <w:rFonts w:asciiTheme="minorEastAsia" w:eastAsiaTheme="minorEastAsia" w:hAnsiTheme="minorEastAsia"/>
          <w:szCs w:val="21"/>
        </w:rPr>
      </w:pPr>
      <w:r w:rsidRPr="000D38AD">
        <w:rPr>
          <w:rFonts w:asciiTheme="minorEastAsia" w:eastAsiaTheme="minorEastAsia" w:hAnsiTheme="minorEastAsia" w:hint="eastAsia"/>
          <w:szCs w:val="21"/>
        </w:rPr>
        <w:t>[</w:t>
      </w:r>
      <w:r w:rsidRPr="000D38AD">
        <w:rPr>
          <w:rFonts w:asciiTheme="minorEastAsia" w:eastAsiaTheme="minorEastAsia" w:hAnsiTheme="minorEastAsia"/>
          <w:szCs w:val="21"/>
        </w:rPr>
        <w:t>3</w:t>
      </w:r>
      <w:r w:rsidR="00C10796">
        <w:rPr>
          <w:rFonts w:asciiTheme="minorEastAsia" w:eastAsiaTheme="minorEastAsia" w:hAnsiTheme="minorEastAsia"/>
          <w:szCs w:val="21"/>
        </w:rPr>
        <w:t>2</w:t>
      </w:r>
      <w:r w:rsidRPr="000D38AD">
        <w:rPr>
          <w:rFonts w:asciiTheme="minorEastAsia" w:eastAsiaTheme="minorEastAsia" w:hAnsiTheme="minorEastAsia"/>
          <w:szCs w:val="21"/>
        </w:rPr>
        <w:t>]</w:t>
      </w:r>
      <w:r w:rsidRPr="000D38AD">
        <w:rPr>
          <w:rFonts w:asciiTheme="minorEastAsia" w:eastAsiaTheme="minorEastAsia" w:hAnsiTheme="minorEastAsia" w:hint="eastAsia"/>
          <w:szCs w:val="21"/>
        </w:rPr>
        <w:t>马海涛等.预算绩效管理理论与实践[M].北京：中国财政经济出版社，2019</w:t>
      </w:r>
    </w:p>
    <w:p w:rsidR="00865360" w:rsidRPr="000D38AD" w:rsidRDefault="00865360" w:rsidP="00865360">
      <w:pPr>
        <w:rPr>
          <w:rFonts w:asciiTheme="minorEastAsia" w:eastAsiaTheme="minorEastAsia" w:hAnsiTheme="minorEastAsia"/>
          <w:szCs w:val="21"/>
        </w:rPr>
      </w:pPr>
    </w:p>
    <w:p w:rsidR="00865360" w:rsidRPr="00865360" w:rsidRDefault="00865360" w:rsidP="00CC07BB">
      <w:pPr>
        <w:sectPr w:rsidR="00865360" w:rsidRPr="00865360" w:rsidSect="007F37FB">
          <w:pgSz w:w="11906" w:h="16838"/>
          <w:pgMar w:top="1440" w:right="1800" w:bottom="1440" w:left="1800" w:header="851" w:footer="992" w:gutter="0"/>
          <w:cols w:space="425"/>
          <w:docGrid w:type="lines" w:linePitch="312"/>
        </w:sectPr>
      </w:pPr>
    </w:p>
    <w:p w:rsidR="0034185E" w:rsidRPr="007E6A04" w:rsidRDefault="000C6445">
      <w:bookmarkStart w:id="61" w:name="_Toc52810905"/>
      <w:r w:rsidRPr="007E6A04">
        <w:rPr>
          <w:rFonts w:ascii="黑体" w:eastAsia="黑体" w:hAnsi="黑体" w:hint="eastAsia"/>
          <w:b/>
          <w:bCs/>
          <w:sz w:val="32"/>
          <w:szCs w:val="32"/>
        </w:rPr>
        <w:lastRenderedPageBreak/>
        <w:t>附件1</w:t>
      </w:r>
      <w:bookmarkEnd w:id="61"/>
    </w:p>
    <w:p w:rsidR="004C7AC5" w:rsidRPr="007E6A04" w:rsidRDefault="004C7AC5" w:rsidP="004C7AC5">
      <w:pPr>
        <w:pStyle w:val="1"/>
        <w:spacing w:line="360" w:lineRule="auto"/>
        <w:jc w:val="center"/>
      </w:pPr>
      <w:bookmarkStart w:id="62" w:name="_Toc58836981"/>
      <w:r w:rsidRPr="007E6A04">
        <w:rPr>
          <w:rFonts w:hint="eastAsia"/>
        </w:rPr>
        <w:t>泉州市丰泽区</w:t>
      </w:r>
      <w:r w:rsidRPr="007E6A04">
        <w:rPr>
          <w:rFonts w:hint="eastAsia"/>
        </w:rPr>
        <w:t>20</w:t>
      </w:r>
      <w:r w:rsidRPr="007E6A04">
        <w:rPr>
          <w:rFonts w:hint="eastAsia"/>
        </w:rPr>
        <w:t>座社区公厕改造建设经费满意度调查</w:t>
      </w:r>
      <w:bookmarkEnd w:id="62"/>
    </w:p>
    <w:p w:rsidR="004C7AC5" w:rsidRPr="007E6A04" w:rsidRDefault="004C7AC5" w:rsidP="004C7AC5">
      <w:pPr>
        <w:pStyle w:val="1"/>
        <w:spacing w:line="360" w:lineRule="auto"/>
        <w:jc w:val="center"/>
      </w:pPr>
      <w:bookmarkStart w:id="63" w:name="_Toc58802141"/>
      <w:bookmarkStart w:id="64" w:name="_Toc58811203"/>
      <w:bookmarkStart w:id="65" w:name="_Toc58836982"/>
      <w:r w:rsidRPr="007E6A04">
        <w:rPr>
          <w:rFonts w:hint="eastAsia"/>
        </w:rPr>
        <w:t>（社区居民）</w:t>
      </w:r>
      <w:bookmarkEnd w:id="63"/>
      <w:bookmarkEnd w:id="64"/>
      <w:bookmarkEnd w:id="65"/>
    </w:p>
    <w:p w:rsidR="004C7AC5" w:rsidRPr="007E6A04" w:rsidRDefault="004C7AC5" w:rsidP="004C7AC5">
      <w:pPr>
        <w:spacing w:line="336" w:lineRule="auto"/>
        <w:ind w:firstLineChars="195" w:firstLine="470"/>
        <w:rPr>
          <w:rFonts w:ascii="宋体" w:hAnsi="宋体"/>
          <w:b/>
          <w:bCs/>
          <w:sz w:val="24"/>
          <w:szCs w:val="24"/>
        </w:rPr>
      </w:pPr>
      <w:r w:rsidRPr="007E6A04">
        <w:rPr>
          <w:rFonts w:ascii="宋体" w:hAnsi="宋体" w:hint="eastAsia"/>
          <w:b/>
          <w:bCs/>
          <w:sz w:val="24"/>
          <w:szCs w:val="24"/>
        </w:rPr>
        <w:t>为了更好地了解社区公厕改造建设经费的情况，特做此调查，该调查不记名，感谢您的参与。</w:t>
      </w:r>
    </w:p>
    <w:p w:rsidR="004C7AC5" w:rsidRPr="007E6A04" w:rsidRDefault="004C7AC5" w:rsidP="004C7AC5">
      <w:pPr>
        <w:spacing w:line="336" w:lineRule="auto"/>
        <w:ind w:firstLineChars="200" w:firstLine="480"/>
        <w:rPr>
          <w:rFonts w:ascii="宋体" w:hAnsi="宋体"/>
          <w:sz w:val="24"/>
          <w:szCs w:val="24"/>
        </w:rPr>
      </w:pPr>
      <w:r w:rsidRPr="007E6A04">
        <w:rPr>
          <w:rFonts w:ascii="宋体" w:hAnsi="宋体" w:hint="eastAsia"/>
          <w:sz w:val="24"/>
          <w:szCs w:val="24"/>
        </w:rPr>
        <w:t>1.您生活或工作于（     ）社区。</w:t>
      </w:r>
    </w:p>
    <w:p w:rsidR="004C7AC5" w:rsidRPr="007E6A04" w:rsidRDefault="004C7AC5" w:rsidP="004C7AC5">
      <w:pPr>
        <w:spacing w:line="336" w:lineRule="auto"/>
        <w:ind w:firstLineChars="300" w:firstLine="720"/>
        <w:rPr>
          <w:rFonts w:ascii="宋体" w:hAnsi="宋体"/>
          <w:kern w:val="0"/>
          <w:sz w:val="24"/>
          <w:szCs w:val="24"/>
        </w:rPr>
      </w:pPr>
      <w:r w:rsidRPr="007E6A04">
        <w:rPr>
          <w:rFonts w:ascii="宋体" w:hAnsi="宋体" w:hint="eastAsia"/>
          <w:sz w:val="24"/>
          <w:szCs w:val="24"/>
        </w:rPr>
        <w:t>A.北峰社区      B.</w:t>
      </w:r>
      <w:r w:rsidRPr="007E6A04">
        <w:rPr>
          <w:rFonts w:ascii="宋体" w:hAnsi="宋体" w:hint="eastAsia"/>
          <w:kern w:val="0"/>
          <w:sz w:val="24"/>
          <w:szCs w:val="24"/>
        </w:rPr>
        <w:t xml:space="preserve">招丰社区  C.招集社区       D.招联社区       </w:t>
      </w:r>
    </w:p>
    <w:p w:rsidR="004C7AC5" w:rsidRPr="007E6A04" w:rsidRDefault="004C7AC5" w:rsidP="004C7AC5">
      <w:pPr>
        <w:spacing w:line="336" w:lineRule="auto"/>
        <w:ind w:firstLineChars="300" w:firstLine="720"/>
        <w:rPr>
          <w:rFonts w:ascii="宋体" w:hAnsi="宋体"/>
          <w:kern w:val="0"/>
          <w:sz w:val="24"/>
          <w:szCs w:val="24"/>
        </w:rPr>
      </w:pPr>
      <w:r w:rsidRPr="007E6A04">
        <w:rPr>
          <w:rFonts w:ascii="宋体" w:hAnsi="宋体" w:hint="eastAsia"/>
          <w:kern w:val="0"/>
          <w:sz w:val="24"/>
          <w:szCs w:val="24"/>
        </w:rPr>
        <w:t xml:space="preserve">E.金屿社区      F.霞美社区 G.庄任社区       H.宝山社区       </w:t>
      </w:r>
    </w:p>
    <w:p w:rsidR="004C7AC5" w:rsidRPr="007E6A04" w:rsidRDefault="004C7AC5" w:rsidP="004C7AC5">
      <w:pPr>
        <w:spacing w:line="336" w:lineRule="auto"/>
        <w:ind w:firstLineChars="300" w:firstLine="720"/>
        <w:rPr>
          <w:rFonts w:ascii="宋体" w:hAnsi="宋体"/>
          <w:kern w:val="0"/>
          <w:sz w:val="24"/>
          <w:szCs w:val="24"/>
        </w:rPr>
      </w:pPr>
      <w:r w:rsidRPr="007E6A04">
        <w:rPr>
          <w:rFonts w:ascii="宋体" w:hAnsi="宋体" w:hint="eastAsia"/>
          <w:kern w:val="0"/>
          <w:sz w:val="24"/>
          <w:szCs w:val="24"/>
        </w:rPr>
        <w:t>I.后亭社区      J.金崎社区      K.浔埔社区       L.云山社区</w:t>
      </w:r>
    </w:p>
    <w:p w:rsidR="004C7AC5" w:rsidRPr="007E6A04" w:rsidRDefault="004C7AC5" w:rsidP="004C7AC5">
      <w:pPr>
        <w:spacing w:line="336" w:lineRule="auto"/>
        <w:ind w:leftChars="342" w:left="718"/>
        <w:rPr>
          <w:rFonts w:ascii="宋体" w:hAnsi="宋体"/>
          <w:kern w:val="0"/>
          <w:sz w:val="24"/>
          <w:szCs w:val="24"/>
        </w:rPr>
      </w:pPr>
      <w:r w:rsidRPr="007E6A04">
        <w:rPr>
          <w:rFonts w:ascii="宋体" w:hAnsi="宋体" w:hint="eastAsia"/>
          <w:kern w:val="0"/>
          <w:sz w:val="24"/>
          <w:szCs w:val="24"/>
        </w:rPr>
        <w:t>M.新铺社区     N.浔美工业区    O.美食津淮街  P.津淮街刺桐公园</w:t>
      </w:r>
    </w:p>
    <w:p w:rsidR="004C7AC5" w:rsidRPr="007E6A04" w:rsidRDefault="004C7AC5" w:rsidP="004C7AC5">
      <w:pPr>
        <w:spacing w:line="336" w:lineRule="auto"/>
        <w:ind w:leftChars="342" w:left="718"/>
        <w:rPr>
          <w:rFonts w:ascii="宋体" w:hAnsi="宋体"/>
          <w:sz w:val="24"/>
          <w:szCs w:val="24"/>
        </w:rPr>
      </w:pPr>
      <w:r w:rsidRPr="007E6A04">
        <w:rPr>
          <w:rFonts w:ascii="宋体" w:hAnsi="宋体" w:hint="eastAsia"/>
          <w:kern w:val="0"/>
          <w:sz w:val="24"/>
          <w:szCs w:val="24"/>
        </w:rPr>
        <w:t xml:space="preserve">Q.湖心街东段圣湖路               R.田安路与湖心街交叉处 </w:t>
      </w:r>
    </w:p>
    <w:p w:rsidR="004C7AC5" w:rsidRPr="007E6A04" w:rsidRDefault="004C7AC5" w:rsidP="004C7AC5">
      <w:pPr>
        <w:spacing w:line="312" w:lineRule="auto"/>
        <w:ind w:firstLineChars="195" w:firstLine="468"/>
        <w:rPr>
          <w:rFonts w:ascii="宋体" w:hAnsi="宋体"/>
          <w:sz w:val="24"/>
          <w:szCs w:val="24"/>
        </w:rPr>
      </w:pPr>
      <w:r w:rsidRPr="007E6A04">
        <w:rPr>
          <w:rFonts w:ascii="宋体" w:hAnsi="宋体" w:hint="eastAsia"/>
          <w:sz w:val="24"/>
          <w:szCs w:val="24"/>
        </w:rPr>
        <w:t>2.您对您所在的社区公厕的改造情况总体上满意吗？（     ）</w:t>
      </w:r>
    </w:p>
    <w:p w:rsidR="004C7AC5" w:rsidRPr="007E6A04" w:rsidRDefault="004C7AC5" w:rsidP="004C7AC5">
      <w:pPr>
        <w:spacing w:line="312" w:lineRule="auto"/>
        <w:ind w:firstLineChars="295" w:firstLine="708"/>
        <w:rPr>
          <w:rFonts w:ascii="宋体" w:hAnsi="宋体"/>
          <w:sz w:val="24"/>
          <w:szCs w:val="24"/>
        </w:rPr>
      </w:pPr>
      <w:r w:rsidRPr="007E6A04">
        <w:rPr>
          <w:rFonts w:ascii="宋体" w:hAnsi="宋体" w:hint="eastAsia"/>
          <w:sz w:val="24"/>
          <w:szCs w:val="24"/>
        </w:rPr>
        <w:t xml:space="preserve">A.满意                           B.不满意     </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3.您认为您所在的社区公厕改造前后如厕环境是否有了明显的改善？（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A.有明显的改善                   B.没有明显的改善</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4.您认为您所在的社区公厕改造是否缓解了周边居民的如厕难问题？（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A.大大缓解                       B.没有缓解</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5.您认为您所在的社区公厕改造在设计以及投入使用中是否符合以下要求？（多选题）（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 xml:space="preserve">A.有无障碍厕位、儿童设施等       B.考虑了男厕位与女厕位的合理比例            </w:t>
      </w:r>
    </w:p>
    <w:p w:rsidR="004C7AC5" w:rsidRPr="007E6A04" w:rsidRDefault="004C7AC5" w:rsidP="004C7AC5">
      <w:pPr>
        <w:spacing w:line="336" w:lineRule="auto"/>
        <w:ind w:firstLineChars="300" w:firstLine="720"/>
        <w:rPr>
          <w:rFonts w:ascii="宋体" w:hAnsi="宋体"/>
          <w:sz w:val="24"/>
          <w:szCs w:val="24"/>
        </w:rPr>
      </w:pPr>
      <w:r w:rsidRPr="007E6A04">
        <w:rPr>
          <w:rFonts w:ascii="宋体" w:hAnsi="宋体" w:hint="eastAsia"/>
          <w:sz w:val="24"/>
          <w:szCs w:val="24"/>
        </w:rPr>
        <w:t>C.各项设施完好                   D.卫生状况良好</w:t>
      </w:r>
    </w:p>
    <w:p w:rsidR="004C7AC5" w:rsidRPr="007E6A04" w:rsidRDefault="004C7AC5" w:rsidP="004C7AC5">
      <w:pPr>
        <w:spacing w:line="336" w:lineRule="auto"/>
        <w:ind w:firstLineChars="300" w:firstLine="720"/>
        <w:rPr>
          <w:rFonts w:ascii="宋体" w:hAnsi="宋体"/>
          <w:sz w:val="24"/>
          <w:szCs w:val="24"/>
        </w:rPr>
      </w:pPr>
      <w:r w:rsidRPr="007E6A04">
        <w:rPr>
          <w:rFonts w:ascii="宋体" w:hAnsi="宋体" w:hint="eastAsia"/>
          <w:sz w:val="24"/>
          <w:szCs w:val="24"/>
        </w:rPr>
        <w:t>E.提供免费的卫生纸</w:t>
      </w:r>
    </w:p>
    <w:p w:rsidR="004C7AC5" w:rsidRPr="007E6A04" w:rsidRDefault="004C7AC5" w:rsidP="004C7AC5">
      <w:pPr>
        <w:spacing w:line="312" w:lineRule="auto"/>
        <w:ind w:firstLineChars="200" w:firstLine="480"/>
        <w:rPr>
          <w:rFonts w:ascii="宋体" w:hAnsi="宋体"/>
          <w:sz w:val="24"/>
          <w:szCs w:val="24"/>
        </w:rPr>
      </w:pPr>
      <w:r w:rsidRPr="007E6A04">
        <w:rPr>
          <w:rFonts w:ascii="宋体" w:hAnsi="宋体" w:hint="eastAsia"/>
          <w:sz w:val="24"/>
          <w:szCs w:val="24"/>
        </w:rPr>
        <w:t>6.您是否了解您所在的社区公厕改造得到了社区公厕改造建设经费的补助？</w:t>
      </w:r>
    </w:p>
    <w:p w:rsidR="004C7AC5" w:rsidRPr="007E6A04" w:rsidRDefault="004C7AC5" w:rsidP="004C7AC5">
      <w:pPr>
        <w:spacing w:line="312" w:lineRule="auto"/>
        <w:ind w:firstLineChars="200" w:firstLine="480"/>
        <w:rPr>
          <w:rFonts w:ascii="宋体" w:hAnsi="宋体"/>
          <w:sz w:val="24"/>
          <w:szCs w:val="24"/>
        </w:rPr>
      </w:pPr>
      <w:r w:rsidRPr="007E6A04">
        <w:rPr>
          <w:rFonts w:ascii="宋体" w:hAnsi="宋体" w:hint="eastAsia"/>
          <w:sz w:val="24"/>
          <w:szCs w:val="24"/>
        </w:rPr>
        <w:t>（     ）</w:t>
      </w:r>
    </w:p>
    <w:p w:rsidR="004C7AC5" w:rsidRPr="007E6A04" w:rsidRDefault="004C7AC5" w:rsidP="004C7AC5">
      <w:pPr>
        <w:spacing w:line="312" w:lineRule="auto"/>
        <w:ind w:firstLineChars="295" w:firstLine="708"/>
        <w:rPr>
          <w:rFonts w:ascii="宋体" w:hAnsi="宋体"/>
          <w:sz w:val="24"/>
          <w:szCs w:val="24"/>
        </w:rPr>
      </w:pPr>
      <w:r w:rsidRPr="007E6A04">
        <w:rPr>
          <w:rFonts w:ascii="宋体" w:hAnsi="宋体" w:hint="eastAsia"/>
          <w:sz w:val="24"/>
          <w:szCs w:val="24"/>
        </w:rPr>
        <w:t xml:space="preserve">A.了解                           B.不了解 </w:t>
      </w:r>
    </w:p>
    <w:p w:rsidR="004C7AC5" w:rsidRPr="007E6A04" w:rsidRDefault="004C7AC5" w:rsidP="004C7AC5">
      <w:pPr>
        <w:spacing w:line="312" w:lineRule="auto"/>
        <w:ind w:firstLineChars="195" w:firstLine="468"/>
        <w:rPr>
          <w:rFonts w:ascii="宋体" w:hAnsi="宋体"/>
          <w:sz w:val="24"/>
          <w:szCs w:val="24"/>
        </w:rPr>
      </w:pPr>
      <w:r w:rsidRPr="007E6A04">
        <w:rPr>
          <w:rFonts w:ascii="宋体" w:hAnsi="宋体" w:hint="eastAsia"/>
          <w:sz w:val="24"/>
          <w:szCs w:val="24"/>
        </w:rPr>
        <w:t>7.如果社区公厕改造项目扩展到丰泽区其他地区，您是否欢迎？（     ）</w:t>
      </w:r>
    </w:p>
    <w:p w:rsidR="004C7AC5" w:rsidRPr="007E6A04" w:rsidRDefault="004C7AC5" w:rsidP="004C7AC5">
      <w:pPr>
        <w:spacing w:line="312" w:lineRule="auto"/>
        <w:ind w:firstLineChars="295" w:firstLine="708"/>
        <w:rPr>
          <w:rFonts w:ascii="宋体" w:hAnsi="宋体"/>
          <w:sz w:val="24"/>
          <w:szCs w:val="24"/>
        </w:rPr>
      </w:pPr>
      <w:r w:rsidRPr="007E6A04">
        <w:rPr>
          <w:rFonts w:ascii="宋体" w:hAnsi="宋体" w:hint="eastAsia"/>
          <w:sz w:val="24"/>
          <w:szCs w:val="24"/>
        </w:rPr>
        <w:t xml:space="preserve">A.欢迎                           B.不欢迎    </w:t>
      </w:r>
    </w:p>
    <w:p w:rsidR="004C7AC5" w:rsidRPr="007E6A04" w:rsidRDefault="004C7AC5" w:rsidP="004C7AC5">
      <w:pPr>
        <w:ind w:firstLineChars="195" w:firstLine="468"/>
        <w:rPr>
          <w:rFonts w:ascii="宋体" w:hAnsi="宋体"/>
          <w:b/>
          <w:bCs/>
          <w:sz w:val="24"/>
          <w:szCs w:val="24"/>
        </w:rPr>
      </w:pPr>
      <w:r w:rsidRPr="007E6A04">
        <w:rPr>
          <w:rFonts w:ascii="宋体" w:hAnsi="宋体" w:hint="eastAsia"/>
          <w:sz w:val="24"/>
          <w:szCs w:val="24"/>
        </w:rPr>
        <w:t>8.您认为社区公厕改造项目存在什么问题？有什么改进建议？</w:t>
      </w:r>
    </w:p>
    <w:p w:rsidR="0034185E" w:rsidRPr="007E6A04" w:rsidRDefault="000C6445" w:rsidP="004C7AC5">
      <w:pPr>
        <w:rPr>
          <w:rFonts w:eastAsia="黑体"/>
        </w:rPr>
      </w:pPr>
      <w:r w:rsidRPr="007E6A04">
        <w:rPr>
          <w:rFonts w:ascii="黑体" w:eastAsia="黑体" w:hAnsi="黑体" w:hint="eastAsia"/>
          <w:b/>
          <w:bCs/>
          <w:sz w:val="32"/>
          <w:szCs w:val="32"/>
        </w:rPr>
        <w:lastRenderedPageBreak/>
        <w:t>附件2</w:t>
      </w:r>
    </w:p>
    <w:p w:rsidR="004C7AC5" w:rsidRPr="007E6A04" w:rsidRDefault="004C7AC5" w:rsidP="004C7AC5">
      <w:pPr>
        <w:pStyle w:val="1"/>
        <w:jc w:val="center"/>
      </w:pPr>
      <w:bookmarkStart w:id="66" w:name="_Toc58836983"/>
      <w:r w:rsidRPr="007E6A04">
        <w:rPr>
          <w:rFonts w:hint="eastAsia"/>
        </w:rPr>
        <w:t>泉州市丰泽区</w:t>
      </w:r>
      <w:r w:rsidRPr="007E6A04">
        <w:rPr>
          <w:rFonts w:hint="eastAsia"/>
        </w:rPr>
        <w:t>20</w:t>
      </w:r>
      <w:r w:rsidRPr="007E6A04">
        <w:rPr>
          <w:rFonts w:hint="eastAsia"/>
        </w:rPr>
        <w:t>座社区公厕改造建设经费满意度调查</w:t>
      </w:r>
      <w:bookmarkEnd w:id="66"/>
    </w:p>
    <w:p w:rsidR="004C7AC5" w:rsidRPr="007E6A04" w:rsidRDefault="004C7AC5" w:rsidP="004C7AC5">
      <w:pPr>
        <w:pStyle w:val="1"/>
        <w:jc w:val="center"/>
      </w:pPr>
      <w:bookmarkStart w:id="67" w:name="_Toc58802143"/>
      <w:bookmarkStart w:id="68" w:name="_Toc58811205"/>
      <w:bookmarkStart w:id="69" w:name="_Toc58836984"/>
      <w:r w:rsidRPr="007E6A04">
        <w:rPr>
          <w:rFonts w:hint="eastAsia"/>
        </w:rPr>
        <w:t>（社区公厕改造项目负责人）</w:t>
      </w:r>
      <w:bookmarkEnd w:id="67"/>
      <w:bookmarkEnd w:id="68"/>
      <w:bookmarkEnd w:id="69"/>
    </w:p>
    <w:p w:rsidR="004C7AC5" w:rsidRPr="007E6A04" w:rsidRDefault="004C7AC5" w:rsidP="004C7AC5">
      <w:pPr>
        <w:spacing w:line="312" w:lineRule="auto"/>
        <w:ind w:firstLineChars="195" w:firstLine="470"/>
        <w:rPr>
          <w:rFonts w:ascii="宋体" w:hAnsi="宋体"/>
          <w:b/>
          <w:bCs/>
          <w:sz w:val="24"/>
          <w:szCs w:val="24"/>
        </w:rPr>
      </w:pPr>
      <w:r w:rsidRPr="007E6A04">
        <w:rPr>
          <w:rFonts w:ascii="宋体" w:hAnsi="宋体" w:hint="eastAsia"/>
          <w:b/>
          <w:bCs/>
          <w:sz w:val="24"/>
          <w:szCs w:val="24"/>
        </w:rPr>
        <w:t>为了更好地了解社区公厕改造建设经费的情况，特做此调查，该调查不记名，感谢您的参与。</w:t>
      </w:r>
    </w:p>
    <w:p w:rsidR="004C7AC5" w:rsidRPr="007E6A04" w:rsidRDefault="004C7AC5" w:rsidP="004C7AC5">
      <w:pPr>
        <w:spacing w:line="312" w:lineRule="auto"/>
        <w:rPr>
          <w:rFonts w:ascii="宋体" w:hAnsi="宋体"/>
          <w:sz w:val="24"/>
          <w:szCs w:val="24"/>
        </w:rPr>
      </w:pPr>
    </w:p>
    <w:p w:rsidR="004C7AC5" w:rsidRPr="007E6A04" w:rsidRDefault="004C7AC5" w:rsidP="004C7AC5">
      <w:pPr>
        <w:spacing w:line="312" w:lineRule="auto"/>
        <w:ind w:firstLineChars="200" w:firstLine="480"/>
        <w:rPr>
          <w:rFonts w:ascii="宋体" w:hAnsi="宋体"/>
          <w:sz w:val="24"/>
          <w:szCs w:val="24"/>
        </w:rPr>
      </w:pPr>
      <w:r w:rsidRPr="007E6A04">
        <w:rPr>
          <w:rFonts w:ascii="宋体" w:hAnsi="宋体" w:hint="eastAsia"/>
          <w:sz w:val="24"/>
          <w:szCs w:val="24"/>
        </w:rPr>
        <w:t>1.您工作于（     ）街道。</w:t>
      </w:r>
    </w:p>
    <w:p w:rsidR="004C7AC5" w:rsidRPr="007E6A04" w:rsidRDefault="004C7AC5" w:rsidP="004C7AC5">
      <w:pPr>
        <w:spacing w:line="312" w:lineRule="auto"/>
        <w:ind w:firstLineChars="300" w:firstLine="720"/>
        <w:rPr>
          <w:rFonts w:ascii="宋体" w:hAnsi="宋体"/>
          <w:kern w:val="0"/>
          <w:sz w:val="24"/>
          <w:szCs w:val="24"/>
        </w:rPr>
      </w:pPr>
      <w:r w:rsidRPr="007E6A04">
        <w:rPr>
          <w:rFonts w:ascii="宋体" w:hAnsi="宋体" w:hint="eastAsia"/>
          <w:sz w:val="24"/>
          <w:szCs w:val="24"/>
        </w:rPr>
        <w:t>A.北峰街道       B.城东街道</w:t>
      </w:r>
      <w:r w:rsidRPr="007E6A04">
        <w:rPr>
          <w:rFonts w:ascii="宋体" w:hAnsi="宋体" w:hint="eastAsia"/>
          <w:kern w:val="0"/>
          <w:sz w:val="24"/>
          <w:szCs w:val="24"/>
        </w:rPr>
        <w:t xml:space="preserve">      C.东海街道       D.华大街道       </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2.您对您所在的社区公厕改造建设经费在使用上总体满意吗？（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 xml:space="preserve">A.满意                           B.不满意     </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3.您认为您所在的社区公厕建设经费使用中是否存在以下问题？（多选题）（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 xml:space="preserve">A.改造项目申报手续繁琐，审批时间长    B.改造建设经费下拨不及时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 xml:space="preserve">C.改造建设经费使用上比较紧张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D.环境卫生管理所对改造项目不够重视</w:t>
      </w:r>
    </w:p>
    <w:p w:rsidR="004C7AC5" w:rsidRPr="007E6A04" w:rsidRDefault="004C7AC5" w:rsidP="004C7AC5">
      <w:pPr>
        <w:spacing w:line="336" w:lineRule="auto"/>
        <w:ind w:firstLineChars="300" w:firstLine="720"/>
        <w:rPr>
          <w:rFonts w:ascii="宋体" w:hAnsi="宋体"/>
          <w:sz w:val="24"/>
          <w:szCs w:val="24"/>
        </w:rPr>
      </w:pPr>
      <w:r w:rsidRPr="007E6A04">
        <w:rPr>
          <w:rFonts w:ascii="宋体" w:hAnsi="宋体" w:hint="eastAsia"/>
          <w:sz w:val="24"/>
          <w:szCs w:val="24"/>
        </w:rPr>
        <w:t>E.不存在以上问题</w:t>
      </w:r>
    </w:p>
    <w:p w:rsidR="004C7AC5" w:rsidRPr="007E6A04" w:rsidRDefault="004C7AC5" w:rsidP="004C7AC5">
      <w:pPr>
        <w:spacing w:line="336" w:lineRule="auto"/>
        <w:ind w:firstLineChars="300" w:firstLine="720"/>
        <w:rPr>
          <w:rFonts w:ascii="宋体" w:hAnsi="宋体"/>
          <w:sz w:val="24"/>
          <w:szCs w:val="24"/>
          <w:u w:val="single"/>
        </w:rPr>
      </w:pPr>
      <w:r w:rsidRPr="007E6A04">
        <w:rPr>
          <w:rFonts w:ascii="宋体" w:hAnsi="宋体" w:hint="eastAsia"/>
          <w:sz w:val="24"/>
          <w:szCs w:val="24"/>
        </w:rPr>
        <w:t>如有存在其他问题，请补充：</w:t>
      </w:r>
    </w:p>
    <w:p w:rsidR="004C7AC5" w:rsidRPr="007E6A04" w:rsidRDefault="004C7AC5" w:rsidP="004C7AC5">
      <w:pPr>
        <w:spacing w:line="336" w:lineRule="auto"/>
        <w:ind w:firstLineChars="200" w:firstLine="480"/>
        <w:rPr>
          <w:rFonts w:ascii="宋体" w:hAnsi="宋体"/>
          <w:sz w:val="24"/>
          <w:szCs w:val="24"/>
        </w:rPr>
      </w:pPr>
      <w:r w:rsidRPr="007E6A04">
        <w:rPr>
          <w:rFonts w:ascii="宋体" w:hAnsi="宋体" w:hint="eastAsia"/>
          <w:sz w:val="24"/>
          <w:szCs w:val="24"/>
        </w:rPr>
        <w:t>4.您认为您所在的社区公厕改造采用环境卫生管理所监督，社区具体负责的模式是否合理？</w:t>
      </w:r>
    </w:p>
    <w:p w:rsidR="004C7AC5" w:rsidRPr="007E6A04" w:rsidRDefault="004C7AC5" w:rsidP="004C7AC5">
      <w:pPr>
        <w:spacing w:line="336" w:lineRule="auto"/>
        <w:ind w:firstLineChars="300" w:firstLine="720"/>
        <w:rPr>
          <w:rFonts w:ascii="宋体" w:hAnsi="宋体"/>
          <w:sz w:val="24"/>
          <w:szCs w:val="24"/>
        </w:rPr>
      </w:pPr>
      <w:r w:rsidRPr="007E6A04">
        <w:rPr>
          <w:rFonts w:ascii="宋体" w:hAnsi="宋体" w:hint="eastAsia"/>
          <w:sz w:val="24"/>
          <w:szCs w:val="24"/>
        </w:rPr>
        <w:t>A.合理                           B.不合理</w:t>
      </w:r>
    </w:p>
    <w:p w:rsidR="004C7AC5" w:rsidRPr="007E6A04" w:rsidRDefault="004C7AC5" w:rsidP="004C7AC5">
      <w:pPr>
        <w:spacing w:line="336" w:lineRule="auto"/>
        <w:ind w:firstLineChars="300" w:firstLine="720"/>
        <w:rPr>
          <w:rFonts w:ascii="宋体" w:hAnsi="宋体"/>
          <w:sz w:val="24"/>
          <w:szCs w:val="24"/>
          <w:u w:val="single"/>
        </w:rPr>
      </w:pPr>
      <w:r w:rsidRPr="007E6A04">
        <w:rPr>
          <w:rFonts w:ascii="宋体" w:hAnsi="宋体" w:hint="eastAsia"/>
          <w:sz w:val="24"/>
          <w:szCs w:val="24"/>
        </w:rPr>
        <w:t>如认为不合理，是否有更加合理的模式建议：</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5.您认为您所在的社区公厕改造过程中是否遇到以下困难？（多选题）（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A.社区居民的不理解               B.改造过程中存在安全隐患</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C.不存在以上问题</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6.您认为您所在的社区公厕改造前后如厕环境是否有了明显的改善？（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A.有明显的改善                   B.没有明显的改善</w:t>
      </w:r>
    </w:p>
    <w:p w:rsidR="004C7AC5" w:rsidRPr="007E6A04" w:rsidRDefault="004C7AC5" w:rsidP="004C7AC5">
      <w:pPr>
        <w:spacing w:line="336" w:lineRule="auto"/>
        <w:ind w:firstLineChars="195" w:firstLine="468"/>
        <w:rPr>
          <w:rFonts w:ascii="宋体" w:hAnsi="宋体"/>
          <w:sz w:val="24"/>
          <w:szCs w:val="24"/>
        </w:rPr>
      </w:pPr>
      <w:r w:rsidRPr="007E6A04">
        <w:rPr>
          <w:rFonts w:ascii="宋体" w:hAnsi="宋体" w:hint="eastAsia"/>
          <w:sz w:val="24"/>
          <w:szCs w:val="24"/>
        </w:rPr>
        <w:t>7.您认为您所在的社区公厕改造在设计以及投入使用中是否符合以下要求？</w:t>
      </w:r>
      <w:r w:rsidRPr="007E6A04">
        <w:rPr>
          <w:rFonts w:ascii="宋体" w:hAnsi="宋体" w:hint="eastAsia"/>
          <w:sz w:val="24"/>
          <w:szCs w:val="24"/>
        </w:rPr>
        <w:lastRenderedPageBreak/>
        <w:t>（多选题）（     ）</w:t>
      </w:r>
    </w:p>
    <w:p w:rsidR="004C7AC5" w:rsidRPr="007E6A04" w:rsidRDefault="004C7AC5" w:rsidP="004C7AC5">
      <w:pPr>
        <w:spacing w:line="336" w:lineRule="auto"/>
        <w:ind w:firstLineChars="295" w:firstLine="708"/>
        <w:rPr>
          <w:rFonts w:ascii="宋体" w:hAnsi="宋体"/>
          <w:sz w:val="24"/>
          <w:szCs w:val="24"/>
        </w:rPr>
      </w:pPr>
      <w:r w:rsidRPr="007E6A04">
        <w:rPr>
          <w:rFonts w:ascii="宋体" w:hAnsi="宋体" w:hint="eastAsia"/>
          <w:sz w:val="24"/>
          <w:szCs w:val="24"/>
        </w:rPr>
        <w:t xml:space="preserve">A.有无障碍厕位、儿童设施等       B.考虑了男厕位与女厕位的合理比例            </w:t>
      </w:r>
    </w:p>
    <w:p w:rsidR="004C7AC5" w:rsidRPr="007E6A04" w:rsidRDefault="004C7AC5" w:rsidP="004C7AC5">
      <w:pPr>
        <w:spacing w:line="336" w:lineRule="auto"/>
        <w:ind w:firstLineChars="300" w:firstLine="720"/>
        <w:rPr>
          <w:rFonts w:ascii="宋体" w:hAnsi="宋体"/>
          <w:sz w:val="24"/>
          <w:szCs w:val="24"/>
        </w:rPr>
      </w:pPr>
      <w:r w:rsidRPr="007E6A04">
        <w:rPr>
          <w:rFonts w:ascii="宋体" w:hAnsi="宋体" w:hint="eastAsia"/>
          <w:sz w:val="24"/>
          <w:szCs w:val="24"/>
        </w:rPr>
        <w:t>C.各项设施完好                   D.卫生状况良好</w:t>
      </w:r>
    </w:p>
    <w:p w:rsidR="004C7AC5" w:rsidRPr="007E6A04" w:rsidRDefault="004C7AC5" w:rsidP="004C7AC5">
      <w:pPr>
        <w:spacing w:line="336" w:lineRule="auto"/>
        <w:ind w:firstLineChars="300" w:firstLine="720"/>
        <w:rPr>
          <w:rFonts w:ascii="宋体" w:hAnsi="宋体"/>
          <w:sz w:val="24"/>
          <w:szCs w:val="24"/>
        </w:rPr>
      </w:pPr>
      <w:r w:rsidRPr="007E6A04">
        <w:rPr>
          <w:rFonts w:ascii="宋体" w:hAnsi="宋体" w:hint="eastAsia"/>
          <w:sz w:val="24"/>
          <w:szCs w:val="24"/>
        </w:rPr>
        <w:t>E.提供免费的卫生纸</w:t>
      </w:r>
    </w:p>
    <w:p w:rsidR="004C7AC5" w:rsidRPr="007E6A04" w:rsidRDefault="004C7AC5" w:rsidP="004C7AC5">
      <w:pPr>
        <w:ind w:firstLineChars="195" w:firstLine="468"/>
        <w:rPr>
          <w:rFonts w:ascii="宋体" w:hAnsi="宋体"/>
          <w:b/>
          <w:bCs/>
          <w:sz w:val="24"/>
          <w:szCs w:val="24"/>
        </w:rPr>
      </w:pPr>
      <w:r w:rsidRPr="007E6A04">
        <w:rPr>
          <w:rFonts w:ascii="宋体" w:hAnsi="宋体" w:hint="eastAsia"/>
          <w:sz w:val="24"/>
          <w:szCs w:val="24"/>
        </w:rPr>
        <w:t>8.您对社区公厕改造建设经费的使用有什么改进建议？</w:t>
      </w:r>
    </w:p>
    <w:p w:rsidR="004C7AC5" w:rsidRPr="007E6A04" w:rsidRDefault="004C7AC5" w:rsidP="004C7AC5">
      <w:pPr>
        <w:ind w:firstLineChars="200" w:firstLine="482"/>
        <w:rPr>
          <w:rFonts w:ascii="宋体" w:hAnsi="宋体"/>
          <w:b/>
          <w:bCs/>
          <w:sz w:val="24"/>
          <w:szCs w:val="24"/>
        </w:rPr>
      </w:pPr>
    </w:p>
    <w:p w:rsidR="004C7AC5" w:rsidRPr="007E6A04" w:rsidRDefault="004C7AC5" w:rsidP="004C7AC5">
      <w:pPr>
        <w:ind w:firstLineChars="200" w:firstLine="482"/>
        <w:rPr>
          <w:rFonts w:ascii="宋体" w:hAnsi="宋体"/>
          <w:b/>
          <w:bCs/>
          <w:sz w:val="24"/>
          <w:szCs w:val="24"/>
        </w:rPr>
      </w:pPr>
      <w:r w:rsidRPr="007E6A04">
        <w:rPr>
          <w:rFonts w:ascii="宋体" w:hAnsi="宋体" w:hint="eastAsia"/>
          <w:b/>
          <w:bCs/>
          <w:sz w:val="24"/>
          <w:szCs w:val="24"/>
        </w:rPr>
        <w:t>感谢您参加此次问卷调查，祝您生活愉快！</w:t>
      </w:r>
    </w:p>
    <w:p w:rsidR="0034185E" w:rsidRPr="007E6A04" w:rsidRDefault="0034185E" w:rsidP="004C7AC5">
      <w:pPr>
        <w:spacing w:line="312" w:lineRule="auto"/>
        <w:ind w:firstLineChars="195" w:firstLine="468"/>
        <w:rPr>
          <w:sz w:val="24"/>
          <w:szCs w:val="24"/>
        </w:rPr>
      </w:pPr>
    </w:p>
    <w:sectPr w:rsidR="0034185E" w:rsidRPr="007E6A04" w:rsidSect="004F52C1">
      <w:footerReference w:type="default" r:id="rId22"/>
      <w:headerReference w:type="first" r:id="rId23"/>
      <w:pgSz w:w="11906" w:h="16838"/>
      <w:pgMar w:top="1440" w:right="158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6E3" w:rsidRDefault="004876E3">
      <w:pPr>
        <w:spacing w:line="240" w:lineRule="auto"/>
      </w:pPr>
      <w:r>
        <w:separator/>
      </w:r>
    </w:p>
  </w:endnote>
  <w:endnote w:type="continuationSeparator" w:id="1">
    <w:p w:rsidR="004876E3" w:rsidRDefault="004876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6" w:rsidRDefault="00150C16">
    <w:pPr>
      <w:pStyle w:val="aa"/>
      <w:jc w:val="center"/>
    </w:pPr>
  </w:p>
  <w:p w:rsidR="00150C16" w:rsidRDefault="00150C1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784788"/>
    </w:sdtPr>
    <w:sdtContent>
      <w:p w:rsidR="00150C16" w:rsidRDefault="004F1A5F">
        <w:pPr>
          <w:pStyle w:val="aa"/>
          <w:jc w:val="center"/>
        </w:pPr>
        <w:r w:rsidRPr="004F1A5F">
          <w:fldChar w:fldCharType="begin"/>
        </w:r>
        <w:r w:rsidR="00150C16">
          <w:instrText>PAGE   \* MERGEFORMAT</w:instrText>
        </w:r>
        <w:r w:rsidRPr="004F1A5F">
          <w:fldChar w:fldCharType="separate"/>
        </w:r>
        <w:r w:rsidR="006817FB" w:rsidRPr="006817FB">
          <w:rPr>
            <w:noProof/>
            <w:lang w:val="zh-CN"/>
          </w:rPr>
          <w:t>1</w:t>
        </w:r>
        <w:r>
          <w:rPr>
            <w:noProof/>
            <w:lang w:val="zh-CN"/>
          </w:rPr>
          <w:fldChar w:fldCharType="end"/>
        </w:r>
      </w:p>
    </w:sdtContent>
  </w:sdt>
  <w:p w:rsidR="00150C16" w:rsidRDefault="00150C1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6" w:rsidRDefault="00150C16">
    <w:pPr>
      <w:pStyle w:val="aa"/>
      <w:jc w:val="center"/>
    </w:pPr>
  </w:p>
  <w:p w:rsidR="00150C16" w:rsidRDefault="00150C16">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28224"/>
    </w:sdtPr>
    <w:sdtContent>
      <w:p w:rsidR="00150C16" w:rsidRDefault="004F1A5F">
        <w:pPr>
          <w:pStyle w:val="aa"/>
          <w:jc w:val="center"/>
        </w:pPr>
        <w:r w:rsidRPr="004F1A5F">
          <w:fldChar w:fldCharType="begin"/>
        </w:r>
        <w:r w:rsidR="00150C16">
          <w:instrText xml:space="preserve"> PAGE   \* MERGEFORMAT </w:instrText>
        </w:r>
        <w:r w:rsidRPr="004F1A5F">
          <w:fldChar w:fldCharType="separate"/>
        </w:r>
        <w:r w:rsidR="006817FB" w:rsidRPr="006817FB">
          <w:rPr>
            <w:noProof/>
            <w:lang w:val="zh-CN"/>
          </w:rPr>
          <w:t>7</w:t>
        </w:r>
        <w:r>
          <w:rPr>
            <w:lang w:val="zh-CN"/>
          </w:rPr>
          <w:fldChar w:fldCharType="end"/>
        </w:r>
      </w:p>
    </w:sdtContent>
  </w:sdt>
  <w:p w:rsidR="00150C16" w:rsidRDefault="00150C1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6" w:rsidRDefault="004F1A5F">
    <w:pPr>
      <w:pStyle w:val="aa"/>
      <w:jc w:val="center"/>
    </w:pPr>
    <w:r w:rsidRPr="004F1A5F">
      <w:fldChar w:fldCharType="begin"/>
    </w:r>
    <w:r w:rsidR="00150C16">
      <w:instrText xml:space="preserve"> PAGE   \* MERGEFORMAT </w:instrText>
    </w:r>
    <w:r w:rsidRPr="004F1A5F">
      <w:fldChar w:fldCharType="separate"/>
    </w:r>
    <w:r w:rsidR="006817FB" w:rsidRPr="006817FB">
      <w:rPr>
        <w:noProof/>
        <w:lang w:val="zh-CN"/>
      </w:rPr>
      <w:t>13</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6" w:rsidRDefault="004F1A5F">
    <w:pPr>
      <w:pStyle w:val="aa"/>
      <w:jc w:val="center"/>
    </w:pPr>
    <w:r w:rsidRPr="004F1A5F">
      <w:fldChar w:fldCharType="begin"/>
    </w:r>
    <w:r w:rsidR="00150C16">
      <w:instrText>PAGE   \* MERGEFORMAT</w:instrText>
    </w:r>
    <w:r w:rsidRPr="004F1A5F">
      <w:fldChar w:fldCharType="separate"/>
    </w:r>
    <w:r w:rsidR="006817FB" w:rsidRPr="006817FB">
      <w:rPr>
        <w:noProof/>
        <w:lang w:val="zh-CN"/>
      </w:rPr>
      <w:t>37</w:t>
    </w:r>
    <w:r>
      <w:rPr>
        <w:lang w:val="zh-CN"/>
      </w:rPr>
      <w:fldChar w:fldCharType="end"/>
    </w:r>
  </w:p>
  <w:p w:rsidR="00150C16" w:rsidRDefault="00150C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6E3" w:rsidRDefault="004876E3">
      <w:pPr>
        <w:spacing w:line="240" w:lineRule="auto"/>
      </w:pPr>
      <w:r>
        <w:separator/>
      </w:r>
    </w:p>
  </w:footnote>
  <w:footnote w:type="continuationSeparator" w:id="1">
    <w:p w:rsidR="004876E3" w:rsidRDefault="004876E3">
      <w:pPr>
        <w:spacing w:line="240" w:lineRule="auto"/>
      </w:pPr>
      <w:r>
        <w:continuationSeparator/>
      </w:r>
    </w:p>
  </w:footnote>
  <w:footnote w:id="2">
    <w:p w:rsidR="00150C16" w:rsidRDefault="00150C16">
      <w:pPr>
        <w:pStyle w:val="ac"/>
      </w:pPr>
      <w:r>
        <w:rPr>
          <w:rStyle w:val="af7"/>
        </w:rPr>
        <w:footnoteRef/>
      </w:r>
      <w:r w:rsidRPr="00BD60F8">
        <w:rPr>
          <w:rFonts w:ascii="宋体" w:hAnsi="宋体" w:cs="宋体" w:hint="eastAsia"/>
          <w:kern w:val="0"/>
          <w:sz w:val="21"/>
          <w:szCs w:val="21"/>
        </w:rPr>
        <w:t>社区公厕改造项目负责人一个社区一般只有一人</w:t>
      </w:r>
      <w:r>
        <w:rPr>
          <w:rFonts w:ascii="宋体" w:hAnsi="宋体" w:cs="宋体" w:hint="eastAsia"/>
          <w:kern w:val="0"/>
          <w:sz w:val="21"/>
          <w:szCs w:val="21"/>
        </w:rPr>
        <w:t>，为体现问卷的不记名特点，以街道为选项进行统计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16" w:rsidRDefault="00150C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3A11"/>
    <w:multiLevelType w:val="hybridMultilevel"/>
    <w:tmpl w:val="DAA44ADC"/>
    <w:lvl w:ilvl="0" w:tplc="BE38F77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D7D2B03"/>
    <w:multiLevelType w:val="hybridMultilevel"/>
    <w:tmpl w:val="674E91A2"/>
    <w:lvl w:ilvl="0" w:tplc="B95808F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E1E27F1"/>
    <w:multiLevelType w:val="hybridMultilevel"/>
    <w:tmpl w:val="2104F1C0"/>
    <w:lvl w:ilvl="0" w:tplc="162881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8936477"/>
    <w:multiLevelType w:val="singleLevel"/>
    <w:tmpl w:val="28936477"/>
    <w:lvl w:ilvl="0">
      <w:start w:val="2"/>
      <w:numFmt w:val="chineseCounting"/>
      <w:suff w:val="nothing"/>
      <w:lvlText w:val="（%1）"/>
      <w:lvlJc w:val="left"/>
      <w:rPr>
        <w:rFonts w:hint="eastAsia"/>
      </w:rPr>
    </w:lvl>
  </w:abstractNum>
  <w:abstractNum w:abstractNumId="4">
    <w:nsid w:val="402C4E68"/>
    <w:multiLevelType w:val="singleLevel"/>
    <w:tmpl w:val="402C4E68"/>
    <w:lvl w:ilvl="0">
      <w:start w:val="1"/>
      <w:numFmt w:val="chineseCounting"/>
      <w:suff w:val="nothing"/>
      <w:lvlText w:val="%1、"/>
      <w:lvlJc w:val="left"/>
      <w:rPr>
        <w:rFonts w:hint="eastAsia"/>
      </w:rPr>
    </w:lvl>
  </w:abstractNum>
  <w:abstractNum w:abstractNumId="5">
    <w:nsid w:val="4BA00168"/>
    <w:multiLevelType w:val="hybridMultilevel"/>
    <w:tmpl w:val="6CBE3E6C"/>
    <w:lvl w:ilvl="0" w:tplc="9CC00244">
      <w:start w:val="1"/>
      <w:numFmt w:val="japaneseCounting"/>
      <w:lvlText w:val="（%1）"/>
      <w:lvlJc w:val="left"/>
      <w:pPr>
        <w:ind w:left="1166" w:hanging="885"/>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6">
    <w:nsid w:val="559866DB"/>
    <w:multiLevelType w:val="hybridMultilevel"/>
    <w:tmpl w:val="E2C2DFA0"/>
    <w:lvl w:ilvl="0" w:tplc="048E34A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5397862"/>
    <w:multiLevelType w:val="hybridMultilevel"/>
    <w:tmpl w:val="5418A6BC"/>
    <w:lvl w:ilvl="0" w:tplc="FE7A3C88">
      <w:start w:val="1"/>
      <w:numFmt w:val="decimal"/>
      <w:lvlText w:val="（%1）"/>
      <w:lvlJc w:val="left"/>
      <w:pPr>
        <w:ind w:left="1202" w:hanging="720"/>
      </w:pPr>
      <w:rPr>
        <w:rFonts w:ascii="宋体" w:hAnsi="宋体" w:hint="default"/>
        <w:b/>
        <w:color w:val="auto"/>
        <w:sz w:val="24"/>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71F51235"/>
    <w:multiLevelType w:val="hybridMultilevel"/>
    <w:tmpl w:val="582C204C"/>
    <w:lvl w:ilvl="0" w:tplc="92AEC320">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52A0A80"/>
    <w:multiLevelType w:val="hybridMultilevel"/>
    <w:tmpl w:val="853AA8E6"/>
    <w:lvl w:ilvl="0" w:tplc="F4E6B6A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7F664DC1"/>
    <w:multiLevelType w:val="hybridMultilevel"/>
    <w:tmpl w:val="F300E062"/>
    <w:lvl w:ilvl="0" w:tplc="EF72A24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3"/>
  </w:num>
  <w:num w:numId="3">
    <w:abstractNumId w:val="9"/>
  </w:num>
  <w:num w:numId="4">
    <w:abstractNumId w:val="10"/>
  </w:num>
  <w:num w:numId="5">
    <w:abstractNumId w:val="6"/>
  </w:num>
  <w:num w:numId="6">
    <w:abstractNumId w:val="8"/>
  </w:num>
  <w:num w:numId="7">
    <w:abstractNumId w:val="0"/>
  </w:num>
  <w:num w:numId="8">
    <w:abstractNumId w:val="2"/>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7AFE"/>
    <w:rsid w:val="00001374"/>
    <w:rsid w:val="00005272"/>
    <w:rsid w:val="00007139"/>
    <w:rsid w:val="0002028B"/>
    <w:rsid w:val="00020426"/>
    <w:rsid w:val="000228CA"/>
    <w:rsid w:val="00022E59"/>
    <w:rsid w:val="000258A5"/>
    <w:rsid w:val="000324FA"/>
    <w:rsid w:val="00032F35"/>
    <w:rsid w:val="00037D28"/>
    <w:rsid w:val="0004139D"/>
    <w:rsid w:val="00042292"/>
    <w:rsid w:val="000454D0"/>
    <w:rsid w:val="00045773"/>
    <w:rsid w:val="00046958"/>
    <w:rsid w:val="00053890"/>
    <w:rsid w:val="00054B59"/>
    <w:rsid w:val="00057E7B"/>
    <w:rsid w:val="0006038E"/>
    <w:rsid w:val="000621B4"/>
    <w:rsid w:val="00067989"/>
    <w:rsid w:val="00067FA0"/>
    <w:rsid w:val="00070061"/>
    <w:rsid w:val="00071E2F"/>
    <w:rsid w:val="000726C8"/>
    <w:rsid w:val="00073549"/>
    <w:rsid w:val="00074A9E"/>
    <w:rsid w:val="00074D2B"/>
    <w:rsid w:val="00077099"/>
    <w:rsid w:val="0008124F"/>
    <w:rsid w:val="00082719"/>
    <w:rsid w:val="00082F34"/>
    <w:rsid w:val="00083B1A"/>
    <w:rsid w:val="00084A05"/>
    <w:rsid w:val="00085503"/>
    <w:rsid w:val="000910E8"/>
    <w:rsid w:val="0009489E"/>
    <w:rsid w:val="00095EF4"/>
    <w:rsid w:val="000971BC"/>
    <w:rsid w:val="000A011B"/>
    <w:rsid w:val="000A0823"/>
    <w:rsid w:val="000A5E1E"/>
    <w:rsid w:val="000A76F6"/>
    <w:rsid w:val="000B002B"/>
    <w:rsid w:val="000B14D9"/>
    <w:rsid w:val="000B37CA"/>
    <w:rsid w:val="000B405B"/>
    <w:rsid w:val="000B54FB"/>
    <w:rsid w:val="000B5759"/>
    <w:rsid w:val="000C1C74"/>
    <w:rsid w:val="000C5BA5"/>
    <w:rsid w:val="000C6445"/>
    <w:rsid w:val="000D38AD"/>
    <w:rsid w:val="000D4BC4"/>
    <w:rsid w:val="000D7931"/>
    <w:rsid w:val="000E0811"/>
    <w:rsid w:val="000E3020"/>
    <w:rsid w:val="000E4ADB"/>
    <w:rsid w:val="000E789D"/>
    <w:rsid w:val="000F1BD9"/>
    <w:rsid w:val="000F3E1F"/>
    <w:rsid w:val="000F6465"/>
    <w:rsid w:val="001001CC"/>
    <w:rsid w:val="00113266"/>
    <w:rsid w:val="00116091"/>
    <w:rsid w:val="001160D5"/>
    <w:rsid w:val="00117D82"/>
    <w:rsid w:val="00117E97"/>
    <w:rsid w:val="00120ACA"/>
    <w:rsid w:val="00121AAD"/>
    <w:rsid w:val="00122C73"/>
    <w:rsid w:val="00124C74"/>
    <w:rsid w:val="00124CD2"/>
    <w:rsid w:val="00126C7E"/>
    <w:rsid w:val="00134E90"/>
    <w:rsid w:val="00136442"/>
    <w:rsid w:val="00141EBE"/>
    <w:rsid w:val="001428A0"/>
    <w:rsid w:val="00142EBD"/>
    <w:rsid w:val="00145C24"/>
    <w:rsid w:val="00150C16"/>
    <w:rsid w:val="00153256"/>
    <w:rsid w:val="00154AC6"/>
    <w:rsid w:val="00156320"/>
    <w:rsid w:val="0015781C"/>
    <w:rsid w:val="00157D95"/>
    <w:rsid w:val="00170562"/>
    <w:rsid w:val="00170EBE"/>
    <w:rsid w:val="00172F48"/>
    <w:rsid w:val="00173EC1"/>
    <w:rsid w:val="00176209"/>
    <w:rsid w:val="00184999"/>
    <w:rsid w:val="00190B5A"/>
    <w:rsid w:val="00192A17"/>
    <w:rsid w:val="00192B28"/>
    <w:rsid w:val="0019402E"/>
    <w:rsid w:val="001A0960"/>
    <w:rsid w:val="001A0C5B"/>
    <w:rsid w:val="001A6474"/>
    <w:rsid w:val="001A7E25"/>
    <w:rsid w:val="001B2600"/>
    <w:rsid w:val="001B548E"/>
    <w:rsid w:val="001C479E"/>
    <w:rsid w:val="001C770D"/>
    <w:rsid w:val="001C7CEB"/>
    <w:rsid w:val="001D1B8D"/>
    <w:rsid w:val="001D37E5"/>
    <w:rsid w:val="001D6AAF"/>
    <w:rsid w:val="001D71E2"/>
    <w:rsid w:val="001D7D08"/>
    <w:rsid w:val="001E0BB9"/>
    <w:rsid w:val="001E4E4C"/>
    <w:rsid w:val="001E58BA"/>
    <w:rsid w:val="001F4CE0"/>
    <w:rsid w:val="001F6B1F"/>
    <w:rsid w:val="001F73E5"/>
    <w:rsid w:val="002048D1"/>
    <w:rsid w:val="002066B4"/>
    <w:rsid w:val="00214054"/>
    <w:rsid w:val="0021471F"/>
    <w:rsid w:val="00215BB1"/>
    <w:rsid w:val="00222887"/>
    <w:rsid w:val="002239FE"/>
    <w:rsid w:val="00223F09"/>
    <w:rsid w:val="00224F1A"/>
    <w:rsid w:val="00225614"/>
    <w:rsid w:val="00230310"/>
    <w:rsid w:val="0023133D"/>
    <w:rsid w:val="00231962"/>
    <w:rsid w:val="0023397B"/>
    <w:rsid w:val="002342A8"/>
    <w:rsid w:val="00236E0A"/>
    <w:rsid w:val="00237C27"/>
    <w:rsid w:val="00242272"/>
    <w:rsid w:val="00243FB8"/>
    <w:rsid w:val="00245769"/>
    <w:rsid w:val="00246757"/>
    <w:rsid w:val="0025073F"/>
    <w:rsid w:val="002534EB"/>
    <w:rsid w:val="00254CE6"/>
    <w:rsid w:val="00254D30"/>
    <w:rsid w:val="002570FD"/>
    <w:rsid w:val="0026117E"/>
    <w:rsid w:val="00261922"/>
    <w:rsid w:val="002707D6"/>
    <w:rsid w:val="00273E83"/>
    <w:rsid w:val="00281D35"/>
    <w:rsid w:val="00284549"/>
    <w:rsid w:val="002860EC"/>
    <w:rsid w:val="0029042C"/>
    <w:rsid w:val="00292C4D"/>
    <w:rsid w:val="00292F6A"/>
    <w:rsid w:val="002941AB"/>
    <w:rsid w:val="002B0D81"/>
    <w:rsid w:val="002B1FE8"/>
    <w:rsid w:val="002B3021"/>
    <w:rsid w:val="002B3ED8"/>
    <w:rsid w:val="002B4EE0"/>
    <w:rsid w:val="002B6FEB"/>
    <w:rsid w:val="002C0EAA"/>
    <w:rsid w:val="002C1903"/>
    <w:rsid w:val="002C27FF"/>
    <w:rsid w:val="002C3683"/>
    <w:rsid w:val="002C483E"/>
    <w:rsid w:val="002C62C3"/>
    <w:rsid w:val="002D265E"/>
    <w:rsid w:val="002D3340"/>
    <w:rsid w:val="002D35D3"/>
    <w:rsid w:val="002D5B55"/>
    <w:rsid w:val="002D6D2B"/>
    <w:rsid w:val="002D7901"/>
    <w:rsid w:val="002E2494"/>
    <w:rsid w:val="002E495F"/>
    <w:rsid w:val="002E5923"/>
    <w:rsid w:val="002E67AB"/>
    <w:rsid w:val="002F0955"/>
    <w:rsid w:val="002F1F21"/>
    <w:rsid w:val="002F4204"/>
    <w:rsid w:val="002F432B"/>
    <w:rsid w:val="002F53C9"/>
    <w:rsid w:val="002F67E5"/>
    <w:rsid w:val="0030038A"/>
    <w:rsid w:val="003011B2"/>
    <w:rsid w:val="00301D32"/>
    <w:rsid w:val="00304F32"/>
    <w:rsid w:val="003112A1"/>
    <w:rsid w:val="00312A31"/>
    <w:rsid w:val="0031340C"/>
    <w:rsid w:val="00313F58"/>
    <w:rsid w:val="00315055"/>
    <w:rsid w:val="00321554"/>
    <w:rsid w:val="0032402C"/>
    <w:rsid w:val="00324816"/>
    <w:rsid w:val="00324C60"/>
    <w:rsid w:val="003251D6"/>
    <w:rsid w:val="0032673F"/>
    <w:rsid w:val="00327BF5"/>
    <w:rsid w:val="00334640"/>
    <w:rsid w:val="00334F3B"/>
    <w:rsid w:val="00336784"/>
    <w:rsid w:val="003417E6"/>
    <w:rsid w:val="0034185E"/>
    <w:rsid w:val="00343C75"/>
    <w:rsid w:val="00352621"/>
    <w:rsid w:val="00352E88"/>
    <w:rsid w:val="003538DA"/>
    <w:rsid w:val="0035501C"/>
    <w:rsid w:val="003567F3"/>
    <w:rsid w:val="00356C0A"/>
    <w:rsid w:val="00357856"/>
    <w:rsid w:val="00361D5E"/>
    <w:rsid w:val="00371D35"/>
    <w:rsid w:val="00372D3D"/>
    <w:rsid w:val="003801BB"/>
    <w:rsid w:val="0038289B"/>
    <w:rsid w:val="00383480"/>
    <w:rsid w:val="003863AF"/>
    <w:rsid w:val="00386D39"/>
    <w:rsid w:val="0039099B"/>
    <w:rsid w:val="00391C9B"/>
    <w:rsid w:val="0039215B"/>
    <w:rsid w:val="00392F8A"/>
    <w:rsid w:val="0039369C"/>
    <w:rsid w:val="00395839"/>
    <w:rsid w:val="003A09F3"/>
    <w:rsid w:val="003A2578"/>
    <w:rsid w:val="003A502C"/>
    <w:rsid w:val="003A5923"/>
    <w:rsid w:val="003B0D68"/>
    <w:rsid w:val="003B274D"/>
    <w:rsid w:val="003B6A6F"/>
    <w:rsid w:val="003C040E"/>
    <w:rsid w:val="003C46F6"/>
    <w:rsid w:val="003C6804"/>
    <w:rsid w:val="003C70ED"/>
    <w:rsid w:val="003D1A19"/>
    <w:rsid w:val="003D2336"/>
    <w:rsid w:val="003D3505"/>
    <w:rsid w:val="003D6DA1"/>
    <w:rsid w:val="003D766F"/>
    <w:rsid w:val="003E295A"/>
    <w:rsid w:val="003E3E75"/>
    <w:rsid w:val="003E6A91"/>
    <w:rsid w:val="003E6C1B"/>
    <w:rsid w:val="003F0FAD"/>
    <w:rsid w:val="003F1A51"/>
    <w:rsid w:val="003F2437"/>
    <w:rsid w:val="003F2BC3"/>
    <w:rsid w:val="003F38F3"/>
    <w:rsid w:val="003F4904"/>
    <w:rsid w:val="00401206"/>
    <w:rsid w:val="0041267A"/>
    <w:rsid w:val="00416428"/>
    <w:rsid w:val="004178FB"/>
    <w:rsid w:val="00420132"/>
    <w:rsid w:val="00422E16"/>
    <w:rsid w:val="00427FF5"/>
    <w:rsid w:val="0043214C"/>
    <w:rsid w:val="00432951"/>
    <w:rsid w:val="00432F23"/>
    <w:rsid w:val="0043483B"/>
    <w:rsid w:val="004356BE"/>
    <w:rsid w:val="00435E48"/>
    <w:rsid w:val="00435EDD"/>
    <w:rsid w:val="004402DF"/>
    <w:rsid w:val="00440DF1"/>
    <w:rsid w:val="0044691F"/>
    <w:rsid w:val="004476A0"/>
    <w:rsid w:val="004578F9"/>
    <w:rsid w:val="004634C4"/>
    <w:rsid w:val="00464319"/>
    <w:rsid w:val="00466609"/>
    <w:rsid w:val="004702EA"/>
    <w:rsid w:val="004779A6"/>
    <w:rsid w:val="00480671"/>
    <w:rsid w:val="00481036"/>
    <w:rsid w:val="00484497"/>
    <w:rsid w:val="0048454E"/>
    <w:rsid w:val="004858E4"/>
    <w:rsid w:val="00486927"/>
    <w:rsid w:val="004876E3"/>
    <w:rsid w:val="00490107"/>
    <w:rsid w:val="00491D3F"/>
    <w:rsid w:val="00492DA1"/>
    <w:rsid w:val="00493D62"/>
    <w:rsid w:val="00497788"/>
    <w:rsid w:val="004A0717"/>
    <w:rsid w:val="004A09CE"/>
    <w:rsid w:val="004A0FB4"/>
    <w:rsid w:val="004A3D8F"/>
    <w:rsid w:val="004A4E69"/>
    <w:rsid w:val="004A6F66"/>
    <w:rsid w:val="004B2A44"/>
    <w:rsid w:val="004B2C64"/>
    <w:rsid w:val="004B331B"/>
    <w:rsid w:val="004B47BD"/>
    <w:rsid w:val="004B4820"/>
    <w:rsid w:val="004B5DBC"/>
    <w:rsid w:val="004C22A5"/>
    <w:rsid w:val="004C28D4"/>
    <w:rsid w:val="004C4D5F"/>
    <w:rsid w:val="004C559B"/>
    <w:rsid w:val="004C7AC5"/>
    <w:rsid w:val="004D340F"/>
    <w:rsid w:val="004E0BB4"/>
    <w:rsid w:val="004F01C1"/>
    <w:rsid w:val="004F0811"/>
    <w:rsid w:val="004F18DC"/>
    <w:rsid w:val="004F1A5F"/>
    <w:rsid w:val="004F32E0"/>
    <w:rsid w:val="004F41E4"/>
    <w:rsid w:val="004F4C32"/>
    <w:rsid w:val="004F52C1"/>
    <w:rsid w:val="00500D4A"/>
    <w:rsid w:val="005023E8"/>
    <w:rsid w:val="00502530"/>
    <w:rsid w:val="00502DB6"/>
    <w:rsid w:val="005052C3"/>
    <w:rsid w:val="00507628"/>
    <w:rsid w:val="00511E01"/>
    <w:rsid w:val="0051217F"/>
    <w:rsid w:val="005121AA"/>
    <w:rsid w:val="00512CEA"/>
    <w:rsid w:val="005155FC"/>
    <w:rsid w:val="005160BF"/>
    <w:rsid w:val="00521276"/>
    <w:rsid w:val="0052249E"/>
    <w:rsid w:val="005302DF"/>
    <w:rsid w:val="00532753"/>
    <w:rsid w:val="00532B4A"/>
    <w:rsid w:val="0053517F"/>
    <w:rsid w:val="00535F16"/>
    <w:rsid w:val="0054000A"/>
    <w:rsid w:val="00540D26"/>
    <w:rsid w:val="005452A0"/>
    <w:rsid w:val="0055226B"/>
    <w:rsid w:val="005522A8"/>
    <w:rsid w:val="0055367B"/>
    <w:rsid w:val="00560EA2"/>
    <w:rsid w:val="005651F1"/>
    <w:rsid w:val="00566116"/>
    <w:rsid w:val="00567769"/>
    <w:rsid w:val="00571F28"/>
    <w:rsid w:val="00573B26"/>
    <w:rsid w:val="00574A2F"/>
    <w:rsid w:val="00577BF3"/>
    <w:rsid w:val="00582351"/>
    <w:rsid w:val="00584FB6"/>
    <w:rsid w:val="005917F9"/>
    <w:rsid w:val="00592BF5"/>
    <w:rsid w:val="00596674"/>
    <w:rsid w:val="00596EC6"/>
    <w:rsid w:val="005A0F88"/>
    <w:rsid w:val="005A12AA"/>
    <w:rsid w:val="005A1D58"/>
    <w:rsid w:val="005A46B2"/>
    <w:rsid w:val="005A5DD3"/>
    <w:rsid w:val="005A6BC4"/>
    <w:rsid w:val="005B31BB"/>
    <w:rsid w:val="005B6D8C"/>
    <w:rsid w:val="005B7054"/>
    <w:rsid w:val="005B7E22"/>
    <w:rsid w:val="005C06DE"/>
    <w:rsid w:val="005D36A2"/>
    <w:rsid w:val="005D6BCB"/>
    <w:rsid w:val="005E0C77"/>
    <w:rsid w:val="005E2F9A"/>
    <w:rsid w:val="005E6371"/>
    <w:rsid w:val="005F3118"/>
    <w:rsid w:val="005F3484"/>
    <w:rsid w:val="005F4F2D"/>
    <w:rsid w:val="005F59F9"/>
    <w:rsid w:val="005F754A"/>
    <w:rsid w:val="00600B63"/>
    <w:rsid w:val="00602D5A"/>
    <w:rsid w:val="00604E5D"/>
    <w:rsid w:val="0060653F"/>
    <w:rsid w:val="00606B49"/>
    <w:rsid w:val="006121C4"/>
    <w:rsid w:val="00612AF3"/>
    <w:rsid w:val="006216A7"/>
    <w:rsid w:val="006243BD"/>
    <w:rsid w:val="00625AFB"/>
    <w:rsid w:val="006260BC"/>
    <w:rsid w:val="00627C27"/>
    <w:rsid w:val="00630103"/>
    <w:rsid w:val="00633934"/>
    <w:rsid w:val="0063731B"/>
    <w:rsid w:val="0064263F"/>
    <w:rsid w:val="006479DA"/>
    <w:rsid w:val="00650B70"/>
    <w:rsid w:val="006516E7"/>
    <w:rsid w:val="00653DCE"/>
    <w:rsid w:val="0065507F"/>
    <w:rsid w:val="00655253"/>
    <w:rsid w:val="006566E9"/>
    <w:rsid w:val="00656DCE"/>
    <w:rsid w:val="00661BE1"/>
    <w:rsid w:val="0067097B"/>
    <w:rsid w:val="00675EA7"/>
    <w:rsid w:val="00676C3F"/>
    <w:rsid w:val="00676FD9"/>
    <w:rsid w:val="006817FB"/>
    <w:rsid w:val="00683F98"/>
    <w:rsid w:val="00684204"/>
    <w:rsid w:val="006A0BCE"/>
    <w:rsid w:val="006A2C92"/>
    <w:rsid w:val="006A3F0F"/>
    <w:rsid w:val="006A53FA"/>
    <w:rsid w:val="006A640F"/>
    <w:rsid w:val="006B45FB"/>
    <w:rsid w:val="006B53DB"/>
    <w:rsid w:val="006B5D56"/>
    <w:rsid w:val="006B76D7"/>
    <w:rsid w:val="006C0DB4"/>
    <w:rsid w:val="006C23D3"/>
    <w:rsid w:val="006C35AF"/>
    <w:rsid w:val="006C4575"/>
    <w:rsid w:val="006C4742"/>
    <w:rsid w:val="006C6D62"/>
    <w:rsid w:val="006C75E1"/>
    <w:rsid w:val="006D1AB0"/>
    <w:rsid w:val="006D2B18"/>
    <w:rsid w:val="006D3A7F"/>
    <w:rsid w:val="006D5629"/>
    <w:rsid w:val="006D5DBA"/>
    <w:rsid w:val="006E0971"/>
    <w:rsid w:val="006E1717"/>
    <w:rsid w:val="006E608C"/>
    <w:rsid w:val="006F4DBF"/>
    <w:rsid w:val="00701480"/>
    <w:rsid w:val="007047B4"/>
    <w:rsid w:val="007056F5"/>
    <w:rsid w:val="00706074"/>
    <w:rsid w:val="00707252"/>
    <w:rsid w:val="00711144"/>
    <w:rsid w:val="007111D5"/>
    <w:rsid w:val="0071471C"/>
    <w:rsid w:val="0071478C"/>
    <w:rsid w:val="00716376"/>
    <w:rsid w:val="00716549"/>
    <w:rsid w:val="007178D8"/>
    <w:rsid w:val="00721D67"/>
    <w:rsid w:val="007270AA"/>
    <w:rsid w:val="0073021B"/>
    <w:rsid w:val="00730F0A"/>
    <w:rsid w:val="00734A0B"/>
    <w:rsid w:val="00734EF2"/>
    <w:rsid w:val="00742652"/>
    <w:rsid w:val="00744393"/>
    <w:rsid w:val="007462EE"/>
    <w:rsid w:val="007474C1"/>
    <w:rsid w:val="00747E28"/>
    <w:rsid w:val="00750EE0"/>
    <w:rsid w:val="00751929"/>
    <w:rsid w:val="00753261"/>
    <w:rsid w:val="00754106"/>
    <w:rsid w:val="00755FF6"/>
    <w:rsid w:val="00756228"/>
    <w:rsid w:val="007563A6"/>
    <w:rsid w:val="00756E63"/>
    <w:rsid w:val="0075721B"/>
    <w:rsid w:val="00757A29"/>
    <w:rsid w:val="00760861"/>
    <w:rsid w:val="00762D44"/>
    <w:rsid w:val="007676AF"/>
    <w:rsid w:val="007703D5"/>
    <w:rsid w:val="00772E2C"/>
    <w:rsid w:val="00773938"/>
    <w:rsid w:val="00773BA9"/>
    <w:rsid w:val="00785B4B"/>
    <w:rsid w:val="00787808"/>
    <w:rsid w:val="00790545"/>
    <w:rsid w:val="00791B58"/>
    <w:rsid w:val="00792EEA"/>
    <w:rsid w:val="00795A91"/>
    <w:rsid w:val="007A37CE"/>
    <w:rsid w:val="007A76BB"/>
    <w:rsid w:val="007B09A8"/>
    <w:rsid w:val="007B0AB8"/>
    <w:rsid w:val="007B17FA"/>
    <w:rsid w:val="007B2EA9"/>
    <w:rsid w:val="007B30D5"/>
    <w:rsid w:val="007B6A26"/>
    <w:rsid w:val="007C2E83"/>
    <w:rsid w:val="007C550C"/>
    <w:rsid w:val="007C7F36"/>
    <w:rsid w:val="007D0318"/>
    <w:rsid w:val="007D5B88"/>
    <w:rsid w:val="007D6B44"/>
    <w:rsid w:val="007D7063"/>
    <w:rsid w:val="007E437D"/>
    <w:rsid w:val="007E4FB0"/>
    <w:rsid w:val="007E6A04"/>
    <w:rsid w:val="007F28D3"/>
    <w:rsid w:val="007F3310"/>
    <w:rsid w:val="007F37FB"/>
    <w:rsid w:val="007F57CA"/>
    <w:rsid w:val="007F66D0"/>
    <w:rsid w:val="007F71CE"/>
    <w:rsid w:val="00801DBF"/>
    <w:rsid w:val="00802309"/>
    <w:rsid w:val="00803C04"/>
    <w:rsid w:val="0080542F"/>
    <w:rsid w:val="008100BB"/>
    <w:rsid w:val="0081012A"/>
    <w:rsid w:val="0081273F"/>
    <w:rsid w:val="0081577C"/>
    <w:rsid w:val="00816256"/>
    <w:rsid w:val="00820337"/>
    <w:rsid w:val="0082214D"/>
    <w:rsid w:val="00835FE0"/>
    <w:rsid w:val="008377E9"/>
    <w:rsid w:val="00843B3B"/>
    <w:rsid w:val="00852BEC"/>
    <w:rsid w:val="008559AD"/>
    <w:rsid w:val="00855DEB"/>
    <w:rsid w:val="008606B4"/>
    <w:rsid w:val="0086384D"/>
    <w:rsid w:val="00865360"/>
    <w:rsid w:val="00865756"/>
    <w:rsid w:val="008662DB"/>
    <w:rsid w:val="008701E1"/>
    <w:rsid w:val="00872212"/>
    <w:rsid w:val="00874B4C"/>
    <w:rsid w:val="008753E2"/>
    <w:rsid w:val="0088109A"/>
    <w:rsid w:val="008814BD"/>
    <w:rsid w:val="00883913"/>
    <w:rsid w:val="00885F51"/>
    <w:rsid w:val="00887FB1"/>
    <w:rsid w:val="008918D8"/>
    <w:rsid w:val="00894B69"/>
    <w:rsid w:val="00897A56"/>
    <w:rsid w:val="008A1EB1"/>
    <w:rsid w:val="008A26CC"/>
    <w:rsid w:val="008A3BA2"/>
    <w:rsid w:val="008A55F7"/>
    <w:rsid w:val="008A589B"/>
    <w:rsid w:val="008A623D"/>
    <w:rsid w:val="008B45DC"/>
    <w:rsid w:val="008B48B5"/>
    <w:rsid w:val="008B554D"/>
    <w:rsid w:val="008B67D1"/>
    <w:rsid w:val="008C094E"/>
    <w:rsid w:val="008C0E9F"/>
    <w:rsid w:val="008C1EAA"/>
    <w:rsid w:val="008C3308"/>
    <w:rsid w:val="008C5E90"/>
    <w:rsid w:val="008C7106"/>
    <w:rsid w:val="008D05DE"/>
    <w:rsid w:val="008D08D3"/>
    <w:rsid w:val="008D27F5"/>
    <w:rsid w:val="008D5A20"/>
    <w:rsid w:val="008D5E30"/>
    <w:rsid w:val="008D79FE"/>
    <w:rsid w:val="008E4ADC"/>
    <w:rsid w:val="008E4C97"/>
    <w:rsid w:val="008E5D4E"/>
    <w:rsid w:val="008E75CB"/>
    <w:rsid w:val="008E7BFE"/>
    <w:rsid w:val="008F10D6"/>
    <w:rsid w:val="008F227E"/>
    <w:rsid w:val="008F2594"/>
    <w:rsid w:val="008F3188"/>
    <w:rsid w:val="008F43B2"/>
    <w:rsid w:val="008F71D8"/>
    <w:rsid w:val="008F731E"/>
    <w:rsid w:val="009025A9"/>
    <w:rsid w:val="00903ACA"/>
    <w:rsid w:val="00904196"/>
    <w:rsid w:val="009108B7"/>
    <w:rsid w:val="00914149"/>
    <w:rsid w:val="009146DD"/>
    <w:rsid w:val="009154B0"/>
    <w:rsid w:val="009155A0"/>
    <w:rsid w:val="0092021A"/>
    <w:rsid w:val="00930631"/>
    <w:rsid w:val="00936BD1"/>
    <w:rsid w:val="00937BA8"/>
    <w:rsid w:val="009432F7"/>
    <w:rsid w:val="00943CC9"/>
    <w:rsid w:val="0094788B"/>
    <w:rsid w:val="009502A6"/>
    <w:rsid w:val="00950A0C"/>
    <w:rsid w:val="00952D9B"/>
    <w:rsid w:val="009547CE"/>
    <w:rsid w:val="00954E32"/>
    <w:rsid w:val="00961683"/>
    <w:rsid w:val="00964B7A"/>
    <w:rsid w:val="009710ED"/>
    <w:rsid w:val="00973135"/>
    <w:rsid w:val="00973AE5"/>
    <w:rsid w:val="009756E7"/>
    <w:rsid w:val="00975AA7"/>
    <w:rsid w:val="00975C71"/>
    <w:rsid w:val="009824E4"/>
    <w:rsid w:val="00984E71"/>
    <w:rsid w:val="009869E5"/>
    <w:rsid w:val="0099073A"/>
    <w:rsid w:val="00995332"/>
    <w:rsid w:val="0099607A"/>
    <w:rsid w:val="00996B29"/>
    <w:rsid w:val="0099728B"/>
    <w:rsid w:val="00997F53"/>
    <w:rsid w:val="009B125E"/>
    <w:rsid w:val="009B59C0"/>
    <w:rsid w:val="009B6EA6"/>
    <w:rsid w:val="009B7DCB"/>
    <w:rsid w:val="009C056B"/>
    <w:rsid w:val="009C247B"/>
    <w:rsid w:val="009C7B05"/>
    <w:rsid w:val="009D2515"/>
    <w:rsid w:val="009D27E8"/>
    <w:rsid w:val="009D29E7"/>
    <w:rsid w:val="009E373A"/>
    <w:rsid w:val="009E4907"/>
    <w:rsid w:val="009F1639"/>
    <w:rsid w:val="009F1949"/>
    <w:rsid w:val="009F2C2C"/>
    <w:rsid w:val="009F5C69"/>
    <w:rsid w:val="009F6E3C"/>
    <w:rsid w:val="009F6FBE"/>
    <w:rsid w:val="00A0047E"/>
    <w:rsid w:val="00A10208"/>
    <w:rsid w:val="00A14BE0"/>
    <w:rsid w:val="00A164EE"/>
    <w:rsid w:val="00A16A08"/>
    <w:rsid w:val="00A16D13"/>
    <w:rsid w:val="00A21083"/>
    <w:rsid w:val="00A21B16"/>
    <w:rsid w:val="00A21ED5"/>
    <w:rsid w:val="00A22144"/>
    <w:rsid w:val="00A230D1"/>
    <w:rsid w:val="00A23D54"/>
    <w:rsid w:val="00A254A7"/>
    <w:rsid w:val="00A262AD"/>
    <w:rsid w:val="00A27642"/>
    <w:rsid w:val="00A343AC"/>
    <w:rsid w:val="00A3476A"/>
    <w:rsid w:val="00A34946"/>
    <w:rsid w:val="00A35550"/>
    <w:rsid w:val="00A35D6B"/>
    <w:rsid w:val="00A41F14"/>
    <w:rsid w:val="00A4252F"/>
    <w:rsid w:val="00A42C03"/>
    <w:rsid w:val="00A43E7C"/>
    <w:rsid w:val="00A442F9"/>
    <w:rsid w:val="00A44962"/>
    <w:rsid w:val="00A44CB8"/>
    <w:rsid w:val="00A47A64"/>
    <w:rsid w:val="00A47C1A"/>
    <w:rsid w:val="00A50350"/>
    <w:rsid w:val="00A5073A"/>
    <w:rsid w:val="00A52725"/>
    <w:rsid w:val="00A560B8"/>
    <w:rsid w:val="00A6213F"/>
    <w:rsid w:val="00A6228E"/>
    <w:rsid w:val="00A62B12"/>
    <w:rsid w:val="00A66730"/>
    <w:rsid w:val="00A669DA"/>
    <w:rsid w:val="00A72A39"/>
    <w:rsid w:val="00A73D17"/>
    <w:rsid w:val="00A757AE"/>
    <w:rsid w:val="00A80BF3"/>
    <w:rsid w:val="00A90ED9"/>
    <w:rsid w:val="00A9725C"/>
    <w:rsid w:val="00AA7A5A"/>
    <w:rsid w:val="00AB0C81"/>
    <w:rsid w:val="00AB0CF1"/>
    <w:rsid w:val="00AB1B82"/>
    <w:rsid w:val="00AB26C3"/>
    <w:rsid w:val="00AB60B5"/>
    <w:rsid w:val="00AB6F71"/>
    <w:rsid w:val="00AB7350"/>
    <w:rsid w:val="00AC1458"/>
    <w:rsid w:val="00AC2246"/>
    <w:rsid w:val="00AC33FE"/>
    <w:rsid w:val="00AC5718"/>
    <w:rsid w:val="00AD058C"/>
    <w:rsid w:val="00AD0E61"/>
    <w:rsid w:val="00AD28C1"/>
    <w:rsid w:val="00AD297C"/>
    <w:rsid w:val="00AD4BA0"/>
    <w:rsid w:val="00AE0D3F"/>
    <w:rsid w:val="00AE4160"/>
    <w:rsid w:val="00AF0874"/>
    <w:rsid w:val="00AF20B5"/>
    <w:rsid w:val="00AF5C4A"/>
    <w:rsid w:val="00B01921"/>
    <w:rsid w:val="00B0312C"/>
    <w:rsid w:val="00B03E6A"/>
    <w:rsid w:val="00B11AD0"/>
    <w:rsid w:val="00B16D57"/>
    <w:rsid w:val="00B177AD"/>
    <w:rsid w:val="00B20827"/>
    <w:rsid w:val="00B21100"/>
    <w:rsid w:val="00B218F4"/>
    <w:rsid w:val="00B25C19"/>
    <w:rsid w:val="00B275B9"/>
    <w:rsid w:val="00B3248D"/>
    <w:rsid w:val="00B32B40"/>
    <w:rsid w:val="00B33A51"/>
    <w:rsid w:val="00B364F2"/>
    <w:rsid w:val="00B4362A"/>
    <w:rsid w:val="00B44369"/>
    <w:rsid w:val="00B447A6"/>
    <w:rsid w:val="00B4484A"/>
    <w:rsid w:val="00B46229"/>
    <w:rsid w:val="00B50575"/>
    <w:rsid w:val="00B5230D"/>
    <w:rsid w:val="00B5494F"/>
    <w:rsid w:val="00B567EA"/>
    <w:rsid w:val="00B618D5"/>
    <w:rsid w:val="00B64DAD"/>
    <w:rsid w:val="00B6541B"/>
    <w:rsid w:val="00B6586D"/>
    <w:rsid w:val="00B679F9"/>
    <w:rsid w:val="00B67B82"/>
    <w:rsid w:val="00B67C95"/>
    <w:rsid w:val="00B67DCC"/>
    <w:rsid w:val="00B70BF5"/>
    <w:rsid w:val="00B70F41"/>
    <w:rsid w:val="00B71D66"/>
    <w:rsid w:val="00B7341E"/>
    <w:rsid w:val="00B74706"/>
    <w:rsid w:val="00B75A0E"/>
    <w:rsid w:val="00B8052C"/>
    <w:rsid w:val="00B8414A"/>
    <w:rsid w:val="00B86C03"/>
    <w:rsid w:val="00B8757E"/>
    <w:rsid w:val="00B910E3"/>
    <w:rsid w:val="00B946BB"/>
    <w:rsid w:val="00B969E2"/>
    <w:rsid w:val="00B979BD"/>
    <w:rsid w:val="00BA0E29"/>
    <w:rsid w:val="00BA22A2"/>
    <w:rsid w:val="00BA4616"/>
    <w:rsid w:val="00BA5867"/>
    <w:rsid w:val="00BA62E3"/>
    <w:rsid w:val="00BA6A18"/>
    <w:rsid w:val="00BA6E85"/>
    <w:rsid w:val="00BB0AA7"/>
    <w:rsid w:val="00BB5BD4"/>
    <w:rsid w:val="00BB73BB"/>
    <w:rsid w:val="00BC1851"/>
    <w:rsid w:val="00BC1B6A"/>
    <w:rsid w:val="00BC3826"/>
    <w:rsid w:val="00BC5969"/>
    <w:rsid w:val="00BD0CB4"/>
    <w:rsid w:val="00BD2EE6"/>
    <w:rsid w:val="00BD336A"/>
    <w:rsid w:val="00BD60F8"/>
    <w:rsid w:val="00BE094D"/>
    <w:rsid w:val="00BE1751"/>
    <w:rsid w:val="00BE483C"/>
    <w:rsid w:val="00BE51F2"/>
    <w:rsid w:val="00BF14A3"/>
    <w:rsid w:val="00BF272C"/>
    <w:rsid w:val="00BF4DCC"/>
    <w:rsid w:val="00BF7509"/>
    <w:rsid w:val="00BF7521"/>
    <w:rsid w:val="00C01C43"/>
    <w:rsid w:val="00C03078"/>
    <w:rsid w:val="00C03954"/>
    <w:rsid w:val="00C05D18"/>
    <w:rsid w:val="00C0667F"/>
    <w:rsid w:val="00C10796"/>
    <w:rsid w:val="00C10903"/>
    <w:rsid w:val="00C109F2"/>
    <w:rsid w:val="00C12B50"/>
    <w:rsid w:val="00C133D7"/>
    <w:rsid w:val="00C24D47"/>
    <w:rsid w:val="00C25091"/>
    <w:rsid w:val="00C264E9"/>
    <w:rsid w:val="00C26D7B"/>
    <w:rsid w:val="00C31328"/>
    <w:rsid w:val="00C31880"/>
    <w:rsid w:val="00C330E4"/>
    <w:rsid w:val="00C33F33"/>
    <w:rsid w:val="00C34054"/>
    <w:rsid w:val="00C34173"/>
    <w:rsid w:val="00C347A8"/>
    <w:rsid w:val="00C35ED4"/>
    <w:rsid w:val="00C40D78"/>
    <w:rsid w:val="00C4121A"/>
    <w:rsid w:val="00C43ACA"/>
    <w:rsid w:val="00C56170"/>
    <w:rsid w:val="00C606B3"/>
    <w:rsid w:val="00C61C04"/>
    <w:rsid w:val="00C61F66"/>
    <w:rsid w:val="00C65FC4"/>
    <w:rsid w:val="00C676C8"/>
    <w:rsid w:val="00C67836"/>
    <w:rsid w:val="00C704FA"/>
    <w:rsid w:val="00C7092A"/>
    <w:rsid w:val="00C75F08"/>
    <w:rsid w:val="00C7667E"/>
    <w:rsid w:val="00C8568D"/>
    <w:rsid w:val="00C876C5"/>
    <w:rsid w:val="00C91BA0"/>
    <w:rsid w:val="00C91E9F"/>
    <w:rsid w:val="00C9489D"/>
    <w:rsid w:val="00C95658"/>
    <w:rsid w:val="00CA37AD"/>
    <w:rsid w:val="00CA559C"/>
    <w:rsid w:val="00CA77D1"/>
    <w:rsid w:val="00CA786B"/>
    <w:rsid w:val="00CB3FAB"/>
    <w:rsid w:val="00CB3FF3"/>
    <w:rsid w:val="00CB4E6A"/>
    <w:rsid w:val="00CB520E"/>
    <w:rsid w:val="00CB73A6"/>
    <w:rsid w:val="00CB7BA0"/>
    <w:rsid w:val="00CC0203"/>
    <w:rsid w:val="00CC07BB"/>
    <w:rsid w:val="00CC3E1B"/>
    <w:rsid w:val="00CD0BB6"/>
    <w:rsid w:val="00CD597D"/>
    <w:rsid w:val="00CD5FEA"/>
    <w:rsid w:val="00CD627D"/>
    <w:rsid w:val="00CE04FE"/>
    <w:rsid w:val="00CE1DF2"/>
    <w:rsid w:val="00CE1FD5"/>
    <w:rsid w:val="00CE3BDB"/>
    <w:rsid w:val="00CE48C4"/>
    <w:rsid w:val="00CF12C2"/>
    <w:rsid w:val="00CF2AA3"/>
    <w:rsid w:val="00CF2E29"/>
    <w:rsid w:val="00CF6353"/>
    <w:rsid w:val="00CF6521"/>
    <w:rsid w:val="00CF75A2"/>
    <w:rsid w:val="00D01110"/>
    <w:rsid w:val="00D0490E"/>
    <w:rsid w:val="00D0590B"/>
    <w:rsid w:val="00D062D2"/>
    <w:rsid w:val="00D073C8"/>
    <w:rsid w:val="00D079E1"/>
    <w:rsid w:val="00D10104"/>
    <w:rsid w:val="00D1472A"/>
    <w:rsid w:val="00D1495E"/>
    <w:rsid w:val="00D16A62"/>
    <w:rsid w:val="00D178E6"/>
    <w:rsid w:val="00D17AFE"/>
    <w:rsid w:val="00D227F9"/>
    <w:rsid w:val="00D3239D"/>
    <w:rsid w:val="00D33A86"/>
    <w:rsid w:val="00D417F1"/>
    <w:rsid w:val="00D420A5"/>
    <w:rsid w:val="00D434AB"/>
    <w:rsid w:val="00D46A48"/>
    <w:rsid w:val="00D50151"/>
    <w:rsid w:val="00D50C2B"/>
    <w:rsid w:val="00D56E9E"/>
    <w:rsid w:val="00D57199"/>
    <w:rsid w:val="00D600CF"/>
    <w:rsid w:val="00D70522"/>
    <w:rsid w:val="00D7064B"/>
    <w:rsid w:val="00D70E26"/>
    <w:rsid w:val="00D71133"/>
    <w:rsid w:val="00D73C1A"/>
    <w:rsid w:val="00D800FE"/>
    <w:rsid w:val="00D816ED"/>
    <w:rsid w:val="00D81796"/>
    <w:rsid w:val="00D83501"/>
    <w:rsid w:val="00D84C7C"/>
    <w:rsid w:val="00D85878"/>
    <w:rsid w:val="00D90343"/>
    <w:rsid w:val="00D93CA1"/>
    <w:rsid w:val="00DA0676"/>
    <w:rsid w:val="00DA112F"/>
    <w:rsid w:val="00DA610A"/>
    <w:rsid w:val="00DB175F"/>
    <w:rsid w:val="00DB2857"/>
    <w:rsid w:val="00DB42D1"/>
    <w:rsid w:val="00DB4CD3"/>
    <w:rsid w:val="00DB54D4"/>
    <w:rsid w:val="00DB5552"/>
    <w:rsid w:val="00DB6A17"/>
    <w:rsid w:val="00DB74A0"/>
    <w:rsid w:val="00DC376B"/>
    <w:rsid w:val="00DC3C5D"/>
    <w:rsid w:val="00DC4DBD"/>
    <w:rsid w:val="00DC767A"/>
    <w:rsid w:val="00DD242C"/>
    <w:rsid w:val="00DD4991"/>
    <w:rsid w:val="00DD4FC8"/>
    <w:rsid w:val="00DD6021"/>
    <w:rsid w:val="00DD76F9"/>
    <w:rsid w:val="00DE00C5"/>
    <w:rsid w:val="00DE0F09"/>
    <w:rsid w:val="00DE1399"/>
    <w:rsid w:val="00DF032E"/>
    <w:rsid w:val="00DF09BD"/>
    <w:rsid w:val="00DF41F9"/>
    <w:rsid w:val="00DF5A56"/>
    <w:rsid w:val="00E0125D"/>
    <w:rsid w:val="00E0139E"/>
    <w:rsid w:val="00E01AB7"/>
    <w:rsid w:val="00E032C6"/>
    <w:rsid w:val="00E03AAE"/>
    <w:rsid w:val="00E03DBF"/>
    <w:rsid w:val="00E07180"/>
    <w:rsid w:val="00E1122A"/>
    <w:rsid w:val="00E1265D"/>
    <w:rsid w:val="00E1458E"/>
    <w:rsid w:val="00E15C8F"/>
    <w:rsid w:val="00E16ACB"/>
    <w:rsid w:val="00E32524"/>
    <w:rsid w:val="00E32F9D"/>
    <w:rsid w:val="00E35FA7"/>
    <w:rsid w:val="00E36D10"/>
    <w:rsid w:val="00E37EC8"/>
    <w:rsid w:val="00E52000"/>
    <w:rsid w:val="00E529BD"/>
    <w:rsid w:val="00E52AB4"/>
    <w:rsid w:val="00E53111"/>
    <w:rsid w:val="00E57B1B"/>
    <w:rsid w:val="00E57B66"/>
    <w:rsid w:val="00E61797"/>
    <w:rsid w:val="00E62C03"/>
    <w:rsid w:val="00E63C9D"/>
    <w:rsid w:val="00E664BF"/>
    <w:rsid w:val="00E664F2"/>
    <w:rsid w:val="00E66C4A"/>
    <w:rsid w:val="00E700C1"/>
    <w:rsid w:val="00E704DD"/>
    <w:rsid w:val="00E716AD"/>
    <w:rsid w:val="00E744C6"/>
    <w:rsid w:val="00E75147"/>
    <w:rsid w:val="00E7545D"/>
    <w:rsid w:val="00E760C2"/>
    <w:rsid w:val="00E805C9"/>
    <w:rsid w:val="00E80961"/>
    <w:rsid w:val="00E83A21"/>
    <w:rsid w:val="00E83E99"/>
    <w:rsid w:val="00E8432D"/>
    <w:rsid w:val="00E91209"/>
    <w:rsid w:val="00E92942"/>
    <w:rsid w:val="00E9694D"/>
    <w:rsid w:val="00E969C9"/>
    <w:rsid w:val="00E97876"/>
    <w:rsid w:val="00EA0C77"/>
    <w:rsid w:val="00EA1820"/>
    <w:rsid w:val="00EA4150"/>
    <w:rsid w:val="00EA4E0C"/>
    <w:rsid w:val="00EA59D0"/>
    <w:rsid w:val="00EA65B1"/>
    <w:rsid w:val="00EA7170"/>
    <w:rsid w:val="00EA7CD5"/>
    <w:rsid w:val="00EA7E95"/>
    <w:rsid w:val="00EB2426"/>
    <w:rsid w:val="00EB4F2D"/>
    <w:rsid w:val="00EB7516"/>
    <w:rsid w:val="00EC0840"/>
    <w:rsid w:val="00EC1C33"/>
    <w:rsid w:val="00EC36B6"/>
    <w:rsid w:val="00EC5DB0"/>
    <w:rsid w:val="00EC6A4E"/>
    <w:rsid w:val="00ED0085"/>
    <w:rsid w:val="00ED16E3"/>
    <w:rsid w:val="00ED1E6A"/>
    <w:rsid w:val="00ED327F"/>
    <w:rsid w:val="00ED54BC"/>
    <w:rsid w:val="00ED7EBF"/>
    <w:rsid w:val="00EE039D"/>
    <w:rsid w:val="00EE38D2"/>
    <w:rsid w:val="00EE56A7"/>
    <w:rsid w:val="00EE5B15"/>
    <w:rsid w:val="00EE5CD6"/>
    <w:rsid w:val="00EE795B"/>
    <w:rsid w:val="00EE7979"/>
    <w:rsid w:val="00EF0BFE"/>
    <w:rsid w:val="00EF3C65"/>
    <w:rsid w:val="00EF3ED2"/>
    <w:rsid w:val="00EF5D3E"/>
    <w:rsid w:val="00EF68FF"/>
    <w:rsid w:val="00EF7BA6"/>
    <w:rsid w:val="00F0082C"/>
    <w:rsid w:val="00F00F6F"/>
    <w:rsid w:val="00F05BF3"/>
    <w:rsid w:val="00F07960"/>
    <w:rsid w:val="00F07F21"/>
    <w:rsid w:val="00F11278"/>
    <w:rsid w:val="00F13DD0"/>
    <w:rsid w:val="00F1442D"/>
    <w:rsid w:val="00F15F31"/>
    <w:rsid w:val="00F15F92"/>
    <w:rsid w:val="00F22106"/>
    <w:rsid w:val="00F23F44"/>
    <w:rsid w:val="00F263FF"/>
    <w:rsid w:val="00F276F1"/>
    <w:rsid w:val="00F27C77"/>
    <w:rsid w:val="00F338C6"/>
    <w:rsid w:val="00F33DAC"/>
    <w:rsid w:val="00F3424B"/>
    <w:rsid w:val="00F34870"/>
    <w:rsid w:val="00F3520F"/>
    <w:rsid w:val="00F35542"/>
    <w:rsid w:val="00F356DB"/>
    <w:rsid w:val="00F3599E"/>
    <w:rsid w:val="00F37CBF"/>
    <w:rsid w:val="00F421A2"/>
    <w:rsid w:val="00F43624"/>
    <w:rsid w:val="00F44B4A"/>
    <w:rsid w:val="00F44BBC"/>
    <w:rsid w:val="00F45CDF"/>
    <w:rsid w:val="00F5013A"/>
    <w:rsid w:val="00F5019B"/>
    <w:rsid w:val="00F535C0"/>
    <w:rsid w:val="00F574BA"/>
    <w:rsid w:val="00F625D7"/>
    <w:rsid w:val="00F6356F"/>
    <w:rsid w:val="00F6571E"/>
    <w:rsid w:val="00F66757"/>
    <w:rsid w:val="00F677EC"/>
    <w:rsid w:val="00F73538"/>
    <w:rsid w:val="00F7478D"/>
    <w:rsid w:val="00F74D09"/>
    <w:rsid w:val="00F8090E"/>
    <w:rsid w:val="00F84B4B"/>
    <w:rsid w:val="00F9200B"/>
    <w:rsid w:val="00F92B0D"/>
    <w:rsid w:val="00F94A2E"/>
    <w:rsid w:val="00FA4939"/>
    <w:rsid w:val="00FA7D26"/>
    <w:rsid w:val="00FB01B4"/>
    <w:rsid w:val="00FB1AAA"/>
    <w:rsid w:val="00FB3BA7"/>
    <w:rsid w:val="00FB54C3"/>
    <w:rsid w:val="00FC067D"/>
    <w:rsid w:val="00FC2BDD"/>
    <w:rsid w:val="00FD3FBD"/>
    <w:rsid w:val="00FD515F"/>
    <w:rsid w:val="00FD663A"/>
    <w:rsid w:val="00FD66E7"/>
    <w:rsid w:val="00FE2259"/>
    <w:rsid w:val="00FE3343"/>
    <w:rsid w:val="00FF16E9"/>
    <w:rsid w:val="00FF5DAF"/>
    <w:rsid w:val="00FF7F07"/>
    <w:rsid w:val="016F105F"/>
    <w:rsid w:val="01F32A52"/>
    <w:rsid w:val="01F501A2"/>
    <w:rsid w:val="021D0403"/>
    <w:rsid w:val="02353DF2"/>
    <w:rsid w:val="02604C0F"/>
    <w:rsid w:val="02746375"/>
    <w:rsid w:val="02C17880"/>
    <w:rsid w:val="02F006B5"/>
    <w:rsid w:val="0319542A"/>
    <w:rsid w:val="04805841"/>
    <w:rsid w:val="04917532"/>
    <w:rsid w:val="04C11BCC"/>
    <w:rsid w:val="04DB0986"/>
    <w:rsid w:val="050C000B"/>
    <w:rsid w:val="05626861"/>
    <w:rsid w:val="05B03CB5"/>
    <w:rsid w:val="05C61FDA"/>
    <w:rsid w:val="062A7824"/>
    <w:rsid w:val="06526CBC"/>
    <w:rsid w:val="06A70071"/>
    <w:rsid w:val="071C0A62"/>
    <w:rsid w:val="072241DA"/>
    <w:rsid w:val="088D4CA8"/>
    <w:rsid w:val="089B2DCB"/>
    <w:rsid w:val="09C63D61"/>
    <w:rsid w:val="09E8175E"/>
    <w:rsid w:val="09F867B2"/>
    <w:rsid w:val="0A197B3F"/>
    <w:rsid w:val="0A42021A"/>
    <w:rsid w:val="0A591E1F"/>
    <w:rsid w:val="0A5A3BD1"/>
    <w:rsid w:val="0AB15B94"/>
    <w:rsid w:val="0AC31D61"/>
    <w:rsid w:val="0B46740A"/>
    <w:rsid w:val="0B5A2859"/>
    <w:rsid w:val="0B715075"/>
    <w:rsid w:val="0B84264D"/>
    <w:rsid w:val="0BFF78DF"/>
    <w:rsid w:val="0CA7593F"/>
    <w:rsid w:val="0D272BBA"/>
    <w:rsid w:val="0D2944E6"/>
    <w:rsid w:val="0DB94F8A"/>
    <w:rsid w:val="0DE644F8"/>
    <w:rsid w:val="0E187F1B"/>
    <w:rsid w:val="0E464753"/>
    <w:rsid w:val="0E5C5DB2"/>
    <w:rsid w:val="0ED93A51"/>
    <w:rsid w:val="0EDD081C"/>
    <w:rsid w:val="0EE76D33"/>
    <w:rsid w:val="0F6E3097"/>
    <w:rsid w:val="0F883EB6"/>
    <w:rsid w:val="0F92335F"/>
    <w:rsid w:val="100270BD"/>
    <w:rsid w:val="1035246B"/>
    <w:rsid w:val="10384BE7"/>
    <w:rsid w:val="107D200D"/>
    <w:rsid w:val="108E2534"/>
    <w:rsid w:val="10A83096"/>
    <w:rsid w:val="10C44337"/>
    <w:rsid w:val="112052E3"/>
    <w:rsid w:val="119202A5"/>
    <w:rsid w:val="123D7DA8"/>
    <w:rsid w:val="12A86759"/>
    <w:rsid w:val="134E345B"/>
    <w:rsid w:val="144125CF"/>
    <w:rsid w:val="15743C74"/>
    <w:rsid w:val="15A50B5B"/>
    <w:rsid w:val="15B7224B"/>
    <w:rsid w:val="15B93BEF"/>
    <w:rsid w:val="16750F75"/>
    <w:rsid w:val="169D70F5"/>
    <w:rsid w:val="16B04321"/>
    <w:rsid w:val="17C86FC4"/>
    <w:rsid w:val="17FC638C"/>
    <w:rsid w:val="186D5109"/>
    <w:rsid w:val="187E6872"/>
    <w:rsid w:val="188E7CAE"/>
    <w:rsid w:val="18E044E4"/>
    <w:rsid w:val="18F8491B"/>
    <w:rsid w:val="190A01E5"/>
    <w:rsid w:val="198310D7"/>
    <w:rsid w:val="19D82856"/>
    <w:rsid w:val="19E10575"/>
    <w:rsid w:val="1A491C65"/>
    <w:rsid w:val="1A60042A"/>
    <w:rsid w:val="1AF03EF8"/>
    <w:rsid w:val="1BE924DB"/>
    <w:rsid w:val="1C1E3401"/>
    <w:rsid w:val="1C940920"/>
    <w:rsid w:val="1CD37218"/>
    <w:rsid w:val="1D106909"/>
    <w:rsid w:val="1D41339C"/>
    <w:rsid w:val="1DCD6F41"/>
    <w:rsid w:val="1E3B20AF"/>
    <w:rsid w:val="1E635821"/>
    <w:rsid w:val="1EA47B80"/>
    <w:rsid w:val="1EAD1E9C"/>
    <w:rsid w:val="1EBD7566"/>
    <w:rsid w:val="1F0139ED"/>
    <w:rsid w:val="1FD20652"/>
    <w:rsid w:val="20451F9A"/>
    <w:rsid w:val="205B32A2"/>
    <w:rsid w:val="20735DDD"/>
    <w:rsid w:val="207E194C"/>
    <w:rsid w:val="20AF4913"/>
    <w:rsid w:val="20B45238"/>
    <w:rsid w:val="20BD0F09"/>
    <w:rsid w:val="20C35E86"/>
    <w:rsid w:val="2157752C"/>
    <w:rsid w:val="21684B75"/>
    <w:rsid w:val="23167247"/>
    <w:rsid w:val="23570D38"/>
    <w:rsid w:val="236E27FC"/>
    <w:rsid w:val="237917F9"/>
    <w:rsid w:val="23B35C50"/>
    <w:rsid w:val="2478799E"/>
    <w:rsid w:val="258F1EC7"/>
    <w:rsid w:val="25B12DAF"/>
    <w:rsid w:val="25E1778B"/>
    <w:rsid w:val="25F67184"/>
    <w:rsid w:val="2623034D"/>
    <w:rsid w:val="26974221"/>
    <w:rsid w:val="27983CD4"/>
    <w:rsid w:val="2864642D"/>
    <w:rsid w:val="286E1E7F"/>
    <w:rsid w:val="28703545"/>
    <w:rsid w:val="289D6FB6"/>
    <w:rsid w:val="29477849"/>
    <w:rsid w:val="29872BD1"/>
    <w:rsid w:val="29967818"/>
    <w:rsid w:val="299A7B2B"/>
    <w:rsid w:val="29D160F9"/>
    <w:rsid w:val="29D939B9"/>
    <w:rsid w:val="29FF4207"/>
    <w:rsid w:val="2A0A120E"/>
    <w:rsid w:val="2A631BF6"/>
    <w:rsid w:val="2A654F80"/>
    <w:rsid w:val="2A6E2CEE"/>
    <w:rsid w:val="2A9673EB"/>
    <w:rsid w:val="2AA62AED"/>
    <w:rsid w:val="2B733B81"/>
    <w:rsid w:val="2B992515"/>
    <w:rsid w:val="2BA225FA"/>
    <w:rsid w:val="2C122335"/>
    <w:rsid w:val="2C592F4B"/>
    <w:rsid w:val="2C664DF9"/>
    <w:rsid w:val="2CAF724E"/>
    <w:rsid w:val="2D6B6799"/>
    <w:rsid w:val="2DB37B36"/>
    <w:rsid w:val="2E12010E"/>
    <w:rsid w:val="2EC846FD"/>
    <w:rsid w:val="2EF158F7"/>
    <w:rsid w:val="2EFF09EF"/>
    <w:rsid w:val="2F0A55A4"/>
    <w:rsid w:val="2F821AF2"/>
    <w:rsid w:val="2FA518C3"/>
    <w:rsid w:val="3018462E"/>
    <w:rsid w:val="301C5B1A"/>
    <w:rsid w:val="305018D2"/>
    <w:rsid w:val="30B96A3B"/>
    <w:rsid w:val="30C00C30"/>
    <w:rsid w:val="30DD6B77"/>
    <w:rsid w:val="31307D87"/>
    <w:rsid w:val="318429AA"/>
    <w:rsid w:val="319A6217"/>
    <w:rsid w:val="31A20734"/>
    <w:rsid w:val="31B919DF"/>
    <w:rsid w:val="324A0F16"/>
    <w:rsid w:val="326D4150"/>
    <w:rsid w:val="32E47125"/>
    <w:rsid w:val="331F0E6B"/>
    <w:rsid w:val="33836756"/>
    <w:rsid w:val="343969A2"/>
    <w:rsid w:val="349A0B02"/>
    <w:rsid w:val="35092958"/>
    <w:rsid w:val="352F360F"/>
    <w:rsid w:val="35AF12D0"/>
    <w:rsid w:val="35B176EA"/>
    <w:rsid w:val="35C30DC1"/>
    <w:rsid w:val="35FF112A"/>
    <w:rsid w:val="36410037"/>
    <w:rsid w:val="364C01EF"/>
    <w:rsid w:val="36BE0DB2"/>
    <w:rsid w:val="37381E8C"/>
    <w:rsid w:val="37417ECD"/>
    <w:rsid w:val="37583232"/>
    <w:rsid w:val="378E4548"/>
    <w:rsid w:val="386B09C9"/>
    <w:rsid w:val="38B221CE"/>
    <w:rsid w:val="39227898"/>
    <w:rsid w:val="39811BC8"/>
    <w:rsid w:val="3A3640FD"/>
    <w:rsid w:val="3A8E4417"/>
    <w:rsid w:val="3A9D2324"/>
    <w:rsid w:val="3AEC6D10"/>
    <w:rsid w:val="3AF41040"/>
    <w:rsid w:val="3B8D4364"/>
    <w:rsid w:val="3BAF21E6"/>
    <w:rsid w:val="3BCD4726"/>
    <w:rsid w:val="3BF26C9E"/>
    <w:rsid w:val="3BFA5B6A"/>
    <w:rsid w:val="3BFC350E"/>
    <w:rsid w:val="3CFB35A9"/>
    <w:rsid w:val="3D4D0E32"/>
    <w:rsid w:val="3D5E5C7F"/>
    <w:rsid w:val="3D626B89"/>
    <w:rsid w:val="3D6D5EF5"/>
    <w:rsid w:val="3D8D7FD7"/>
    <w:rsid w:val="3E3B121D"/>
    <w:rsid w:val="3E3B2902"/>
    <w:rsid w:val="3E4A0BC4"/>
    <w:rsid w:val="3E676703"/>
    <w:rsid w:val="3E6A3D67"/>
    <w:rsid w:val="3E9945D0"/>
    <w:rsid w:val="3EE9555E"/>
    <w:rsid w:val="3EED6DCA"/>
    <w:rsid w:val="3F3C419B"/>
    <w:rsid w:val="3FA220DA"/>
    <w:rsid w:val="3FC13E6A"/>
    <w:rsid w:val="3FC556C1"/>
    <w:rsid w:val="4024401E"/>
    <w:rsid w:val="405400BD"/>
    <w:rsid w:val="4069125A"/>
    <w:rsid w:val="408D2CB5"/>
    <w:rsid w:val="40A02877"/>
    <w:rsid w:val="41CD0860"/>
    <w:rsid w:val="41E51CEA"/>
    <w:rsid w:val="42303BC2"/>
    <w:rsid w:val="427C32DA"/>
    <w:rsid w:val="42B00962"/>
    <w:rsid w:val="42E3780F"/>
    <w:rsid w:val="433D7038"/>
    <w:rsid w:val="4346760B"/>
    <w:rsid w:val="434D5DD8"/>
    <w:rsid w:val="437B4723"/>
    <w:rsid w:val="43EB397A"/>
    <w:rsid w:val="447047AB"/>
    <w:rsid w:val="448D5197"/>
    <w:rsid w:val="44971BEC"/>
    <w:rsid w:val="450B3A7D"/>
    <w:rsid w:val="454250BA"/>
    <w:rsid w:val="45601542"/>
    <w:rsid w:val="456E5F59"/>
    <w:rsid w:val="457B5248"/>
    <w:rsid w:val="45F0764E"/>
    <w:rsid w:val="46221418"/>
    <w:rsid w:val="462D07AE"/>
    <w:rsid w:val="46B17BA4"/>
    <w:rsid w:val="46DC7623"/>
    <w:rsid w:val="472738B3"/>
    <w:rsid w:val="47772687"/>
    <w:rsid w:val="47D00793"/>
    <w:rsid w:val="480477B9"/>
    <w:rsid w:val="483042A1"/>
    <w:rsid w:val="488D3B19"/>
    <w:rsid w:val="48CD7550"/>
    <w:rsid w:val="49A4559C"/>
    <w:rsid w:val="49AF51B9"/>
    <w:rsid w:val="49CF46A9"/>
    <w:rsid w:val="4A2B4C39"/>
    <w:rsid w:val="4A9701D9"/>
    <w:rsid w:val="4B216745"/>
    <w:rsid w:val="4B3B4BBF"/>
    <w:rsid w:val="4B641E13"/>
    <w:rsid w:val="4BB97349"/>
    <w:rsid w:val="4BC56267"/>
    <w:rsid w:val="4BDE217A"/>
    <w:rsid w:val="4C33713D"/>
    <w:rsid w:val="4CEA1BB0"/>
    <w:rsid w:val="4CF24562"/>
    <w:rsid w:val="4D225661"/>
    <w:rsid w:val="4D8222FE"/>
    <w:rsid w:val="4DC1257B"/>
    <w:rsid w:val="4DDE1A08"/>
    <w:rsid w:val="4E9D3F2B"/>
    <w:rsid w:val="4E9E1CD4"/>
    <w:rsid w:val="4F284364"/>
    <w:rsid w:val="4F4112AB"/>
    <w:rsid w:val="4F966960"/>
    <w:rsid w:val="4FA5539D"/>
    <w:rsid w:val="4FBA3DAF"/>
    <w:rsid w:val="5097226C"/>
    <w:rsid w:val="50E142F0"/>
    <w:rsid w:val="5105475E"/>
    <w:rsid w:val="510F74E1"/>
    <w:rsid w:val="51656732"/>
    <w:rsid w:val="51BF36CC"/>
    <w:rsid w:val="51F9423C"/>
    <w:rsid w:val="52C408E6"/>
    <w:rsid w:val="53245C44"/>
    <w:rsid w:val="53254B3D"/>
    <w:rsid w:val="53DE2F60"/>
    <w:rsid w:val="540941BC"/>
    <w:rsid w:val="541C614E"/>
    <w:rsid w:val="5471014E"/>
    <w:rsid w:val="54B978FD"/>
    <w:rsid w:val="54ED1362"/>
    <w:rsid w:val="54F521D0"/>
    <w:rsid w:val="551E7C19"/>
    <w:rsid w:val="55221CC3"/>
    <w:rsid w:val="552E0078"/>
    <w:rsid w:val="55311B15"/>
    <w:rsid w:val="55C963DE"/>
    <w:rsid w:val="564F596D"/>
    <w:rsid w:val="5691053E"/>
    <w:rsid w:val="56B92181"/>
    <w:rsid w:val="56BC47CF"/>
    <w:rsid w:val="56EA02CC"/>
    <w:rsid w:val="573D2DF5"/>
    <w:rsid w:val="574C2C94"/>
    <w:rsid w:val="57B230BF"/>
    <w:rsid w:val="57BB4033"/>
    <w:rsid w:val="58A45493"/>
    <w:rsid w:val="592616AF"/>
    <w:rsid w:val="595A2117"/>
    <w:rsid w:val="595B6303"/>
    <w:rsid w:val="59770161"/>
    <w:rsid w:val="59974734"/>
    <w:rsid w:val="59ED7562"/>
    <w:rsid w:val="5AB17B6D"/>
    <w:rsid w:val="5B3C00D1"/>
    <w:rsid w:val="5C0D587C"/>
    <w:rsid w:val="5C305D80"/>
    <w:rsid w:val="5C4303BE"/>
    <w:rsid w:val="5C5C6B84"/>
    <w:rsid w:val="5C66654E"/>
    <w:rsid w:val="5C78528D"/>
    <w:rsid w:val="5D31780C"/>
    <w:rsid w:val="5D720160"/>
    <w:rsid w:val="5DB405D0"/>
    <w:rsid w:val="5E3353F7"/>
    <w:rsid w:val="5E782FC3"/>
    <w:rsid w:val="5EA14215"/>
    <w:rsid w:val="5F1119BC"/>
    <w:rsid w:val="5F6F435E"/>
    <w:rsid w:val="5F8E7890"/>
    <w:rsid w:val="5FB94364"/>
    <w:rsid w:val="5FC53120"/>
    <w:rsid w:val="5FD82867"/>
    <w:rsid w:val="5FEE2D0D"/>
    <w:rsid w:val="60F259D2"/>
    <w:rsid w:val="613939E9"/>
    <w:rsid w:val="614E14D1"/>
    <w:rsid w:val="61711C30"/>
    <w:rsid w:val="618626E6"/>
    <w:rsid w:val="619D576A"/>
    <w:rsid w:val="61E72D05"/>
    <w:rsid w:val="62393B42"/>
    <w:rsid w:val="627F3A61"/>
    <w:rsid w:val="62B77B0C"/>
    <w:rsid w:val="62CA6308"/>
    <w:rsid w:val="62D42F3E"/>
    <w:rsid w:val="631928FE"/>
    <w:rsid w:val="63450DD6"/>
    <w:rsid w:val="63BD05ED"/>
    <w:rsid w:val="64497458"/>
    <w:rsid w:val="6489574A"/>
    <w:rsid w:val="64BB75D3"/>
    <w:rsid w:val="65163596"/>
    <w:rsid w:val="654553BA"/>
    <w:rsid w:val="656F0F7D"/>
    <w:rsid w:val="659406CF"/>
    <w:rsid w:val="65AA2173"/>
    <w:rsid w:val="65FE5F78"/>
    <w:rsid w:val="66121C6E"/>
    <w:rsid w:val="663C6862"/>
    <w:rsid w:val="666A5E56"/>
    <w:rsid w:val="66715375"/>
    <w:rsid w:val="679B27DC"/>
    <w:rsid w:val="67FC54F2"/>
    <w:rsid w:val="69C747A3"/>
    <w:rsid w:val="69CA2A0F"/>
    <w:rsid w:val="6A0B3209"/>
    <w:rsid w:val="6A582A62"/>
    <w:rsid w:val="6A6F5140"/>
    <w:rsid w:val="6B4B0C34"/>
    <w:rsid w:val="6B634147"/>
    <w:rsid w:val="6B6879A9"/>
    <w:rsid w:val="6B911154"/>
    <w:rsid w:val="6BBC62B9"/>
    <w:rsid w:val="6BBF2FEE"/>
    <w:rsid w:val="6C08106F"/>
    <w:rsid w:val="6C51192E"/>
    <w:rsid w:val="6D024A9D"/>
    <w:rsid w:val="6D287160"/>
    <w:rsid w:val="6D717593"/>
    <w:rsid w:val="6E160A70"/>
    <w:rsid w:val="6E320A03"/>
    <w:rsid w:val="6E385502"/>
    <w:rsid w:val="6EA62B92"/>
    <w:rsid w:val="6F0B015B"/>
    <w:rsid w:val="6F892B8C"/>
    <w:rsid w:val="6FA5331A"/>
    <w:rsid w:val="6FCB7DF4"/>
    <w:rsid w:val="6FE026E5"/>
    <w:rsid w:val="70087E32"/>
    <w:rsid w:val="702D6026"/>
    <w:rsid w:val="70361AE8"/>
    <w:rsid w:val="703E3E6A"/>
    <w:rsid w:val="706D796E"/>
    <w:rsid w:val="712A18EA"/>
    <w:rsid w:val="717177F9"/>
    <w:rsid w:val="7211206D"/>
    <w:rsid w:val="72146884"/>
    <w:rsid w:val="7299478A"/>
    <w:rsid w:val="730938D5"/>
    <w:rsid w:val="73156517"/>
    <w:rsid w:val="73176ED2"/>
    <w:rsid w:val="7327041D"/>
    <w:rsid w:val="7360701F"/>
    <w:rsid w:val="739B250C"/>
    <w:rsid w:val="73DB73A2"/>
    <w:rsid w:val="741E2365"/>
    <w:rsid w:val="74510AC4"/>
    <w:rsid w:val="745941BD"/>
    <w:rsid w:val="74D11831"/>
    <w:rsid w:val="74E83AF7"/>
    <w:rsid w:val="75102E6D"/>
    <w:rsid w:val="752E17A6"/>
    <w:rsid w:val="755D2F6F"/>
    <w:rsid w:val="763352AA"/>
    <w:rsid w:val="764F7BEE"/>
    <w:rsid w:val="768C4D82"/>
    <w:rsid w:val="768F224E"/>
    <w:rsid w:val="7708694F"/>
    <w:rsid w:val="77293A92"/>
    <w:rsid w:val="77331239"/>
    <w:rsid w:val="77401016"/>
    <w:rsid w:val="77740629"/>
    <w:rsid w:val="779F1806"/>
    <w:rsid w:val="78442D24"/>
    <w:rsid w:val="79277311"/>
    <w:rsid w:val="79CF7A94"/>
    <w:rsid w:val="7B113DAF"/>
    <w:rsid w:val="7B263CC6"/>
    <w:rsid w:val="7B4E0124"/>
    <w:rsid w:val="7B50406D"/>
    <w:rsid w:val="7B697246"/>
    <w:rsid w:val="7B6A4741"/>
    <w:rsid w:val="7B9414A9"/>
    <w:rsid w:val="7B9B169A"/>
    <w:rsid w:val="7BE76E2C"/>
    <w:rsid w:val="7BEA7374"/>
    <w:rsid w:val="7C162DAB"/>
    <w:rsid w:val="7C757EC2"/>
    <w:rsid w:val="7CB36615"/>
    <w:rsid w:val="7CD80730"/>
    <w:rsid w:val="7D521432"/>
    <w:rsid w:val="7DA81593"/>
    <w:rsid w:val="7DAB0275"/>
    <w:rsid w:val="7DC124FD"/>
    <w:rsid w:val="7DE739DE"/>
    <w:rsid w:val="7E491D5A"/>
    <w:rsid w:val="7E7656BA"/>
    <w:rsid w:val="7F5F763D"/>
    <w:rsid w:val="7F8867B8"/>
    <w:rsid w:val="7FAB4F3C"/>
    <w:rsid w:val="7FE86F70"/>
    <w:rsid w:val="7FF92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nhideWhenUsed="0" w:qFormat="1"/>
    <w:lsdException w:name="header" w:unhideWhenUsed="0" w:qFormat="1"/>
    <w:lsdException w:name="footer" w:unhideWhenUsed="0" w:qFormat="1"/>
    <w:lsdException w:name="caption" w:uiPriority="35" w:qFormat="1"/>
    <w:lsdException w:name="footnote reference" w:qFormat="1"/>
    <w:lsdException w:name="annotation reference" w:unhideWhenUsed="0" w:qFormat="1"/>
    <w:lsdException w:name="endnote reference" w:qFormat="1"/>
    <w:lsdException w:name="endnote text" w:qFormat="1"/>
    <w:lsdException w:name="Title" w:semiHidden="0" w:unhideWhenUsed="0" w:qFormat="1"/>
    <w:lsdException w:name="Default Paragraph Font" w:uiPriority="1" w:qFormat="1"/>
    <w:lsdException w:name="Body Text" w:uiPriority="0" w:unhideWhenUsed="0"/>
    <w:lsdException w:name="Subtitle" w:semiHidden="0" w:uiPriority="11" w:unhideWhenUsed="0" w:qFormat="1"/>
    <w:lsdException w:name="Date" w:qFormat="1"/>
    <w:lsdException w:name="Hyperlink" w:unhideWhenUsed="0" w:qFormat="1"/>
    <w:lsdException w:name="Strong" w:semiHidden="0" w:unhideWhenUsed="0" w:qFormat="1"/>
    <w:lsdException w:name="Emphasis" w:semiHidden="0" w:uiPriority="20" w:unhideWhenUsed="0" w:qFormat="1"/>
    <w:lsdException w:name="Document Map" w:unhideWhenUsed="0" w:qFormat="1"/>
    <w:lsdException w:name="Plain Text"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C1"/>
    <w:pPr>
      <w:widowControl w:val="0"/>
      <w:spacing w:line="360" w:lineRule="auto"/>
      <w:jc w:val="both"/>
    </w:pPr>
    <w:rPr>
      <w:rFonts w:ascii="Calibri" w:hAnsi="Calibri"/>
      <w:kern w:val="2"/>
      <w:sz w:val="21"/>
      <w:szCs w:val="22"/>
    </w:rPr>
  </w:style>
  <w:style w:type="paragraph" w:styleId="1">
    <w:name w:val="heading 1"/>
    <w:basedOn w:val="a"/>
    <w:next w:val="a"/>
    <w:link w:val="1Char"/>
    <w:uiPriority w:val="99"/>
    <w:qFormat/>
    <w:rsid w:val="004F52C1"/>
    <w:pPr>
      <w:keepNext/>
      <w:keepLines/>
      <w:spacing w:before="340" w:after="330" w:line="579" w:lineRule="auto"/>
      <w:outlineLvl w:val="0"/>
    </w:pPr>
    <w:rPr>
      <w:rFonts w:eastAsia="黑体"/>
      <w:b/>
      <w:bCs/>
      <w:kern w:val="44"/>
      <w:sz w:val="32"/>
      <w:szCs w:val="44"/>
    </w:rPr>
  </w:style>
  <w:style w:type="paragraph" w:styleId="2">
    <w:name w:val="heading 2"/>
    <w:basedOn w:val="a"/>
    <w:next w:val="a"/>
    <w:link w:val="2Char"/>
    <w:unhideWhenUsed/>
    <w:qFormat/>
    <w:rsid w:val="004F52C1"/>
    <w:pPr>
      <w:keepNext/>
      <w:keepLines/>
      <w:spacing w:before="100" w:after="100"/>
      <w:ind w:firstLineChars="200" w:firstLine="1044"/>
      <w:outlineLvl w:val="1"/>
    </w:pPr>
    <w:rPr>
      <w:rFonts w:asciiTheme="majorHAnsi" w:eastAsiaTheme="majorEastAsia" w:hAnsiTheme="majorHAnsi" w:cstheme="majorBidi"/>
      <w:b/>
      <w:bCs/>
      <w:sz w:val="28"/>
      <w:szCs w:val="32"/>
    </w:rPr>
  </w:style>
  <w:style w:type="paragraph" w:styleId="3">
    <w:name w:val="heading 3"/>
    <w:basedOn w:val="a"/>
    <w:next w:val="a"/>
    <w:link w:val="3Char"/>
    <w:unhideWhenUsed/>
    <w:qFormat/>
    <w:rsid w:val="004F52C1"/>
    <w:pPr>
      <w:keepNext/>
      <w:keepLines/>
      <w:ind w:firstLineChars="200" w:firstLine="200"/>
      <w:outlineLvl w:val="2"/>
    </w:pPr>
    <w:rPr>
      <w:rFonts w:eastAsia="黑体"/>
      <w:b/>
      <w:bCs/>
      <w:sz w:val="24"/>
      <w:szCs w:val="32"/>
    </w:rPr>
  </w:style>
  <w:style w:type="paragraph" w:styleId="4">
    <w:name w:val="heading 4"/>
    <w:basedOn w:val="a"/>
    <w:next w:val="a"/>
    <w:link w:val="4Char"/>
    <w:unhideWhenUsed/>
    <w:qFormat/>
    <w:rsid w:val="004F52C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4F52C1"/>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4F52C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4F52C1"/>
    <w:rPr>
      <w:rFonts w:ascii="宋体"/>
      <w:sz w:val="18"/>
      <w:szCs w:val="18"/>
    </w:rPr>
  </w:style>
  <w:style w:type="paragraph" w:styleId="a4">
    <w:name w:val="annotation text"/>
    <w:basedOn w:val="a"/>
    <w:link w:val="Char0"/>
    <w:uiPriority w:val="99"/>
    <w:qFormat/>
    <w:rsid w:val="004F52C1"/>
    <w:pPr>
      <w:jc w:val="left"/>
    </w:pPr>
  </w:style>
  <w:style w:type="paragraph" w:styleId="a5">
    <w:name w:val="Body Text"/>
    <w:basedOn w:val="a"/>
    <w:link w:val="Char1"/>
    <w:rsid w:val="004F52C1"/>
    <w:pPr>
      <w:spacing w:line="240" w:lineRule="auto"/>
    </w:pPr>
    <w:rPr>
      <w:rFonts w:ascii="Times New Roman" w:hAnsi="Times New Roman" w:hint="eastAsia"/>
      <w:sz w:val="44"/>
      <w:szCs w:val="20"/>
    </w:rPr>
  </w:style>
  <w:style w:type="paragraph" w:styleId="30">
    <w:name w:val="toc 3"/>
    <w:basedOn w:val="a"/>
    <w:next w:val="a"/>
    <w:uiPriority w:val="39"/>
    <w:qFormat/>
    <w:rsid w:val="004F52C1"/>
    <w:pPr>
      <w:ind w:leftChars="400" w:left="840"/>
    </w:pPr>
  </w:style>
  <w:style w:type="paragraph" w:styleId="a6">
    <w:name w:val="Plain Text"/>
    <w:basedOn w:val="a"/>
    <w:link w:val="Char2"/>
    <w:uiPriority w:val="99"/>
    <w:qFormat/>
    <w:rsid w:val="004F52C1"/>
    <w:pPr>
      <w:adjustRightInd w:val="0"/>
      <w:spacing w:line="360" w:lineRule="atLeast"/>
      <w:textAlignment w:val="baseline"/>
    </w:pPr>
    <w:rPr>
      <w:rFonts w:ascii="宋体" w:eastAsiaTheme="minorEastAsia" w:hAnsi="Courier New" w:cstheme="minorBidi"/>
    </w:rPr>
  </w:style>
  <w:style w:type="paragraph" w:styleId="a7">
    <w:name w:val="Date"/>
    <w:basedOn w:val="a"/>
    <w:next w:val="a"/>
    <w:link w:val="Char3"/>
    <w:uiPriority w:val="99"/>
    <w:semiHidden/>
    <w:unhideWhenUsed/>
    <w:qFormat/>
    <w:rsid w:val="004F52C1"/>
    <w:pPr>
      <w:ind w:leftChars="2500" w:left="100"/>
    </w:pPr>
  </w:style>
  <w:style w:type="paragraph" w:styleId="a8">
    <w:name w:val="endnote text"/>
    <w:basedOn w:val="a"/>
    <w:link w:val="Char4"/>
    <w:uiPriority w:val="99"/>
    <w:semiHidden/>
    <w:unhideWhenUsed/>
    <w:qFormat/>
    <w:rsid w:val="004F52C1"/>
    <w:pPr>
      <w:snapToGrid w:val="0"/>
      <w:jc w:val="left"/>
    </w:pPr>
  </w:style>
  <w:style w:type="paragraph" w:styleId="a9">
    <w:name w:val="Balloon Text"/>
    <w:basedOn w:val="a"/>
    <w:link w:val="Char5"/>
    <w:uiPriority w:val="99"/>
    <w:qFormat/>
    <w:rsid w:val="004F52C1"/>
    <w:rPr>
      <w:sz w:val="18"/>
      <w:szCs w:val="18"/>
    </w:rPr>
  </w:style>
  <w:style w:type="paragraph" w:styleId="aa">
    <w:name w:val="footer"/>
    <w:basedOn w:val="a"/>
    <w:link w:val="Char6"/>
    <w:uiPriority w:val="99"/>
    <w:qFormat/>
    <w:rsid w:val="004F52C1"/>
    <w:pPr>
      <w:tabs>
        <w:tab w:val="center" w:pos="4153"/>
        <w:tab w:val="right" w:pos="8306"/>
      </w:tabs>
      <w:snapToGrid w:val="0"/>
      <w:jc w:val="left"/>
    </w:pPr>
    <w:rPr>
      <w:rFonts w:ascii="Times New Roman" w:hAnsi="Times New Roman"/>
      <w:sz w:val="18"/>
      <w:szCs w:val="20"/>
    </w:rPr>
  </w:style>
  <w:style w:type="paragraph" w:styleId="ab">
    <w:name w:val="header"/>
    <w:basedOn w:val="a"/>
    <w:link w:val="Char7"/>
    <w:uiPriority w:val="99"/>
    <w:qFormat/>
    <w:rsid w:val="004F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F52C1"/>
  </w:style>
  <w:style w:type="paragraph" w:styleId="ac">
    <w:name w:val="footnote text"/>
    <w:basedOn w:val="a"/>
    <w:link w:val="Char8"/>
    <w:uiPriority w:val="99"/>
    <w:unhideWhenUsed/>
    <w:qFormat/>
    <w:rsid w:val="004F52C1"/>
    <w:pPr>
      <w:snapToGrid w:val="0"/>
      <w:jc w:val="left"/>
    </w:pPr>
    <w:rPr>
      <w:sz w:val="18"/>
      <w:szCs w:val="18"/>
    </w:rPr>
  </w:style>
  <w:style w:type="paragraph" w:styleId="20">
    <w:name w:val="toc 2"/>
    <w:basedOn w:val="a"/>
    <w:next w:val="a"/>
    <w:uiPriority w:val="39"/>
    <w:qFormat/>
    <w:rsid w:val="004F52C1"/>
    <w:pPr>
      <w:ind w:leftChars="200" w:left="420"/>
    </w:pPr>
  </w:style>
  <w:style w:type="paragraph" w:styleId="ad">
    <w:name w:val="Normal (Web)"/>
    <w:basedOn w:val="a"/>
    <w:uiPriority w:val="99"/>
    <w:qFormat/>
    <w:rsid w:val="004F52C1"/>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9"/>
    <w:uiPriority w:val="99"/>
    <w:qFormat/>
    <w:rsid w:val="004F52C1"/>
    <w:pPr>
      <w:spacing w:before="240" w:after="240"/>
      <w:ind w:firstLineChars="200" w:firstLine="200"/>
      <w:jc w:val="center"/>
      <w:outlineLvl w:val="0"/>
    </w:pPr>
    <w:rPr>
      <w:rFonts w:asciiTheme="majorHAnsi" w:eastAsia="黑体" w:hAnsiTheme="majorHAnsi" w:cstheme="majorBidi"/>
      <w:b/>
      <w:bCs/>
      <w:sz w:val="28"/>
      <w:szCs w:val="32"/>
    </w:rPr>
  </w:style>
  <w:style w:type="paragraph" w:styleId="af">
    <w:name w:val="annotation subject"/>
    <w:basedOn w:val="a4"/>
    <w:next w:val="a4"/>
    <w:link w:val="Chara"/>
    <w:uiPriority w:val="99"/>
    <w:qFormat/>
    <w:rsid w:val="004F52C1"/>
    <w:rPr>
      <w:b/>
      <w:bCs/>
    </w:rPr>
  </w:style>
  <w:style w:type="table" w:styleId="af0">
    <w:name w:val="Table Grid"/>
    <w:basedOn w:val="a1"/>
    <w:qFormat/>
    <w:rsid w:val="004F52C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99"/>
    <w:qFormat/>
    <w:rsid w:val="004F52C1"/>
    <w:rPr>
      <w:rFonts w:cs="Times New Roman"/>
      <w:b/>
      <w:bCs/>
    </w:rPr>
  </w:style>
  <w:style w:type="character" w:styleId="af2">
    <w:name w:val="endnote reference"/>
    <w:basedOn w:val="a0"/>
    <w:uiPriority w:val="99"/>
    <w:semiHidden/>
    <w:unhideWhenUsed/>
    <w:qFormat/>
    <w:rsid w:val="004F52C1"/>
    <w:rPr>
      <w:vertAlign w:val="superscript"/>
    </w:rPr>
  </w:style>
  <w:style w:type="character" w:styleId="af3">
    <w:name w:val="FollowedHyperlink"/>
    <w:basedOn w:val="a0"/>
    <w:uiPriority w:val="99"/>
    <w:semiHidden/>
    <w:unhideWhenUsed/>
    <w:rsid w:val="004F52C1"/>
    <w:rPr>
      <w:color w:val="333333"/>
      <w:u w:val="none"/>
    </w:rPr>
  </w:style>
  <w:style w:type="character" w:styleId="af4">
    <w:name w:val="Emphasis"/>
    <w:basedOn w:val="a0"/>
    <w:uiPriority w:val="20"/>
    <w:qFormat/>
    <w:rsid w:val="004F52C1"/>
  </w:style>
  <w:style w:type="character" w:styleId="af5">
    <w:name w:val="Hyperlink"/>
    <w:basedOn w:val="a0"/>
    <w:uiPriority w:val="99"/>
    <w:qFormat/>
    <w:rsid w:val="004F52C1"/>
    <w:rPr>
      <w:rFonts w:cs="Times New Roman"/>
      <w:color w:val="0000FF"/>
      <w:u w:val="single"/>
    </w:rPr>
  </w:style>
  <w:style w:type="character" w:styleId="af6">
    <w:name w:val="annotation reference"/>
    <w:basedOn w:val="a0"/>
    <w:uiPriority w:val="99"/>
    <w:qFormat/>
    <w:rsid w:val="004F52C1"/>
    <w:rPr>
      <w:rFonts w:cs="Times New Roman"/>
      <w:sz w:val="21"/>
      <w:szCs w:val="21"/>
    </w:rPr>
  </w:style>
  <w:style w:type="character" w:styleId="af7">
    <w:name w:val="footnote reference"/>
    <w:basedOn w:val="a0"/>
    <w:uiPriority w:val="99"/>
    <w:unhideWhenUsed/>
    <w:qFormat/>
    <w:rsid w:val="004F52C1"/>
    <w:rPr>
      <w:vertAlign w:val="superscript"/>
    </w:rPr>
  </w:style>
  <w:style w:type="character" w:customStyle="1" w:styleId="1Char">
    <w:name w:val="标题 1 Char"/>
    <w:basedOn w:val="a0"/>
    <w:link w:val="1"/>
    <w:uiPriority w:val="99"/>
    <w:qFormat/>
    <w:rsid w:val="004F52C1"/>
    <w:rPr>
      <w:rFonts w:ascii="Calibri" w:eastAsia="黑体" w:hAnsi="Calibri" w:cs="Times New Roman"/>
      <w:b/>
      <w:bCs/>
      <w:kern w:val="44"/>
      <w:sz w:val="32"/>
      <w:szCs w:val="44"/>
    </w:rPr>
  </w:style>
  <w:style w:type="character" w:customStyle="1" w:styleId="2Char">
    <w:name w:val="标题 2 Char"/>
    <w:basedOn w:val="a0"/>
    <w:link w:val="2"/>
    <w:qFormat/>
    <w:rsid w:val="004F52C1"/>
    <w:rPr>
      <w:rFonts w:asciiTheme="majorHAnsi" w:eastAsiaTheme="majorEastAsia" w:hAnsiTheme="majorHAnsi" w:cstheme="majorBidi"/>
      <w:b/>
      <w:bCs/>
      <w:kern w:val="2"/>
      <w:sz w:val="28"/>
      <w:szCs w:val="32"/>
    </w:rPr>
  </w:style>
  <w:style w:type="character" w:customStyle="1" w:styleId="3Char">
    <w:name w:val="标题 3 Char"/>
    <w:basedOn w:val="a0"/>
    <w:link w:val="3"/>
    <w:qFormat/>
    <w:rsid w:val="004F52C1"/>
    <w:rPr>
      <w:rFonts w:ascii="Calibri" w:eastAsia="黑体" w:hAnsi="Calibri" w:cs="Times New Roman"/>
      <w:b/>
      <w:bCs/>
      <w:kern w:val="2"/>
      <w:sz w:val="24"/>
      <w:szCs w:val="32"/>
    </w:rPr>
  </w:style>
  <w:style w:type="character" w:customStyle="1" w:styleId="4Char">
    <w:name w:val="标题 4 Char"/>
    <w:basedOn w:val="a0"/>
    <w:link w:val="4"/>
    <w:qFormat/>
    <w:rsid w:val="004F52C1"/>
    <w:rPr>
      <w:rFonts w:asciiTheme="majorHAnsi" w:eastAsiaTheme="majorEastAsia" w:hAnsiTheme="majorHAnsi" w:cstheme="majorBidi"/>
      <w:b/>
      <w:bCs/>
      <w:sz w:val="28"/>
      <w:szCs w:val="28"/>
    </w:rPr>
  </w:style>
  <w:style w:type="character" w:customStyle="1" w:styleId="5Char">
    <w:name w:val="标题 5 Char"/>
    <w:basedOn w:val="a0"/>
    <w:link w:val="5"/>
    <w:qFormat/>
    <w:rsid w:val="004F52C1"/>
    <w:rPr>
      <w:rFonts w:ascii="Calibri" w:eastAsia="宋体" w:hAnsi="Calibri" w:cs="Times New Roman"/>
      <w:b/>
      <w:bCs/>
      <w:sz w:val="28"/>
      <w:szCs w:val="28"/>
    </w:rPr>
  </w:style>
  <w:style w:type="character" w:customStyle="1" w:styleId="6Char">
    <w:name w:val="标题 6 Char"/>
    <w:basedOn w:val="a0"/>
    <w:link w:val="6"/>
    <w:qFormat/>
    <w:rsid w:val="004F52C1"/>
    <w:rPr>
      <w:rFonts w:asciiTheme="majorHAnsi" w:eastAsiaTheme="majorEastAsia" w:hAnsiTheme="majorHAnsi" w:cstheme="majorBidi"/>
      <w:b/>
      <w:bCs/>
      <w:sz w:val="24"/>
      <w:szCs w:val="24"/>
    </w:rPr>
  </w:style>
  <w:style w:type="character" w:customStyle="1" w:styleId="Char0">
    <w:name w:val="批注文字 Char"/>
    <w:basedOn w:val="a0"/>
    <w:link w:val="a4"/>
    <w:uiPriority w:val="99"/>
    <w:qFormat/>
    <w:rsid w:val="004F52C1"/>
    <w:rPr>
      <w:rFonts w:ascii="Calibri" w:eastAsia="宋体" w:hAnsi="Calibri" w:cs="Times New Roman"/>
    </w:rPr>
  </w:style>
  <w:style w:type="character" w:customStyle="1" w:styleId="Chara">
    <w:name w:val="批注主题 Char"/>
    <w:basedOn w:val="Char0"/>
    <w:link w:val="af"/>
    <w:uiPriority w:val="99"/>
    <w:qFormat/>
    <w:rsid w:val="004F52C1"/>
    <w:rPr>
      <w:rFonts w:ascii="Calibri" w:eastAsia="宋体" w:hAnsi="Calibri" w:cs="Times New Roman"/>
      <w:b/>
      <w:bCs/>
    </w:rPr>
  </w:style>
  <w:style w:type="character" w:customStyle="1" w:styleId="Char">
    <w:name w:val="文档结构图 Char"/>
    <w:basedOn w:val="a0"/>
    <w:link w:val="a3"/>
    <w:uiPriority w:val="99"/>
    <w:qFormat/>
    <w:rsid w:val="004F52C1"/>
    <w:rPr>
      <w:rFonts w:ascii="宋体" w:eastAsia="宋体" w:hAnsi="Calibri" w:cs="Times New Roman"/>
      <w:sz w:val="18"/>
      <w:szCs w:val="18"/>
    </w:rPr>
  </w:style>
  <w:style w:type="character" w:customStyle="1" w:styleId="Char5">
    <w:name w:val="批注框文本 Char"/>
    <w:basedOn w:val="a0"/>
    <w:link w:val="a9"/>
    <w:uiPriority w:val="99"/>
    <w:qFormat/>
    <w:rsid w:val="004F52C1"/>
    <w:rPr>
      <w:rFonts w:ascii="Calibri" w:eastAsia="宋体" w:hAnsi="Calibri" w:cs="Times New Roman"/>
      <w:sz w:val="18"/>
      <w:szCs w:val="18"/>
    </w:rPr>
  </w:style>
  <w:style w:type="character" w:customStyle="1" w:styleId="Char6">
    <w:name w:val="页脚 Char"/>
    <w:basedOn w:val="a0"/>
    <w:link w:val="aa"/>
    <w:uiPriority w:val="99"/>
    <w:qFormat/>
    <w:rsid w:val="004F52C1"/>
    <w:rPr>
      <w:rFonts w:ascii="Times New Roman" w:eastAsia="宋体" w:hAnsi="Times New Roman" w:cs="Times New Roman"/>
      <w:sz w:val="18"/>
      <w:szCs w:val="20"/>
    </w:rPr>
  </w:style>
  <w:style w:type="character" w:customStyle="1" w:styleId="Char7">
    <w:name w:val="页眉 Char"/>
    <w:basedOn w:val="a0"/>
    <w:link w:val="ab"/>
    <w:uiPriority w:val="99"/>
    <w:qFormat/>
    <w:rsid w:val="004F52C1"/>
    <w:rPr>
      <w:rFonts w:ascii="Calibri" w:eastAsia="宋体" w:hAnsi="Calibri" w:cs="Times New Roman"/>
      <w:sz w:val="18"/>
      <w:szCs w:val="18"/>
    </w:rPr>
  </w:style>
  <w:style w:type="paragraph" w:customStyle="1" w:styleId="11">
    <w:name w:val="列出段落1"/>
    <w:basedOn w:val="a"/>
    <w:uiPriority w:val="99"/>
    <w:qFormat/>
    <w:rsid w:val="004F52C1"/>
    <w:pPr>
      <w:ind w:firstLineChars="200" w:firstLine="420"/>
    </w:pPr>
    <w:rPr>
      <w:rFonts w:ascii="Times New Roman" w:hAnsi="Times New Roman"/>
      <w:szCs w:val="20"/>
    </w:rPr>
  </w:style>
  <w:style w:type="paragraph" w:customStyle="1" w:styleId="110">
    <w:name w:val="列出段落11"/>
    <w:basedOn w:val="a"/>
    <w:uiPriority w:val="99"/>
    <w:qFormat/>
    <w:rsid w:val="004F52C1"/>
    <w:pPr>
      <w:ind w:firstLineChars="200" w:firstLine="420"/>
    </w:pPr>
    <w:rPr>
      <w:rFonts w:ascii="Times New Roman" w:hAnsi="Times New Roman"/>
      <w:szCs w:val="20"/>
    </w:rPr>
  </w:style>
  <w:style w:type="paragraph" w:customStyle="1" w:styleId="Charb">
    <w:name w:val="Char"/>
    <w:basedOn w:val="a"/>
    <w:uiPriority w:val="99"/>
    <w:qFormat/>
    <w:rsid w:val="004F52C1"/>
    <w:pPr>
      <w:tabs>
        <w:tab w:val="left" w:pos="360"/>
      </w:tabs>
    </w:pPr>
    <w:rPr>
      <w:rFonts w:ascii="楷体_GB2312" w:eastAsia="楷体_GB2312" w:hAnsi="Times New Roman"/>
      <w:sz w:val="24"/>
      <w:szCs w:val="24"/>
    </w:rPr>
  </w:style>
  <w:style w:type="character" w:customStyle="1" w:styleId="apple-converted-space">
    <w:name w:val="apple-converted-space"/>
    <w:basedOn w:val="a0"/>
    <w:uiPriority w:val="99"/>
    <w:qFormat/>
    <w:rsid w:val="004F52C1"/>
    <w:rPr>
      <w:rFonts w:cs="Times New Roman"/>
    </w:rPr>
  </w:style>
  <w:style w:type="paragraph" w:customStyle="1" w:styleId="Char10">
    <w:name w:val="Char1"/>
    <w:basedOn w:val="a"/>
    <w:uiPriority w:val="99"/>
    <w:qFormat/>
    <w:rsid w:val="004F52C1"/>
    <w:pPr>
      <w:tabs>
        <w:tab w:val="left" w:pos="360"/>
      </w:tabs>
    </w:pPr>
    <w:rPr>
      <w:rFonts w:ascii="楷体_GB2312" w:eastAsia="楷体_GB2312" w:hAnsi="Times New Roman"/>
      <w:sz w:val="24"/>
      <w:szCs w:val="24"/>
    </w:rPr>
  </w:style>
  <w:style w:type="paragraph" w:customStyle="1" w:styleId="CharCharCharCharCharChar">
    <w:name w:val="Char Char Char Char Char Char"/>
    <w:basedOn w:val="a"/>
    <w:qFormat/>
    <w:rsid w:val="004F52C1"/>
    <w:pPr>
      <w:spacing w:line="240" w:lineRule="auto"/>
    </w:pPr>
    <w:rPr>
      <w:rFonts w:ascii="Times New Roman" w:hAnsi="Times New Roman"/>
      <w:szCs w:val="24"/>
    </w:rPr>
  </w:style>
  <w:style w:type="character" w:customStyle="1" w:styleId="Char1">
    <w:name w:val="正文文本 Char"/>
    <w:basedOn w:val="a0"/>
    <w:link w:val="a5"/>
    <w:qFormat/>
    <w:rsid w:val="004F52C1"/>
    <w:rPr>
      <w:rFonts w:ascii="Times New Roman" w:eastAsia="宋体" w:hAnsi="Times New Roman" w:cs="Times New Roman"/>
      <w:sz w:val="44"/>
      <w:szCs w:val="20"/>
    </w:rPr>
  </w:style>
  <w:style w:type="paragraph" w:styleId="af8">
    <w:name w:val="List Paragraph"/>
    <w:basedOn w:val="a"/>
    <w:uiPriority w:val="34"/>
    <w:qFormat/>
    <w:rsid w:val="004F52C1"/>
    <w:pPr>
      <w:widowControl/>
      <w:spacing w:line="240" w:lineRule="auto"/>
      <w:ind w:firstLineChars="200" w:firstLine="420"/>
      <w:jc w:val="left"/>
    </w:pPr>
    <w:rPr>
      <w:rFonts w:ascii="宋体" w:hAnsi="宋体" w:cs="宋体"/>
      <w:kern w:val="0"/>
      <w:sz w:val="24"/>
      <w:szCs w:val="24"/>
    </w:rPr>
  </w:style>
  <w:style w:type="paragraph" w:customStyle="1" w:styleId="CharChar1">
    <w:name w:val="Char Char1"/>
    <w:basedOn w:val="a"/>
    <w:qFormat/>
    <w:rsid w:val="004F52C1"/>
    <w:pPr>
      <w:widowControl/>
      <w:spacing w:after="160" w:line="240" w:lineRule="exact"/>
      <w:jc w:val="left"/>
    </w:pPr>
    <w:rPr>
      <w:rFonts w:ascii="Times New Roman" w:eastAsia="黑体" w:hAnsi="Times New Roman"/>
      <w:b/>
      <w:sz w:val="44"/>
      <w:szCs w:val="20"/>
    </w:rPr>
  </w:style>
  <w:style w:type="paragraph" w:customStyle="1" w:styleId="WPSPlain">
    <w:name w:val="WPS Plain"/>
    <w:qFormat/>
    <w:rsid w:val="004F52C1"/>
  </w:style>
  <w:style w:type="character" w:customStyle="1" w:styleId="Char8">
    <w:name w:val="脚注文本 Char"/>
    <w:basedOn w:val="a0"/>
    <w:link w:val="ac"/>
    <w:uiPriority w:val="99"/>
    <w:qFormat/>
    <w:rsid w:val="004F52C1"/>
    <w:rPr>
      <w:rFonts w:ascii="Calibri" w:eastAsia="宋体" w:hAnsi="Calibri" w:cs="Times New Roman"/>
      <w:sz w:val="18"/>
      <w:szCs w:val="18"/>
    </w:rPr>
  </w:style>
  <w:style w:type="character" w:customStyle="1" w:styleId="Char4">
    <w:name w:val="尾注文本 Char"/>
    <w:basedOn w:val="a0"/>
    <w:link w:val="a8"/>
    <w:uiPriority w:val="99"/>
    <w:semiHidden/>
    <w:qFormat/>
    <w:rsid w:val="004F52C1"/>
    <w:rPr>
      <w:rFonts w:ascii="Calibri" w:eastAsia="宋体" w:hAnsi="Calibri" w:cs="Times New Roman"/>
    </w:rPr>
  </w:style>
  <w:style w:type="character" w:customStyle="1" w:styleId="Char9">
    <w:name w:val="标题 Char"/>
    <w:basedOn w:val="a0"/>
    <w:link w:val="ae"/>
    <w:uiPriority w:val="99"/>
    <w:qFormat/>
    <w:rsid w:val="004F52C1"/>
    <w:rPr>
      <w:rFonts w:asciiTheme="majorHAnsi" w:eastAsia="黑体" w:hAnsiTheme="majorHAnsi" w:cstheme="majorBidi"/>
      <w:b/>
      <w:bCs/>
      <w:kern w:val="2"/>
      <w:sz w:val="28"/>
      <w:szCs w:val="32"/>
    </w:rPr>
  </w:style>
  <w:style w:type="paragraph" w:customStyle="1" w:styleId="section">
    <w:name w:val="section"/>
    <w:basedOn w:val="a"/>
    <w:qFormat/>
    <w:rsid w:val="004F52C1"/>
    <w:pPr>
      <w:widowControl/>
      <w:spacing w:before="100" w:beforeAutospacing="1" w:after="100" w:afterAutospacing="1" w:line="240" w:lineRule="auto"/>
      <w:jc w:val="left"/>
    </w:pPr>
    <w:rPr>
      <w:rFonts w:ascii="宋体" w:hAnsi="宋体" w:cs="宋体"/>
      <w:kern w:val="0"/>
      <w:sz w:val="24"/>
      <w:szCs w:val="24"/>
    </w:rPr>
  </w:style>
  <w:style w:type="character" w:customStyle="1" w:styleId="Char11">
    <w:name w:val="纯文本 Char1"/>
    <w:qFormat/>
    <w:rsid w:val="004F52C1"/>
    <w:rPr>
      <w:rFonts w:ascii="宋体" w:hAnsi="Courier New"/>
    </w:rPr>
  </w:style>
  <w:style w:type="character" w:customStyle="1" w:styleId="Char2">
    <w:name w:val="纯文本 Char"/>
    <w:basedOn w:val="a0"/>
    <w:link w:val="a6"/>
    <w:uiPriority w:val="99"/>
    <w:qFormat/>
    <w:rsid w:val="004F52C1"/>
    <w:rPr>
      <w:rFonts w:ascii="宋体" w:eastAsia="宋体" w:hAnsi="Courier New" w:cs="Courier New"/>
      <w:szCs w:val="21"/>
    </w:rPr>
  </w:style>
  <w:style w:type="character" w:customStyle="1" w:styleId="bjh-p">
    <w:name w:val="bjh-p"/>
    <w:basedOn w:val="a0"/>
    <w:qFormat/>
    <w:rsid w:val="004F52C1"/>
  </w:style>
  <w:style w:type="character" w:customStyle="1" w:styleId="Char3">
    <w:name w:val="日期 Char"/>
    <w:basedOn w:val="a0"/>
    <w:link w:val="a7"/>
    <w:uiPriority w:val="99"/>
    <w:semiHidden/>
    <w:qFormat/>
    <w:rsid w:val="004F52C1"/>
    <w:rPr>
      <w:rFonts w:ascii="Calibri" w:eastAsia="宋体" w:hAnsi="Calibri" w:cs="Times New Roman"/>
    </w:rPr>
  </w:style>
  <w:style w:type="character" w:customStyle="1" w:styleId="icon071">
    <w:name w:val="icon071"/>
    <w:basedOn w:val="a0"/>
    <w:rsid w:val="004F52C1"/>
  </w:style>
  <w:style w:type="character" w:customStyle="1" w:styleId="icon0131">
    <w:name w:val="icon0131"/>
    <w:basedOn w:val="a0"/>
    <w:rsid w:val="004F52C1"/>
  </w:style>
  <w:style w:type="character" w:customStyle="1" w:styleId="pic-txt">
    <w:name w:val="pic-txt"/>
    <w:basedOn w:val="a0"/>
    <w:rsid w:val="004F52C1"/>
  </w:style>
  <w:style w:type="character" w:customStyle="1" w:styleId="pic-txt1">
    <w:name w:val="pic-txt1"/>
    <w:basedOn w:val="a0"/>
    <w:rsid w:val="004F52C1"/>
  </w:style>
  <w:style w:type="character" w:customStyle="1" w:styleId="pic-txt2">
    <w:name w:val="pic-txt2"/>
    <w:basedOn w:val="a0"/>
    <w:rsid w:val="004F52C1"/>
  </w:style>
  <w:style w:type="character" w:customStyle="1" w:styleId="pic-txt3">
    <w:name w:val="pic-txt3"/>
    <w:basedOn w:val="a0"/>
    <w:rsid w:val="004F52C1"/>
  </w:style>
  <w:style w:type="character" w:customStyle="1" w:styleId="icon044">
    <w:name w:val="icon044"/>
    <w:basedOn w:val="a0"/>
    <w:rsid w:val="004F52C1"/>
  </w:style>
  <w:style w:type="character" w:customStyle="1" w:styleId="icon0121">
    <w:name w:val="icon0121"/>
    <w:basedOn w:val="a0"/>
    <w:rsid w:val="004F52C1"/>
  </w:style>
  <w:style w:type="character" w:customStyle="1" w:styleId="icon053">
    <w:name w:val="icon053"/>
    <w:basedOn w:val="a0"/>
    <w:rsid w:val="004F52C1"/>
  </w:style>
  <w:style w:type="character" w:customStyle="1" w:styleId="icon0100">
    <w:name w:val="icon0100"/>
    <w:basedOn w:val="a0"/>
    <w:rsid w:val="004F52C1"/>
  </w:style>
  <w:style w:type="character" w:customStyle="1" w:styleId="icon0111">
    <w:name w:val="icon0111"/>
    <w:basedOn w:val="a0"/>
    <w:rsid w:val="004F52C1"/>
  </w:style>
  <w:style w:type="character" w:customStyle="1" w:styleId="icon0221">
    <w:name w:val="icon0221"/>
    <w:basedOn w:val="a0"/>
    <w:rsid w:val="004F52C1"/>
  </w:style>
  <w:style w:type="character" w:customStyle="1" w:styleId="icon077">
    <w:name w:val="icon077"/>
    <w:basedOn w:val="a0"/>
    <w:rsid w:val="004F52C1"/>
  </w:style>
  <w:style w:type="character" w:customStyle="1" w:styleId="icon015">
    <w:name w:val="icon015"/>
    <w:basedOn w:val="a0"/>
    <w:rsid w:val="004F52C1"/>
    <w:rPr>
      <w:bdr w:val="none" w:sz="0" w:space="0" w:color="auto"/>
    </w:rPr>
  </w:style>
  <w:style w:type="character" w:customStyle="1" w:styleId="icon016">
    <w:name w:val="icon016"/>
    <w:basedOn w:val="a0"/>
    <w:rsid w:val="004F52C1"/>
    <w:rPr>
      <w:bdr w:val="none" w:sz="0" w:space="0" w:color="auto"/>
    </w:rPr>
  </w:style>
  <w:style w:type="character" w:customStyle="1" w:styleId="icon017">
    <w:name w:val="icon017"/>
    <w:basedOn w:val="a0"/>
    <w:rsid w:val="004F52C1"/>
    <w:rPr>
      <w:bdr w:val="none" w:sz="0" w:space="0" w:color="auto"/>
    </w:rPr>
  </w:style>
  <w:style w:type="character" w:customStyle="1" w:styleId="icon018">
    <w:name w:val="icon018"/>
    <w:basedOn w:val="a0"/>
    <w:rsid w:val="004F52C1"/>
  </w:style>
  <w:style w:type="character" w:customStyle="1" w:styleId="icon019">
    <w:name w:val="icon019"/>
    <w:basedOn w:val="a0"/>
    <w:rsid w:val="004F52C1"/>
  </w:style>
  <w:style w:type="character" w:customStyle="1" w:styleId="icon0110">
    <w:name w:val="icon0110"/>
    <w:basedOn w:val="a0"/>
    <w:rsid w:val="004F52C1"/>
  </w:style>
  <w:style w:type="character" w:customStyle="1" w:styleId="icon0112">
    <w:name w:val="icon0112"/>
    <w:basedOn w:val="a0"/>
    <w:rsid w:val="004F52C1"/>
  </w:style>
  <w:style w:type="character" w:customStyle="1" w:styleId="icon06">
    <w:name w:val="icon06"/>
    <w:basedOn w:val="a0"/>
    <w:rsid w:val="004F52C1"/>
  </w:style>
  <w:style w:type="character" w:customStyle="1" w:styleId="icon01111">
    <w:name w:val="icon01111"/>
    <w:basedOn w:val="a0"/>
    <w:rsid w:val="004F52C1"/>
  </w:style>
  <w:style w:type="character" w:customStyle="1" w:styleId="icon09">
    <w:name w:val="icon09"/>
    <w:basedOn w:val="a0"/>
    <w:rsid w:val="004F52C1"/>
  </w:style>
  <w:style w:type="character" w:customStyle="1" w:styleId="icon025">
    <w:name w:val="icon025"/>
    <w:basedOn w:val="a0"/>
    <w:rsid w:val="004F52C1"/>
    <w:rPr>
      <w:bdr w:val="none" w:sz="0" w:space="0" w:color="auto"/>
    </w:rPr>
  </w:style>
  <w:style w:type="character" w:customStyle="1" w:styleId="icon0331">
    <w:name w:val="icon0331"/>
    <w:basedOn w:val="a0"/>
    <w:rsid w:val="004F52C1"/>
  </w:style>
  <w:style w:type="character" w:customStyle="1" w:styleId="icon033">
    <w:name w:val="icon033"/>
    <w:basedOn w:val="a0"/>
    <w:rsid w:val="004F52C1"/>
    <w:rPr>
      <w:bdr w:val="none" w:sz="0" w:space="0" w:color="auto"/>
    </w:rPr>
  </w:style>
  <w:style w:type="character" w:customStyle="1" w:styleId="icon034">
    <w:name w:val="icon034"/>
    <w:basedOn w:val="a0"/>
    <w:rsid w:val="004F52C1"/>
    <w:rPr>
      <w:bdr w:val="none" w:sz="0" w:space="0" w:color="auto"/>
    </w:rPr>
  </w:style>
  <w:style w:type="character" w:customStyle="1" w:styleId="icon035">
    <w:name w:val="icon035"/>
    <w:basedOn w:val="a0"/>
    <w:rsid w:val="004F52C1"/>
  </w:style>
  <w:style w:type="character" w:customStyle="1" w:styleId="icon036">
    <w:name w:val="icon036"/>
    <w:basedOn w:val="a0"/>
    <w:rsid w:val="004F52C1"/>
  </w:style>
  <w:style w:type="character" w:customStyle="1" w:styleId="icon037">
    <w:name w:val="icon037"/>
    <w:basedOn w:val="a0"/>
    <w:rsid w:val="004F52C1"/>
  </w:style>
  <w:style w:type="character" w:customStyle="1" w:styleId="icon038">
    <w:name w:val="icon038"/>
    <w:basedOn w:val="a0"/>
    <w:rsid w:val="004F52C1"/>
  </w:style>
  <w:style w:type="character" w:customStyle="1" w:styleId="icon043">
    <w:name w:val="icon043"/>
    <w:basedOn w:val="a0"/>
    <w:rsid w:val="004F52C1"/>
  </w:style>
  <w:style w:type="character" w:customStyle="1" w:styleId="icon045">
    <w:name w:val="icon045"/>
    <w:basedOn w:val="a0"/>
    <w:rsid w:val="004F52C1"/>
  </w:style>
  <w:style w:type="character" w:customStyle="1" w:styleId="icon046">
    <w:name w:val="icon046"/>
    <w:basedOn w:val="a0"/>
    <w:rsid w:val="004F52C1"/>
  </w:style>
  <w:style w:type="character" w:customStyle="1" w:styleId="icon047">
    <w:name w:val="icon047"/>
    <w:basedOn w:val="a0"/>
    <w:rsid w:val="004F52C1"/>
  </w:style>
  <w:style w:type="character" w:customStyle="1" w:styleId="icon08">
    <w:name w:val="icon08"/>
    <w:basedOn w:val="a0"/>
    <w:rsid w:val="004F52C1"/>
  </w:style>
  <w:style w:type="character" w:customStyle="1" w:styleId="icon010">
    <w:name w:val="icon010"/>
    <w:basedOn w:val="a0"/>
    <w:rsid w:val="004F52C1"/>
  </w:style>
  <w:style w:type="character" w:customStyle="1" w:styleId="icon055">
    <w:name w:val="icon055"/>
    <w:basedOn w:val="a0"/>
    <w:rsid w:val="004F52C1"/>
  </w:style>
  <w:style w:type="character" w:customStyle="1" w:styleId="icon0011">
    <w:name w:val="icon0011"/>
    <w:basedOn w:val="a0"/>
    <w:rsid w:val="004F52C1"/>
  </w:style>
  <w:style w:type="character" w:customStyle="1" w:styleId="icon0122">
    <w:name w:val="icon0122"/>
    <w:basedOn w:val="a0"/>
    <w:rsid w:val="004F52C1"/>
  </w:style>
  <w:style w:type="character" w:customStyle="1" w:styleId="icon066">
    <w:name w:val="icon066"/>
    <w:basedOn w:val="a0"/>
    <w:rsid w:val="004F52C1"/>
  </w:style>
  <w:style w:type="character" w:customStyle="1" w:styleId="icon088">
    <w:name w:val="icon088"/>
    <w:basedOn w:val="a0"/>
    <w:rsid w:val="004F52C1"/>
  </w:style>
  <w:style w:type="character" w:customStyle="1" w:styleId="icon099">
    <w:name w:val="icon099"/>
    <w:basedOn w:val="a0"/>
    <w:rsid w:val="004F52C1"/>
  </w:style>
  <w:style w:type="character" w:customStyle="1" w:styleId="icon0133">
    <w:name w:val="icon0133"/>
    <w:basedOn w:val="a0"/>
    <w:rsid w:val="004F52C1"/>
  </w:style>
  <w:style w:type="paragraph" w:customStyle="1" w:styleId="12">
    <w:name w:val="正文1"/>
    <w:rsid w:val="00AD058C"/>
    <w:pPr>
      <w:jc w:val="both"/>
    </w:pPr>
    <w:rPr>
      <w:rFonts w:ascii="宋体" w:hAnsi="宋体" w:cs="宋体"/>
      <w:kern w:val="2"/>
      <w:sz w:val="21"/>
      <w:szCs w:val="21"/>
    </w:rPr>
  </w:style>
  <w:style w:type="paragraph" w:customStyle="1" w:styleId="Bodytext1">
    <w:name w:val="Body text|1"/>
    <w:basedOn w:val="a"/>
    <w:rsid w:val="00FD515F"/>
    <w:pPr>
      <w:spacing w:after="100" w:line="304" w:lineRule="auto"/>
      <w:jc w:val="left"/>
    </w:pPr>
    <w:rPr>
      <w:rFonts w:ascii="宋体" w:hAnsi="宋体" w:cs="宋体"/>
      <w:color w:val="000000"/>
      <w:kern w:val="0"/>
      <w:sz w:val="50"/>
      <w:szCs w:val="50"/>
    </w:rPr>
  </w:style>
  <w:style w:type="paragraph" w:customStyle="1" w:styleId="21">
    <w:name w:val="正文2"/>
    <w:rsid w:val="003538DA"/>
    <w:pPr>
      <w:jc w:val="both"/>
    </w:pPr>
    <w:rPr>
      <w:kern w:val="2"/>
      <w:sz w:val="21"/>
      <w:szCs w:val="21"/>
    </w:rPr>
  </w:style>
  <w:style w:type="character" w:customStyle="1" w:styleId="UnresolvedMention">
    <w:name w:val="Unresolved Mention"/>
    <w:basedOn w:val="a0"/>
    <w:uiPriority w:val="99"/>
    <w:semiHidden/>
    <w:unhideWhenUsed/>
    <w:rsid w:val="00A527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26020">
      <w:bodyDiv w:val="1"/>
      <w:marLeft w:val="0"/>
      <w:marRight w:val="0"/>
      <w:marTop w:val="0"/>
      <w:marBottom w:val="0"/>
      <w:divBdr>
        <w:top w:val="none" w:sz="0" w:space="0" w:color="auto"/>
        <w:left w:val="none" w:sz="0" w:space="0" w:color="auto"/>
        <w:bottom w:val="none" w:sz="0" w:space="0" w:color="auto"/>
        <w:right w:val="none" w:sz="0" w:space="0" w:color="auto"/>
      </w:divBdr>
    </w:div>
    <w:div w:id="24907570">
      <w:bodyDiv w:val="1"/>
      <w:marLeft w:val="0"/>
      <w:marRight w:val="0"/>
      <w:marTop w:val="0"/>
      <w:marBottom w:val="0"/>
      <w:divBdr>
        <w:top w:val="none" w:sz="0" w:space="0" w:color="auto"/>
        <w:left w:val="none" w:sz="0" w:space="0" w:color="auto"/>
        <w:bottom w:val="none" w:sz="0" w:space="0" w:color="auto"/>
        <w:right w:val="none" w:sz="0" w:space="0" w:color="auto"/>
      </w:divBdr>
    </w:div>
    <w:div w:id="69665533">
      <w:bodyDiv w:val="1"/>
      <w:marLeft w:val="0"/>
      <w:marRight w:val="0"/>
      <w:marTop w:val="0"/>
      <w:marBottom w:val="0"/>
      <w:divBdr>
        <w:top w:val="none" w:sz="0" w:space="0" w:color="auto"/>
        <w:left w:val="none" w:sz="0" w:space="0" w:color="auto"/>
        <w:bottom w:val="none" w:sz="0" w:space="0" w:color="auto"/>
        <w:right w:val="none" w:sz="0" w:space="0" w:color="auto"/>
      </w:divBdr>
    </w:div>
    <w:div w:id="134641086">
      <w:bodyDiv w:val="1"/>
      <w:marLeft w:val="0"/>
      <w:marRight w:val="0"/>
      <w:marTop w:val="0"/>
      <w:marBottom w:val="0"/>
      <w:divBdr>
        <w:top w:val="none" w:sz="0" w:space="0" w:color="auto"/>
        <w:left w:val="none" w:sz="0" w:space="0" w:color="auto"/>
        <w:bottom w:val="none" w:sz="0" w:space="0" w:color="auto"/>
        <w:right w:val="none" w:sz="0" w:space="0" w:color="auto"/>
      </w:divBdr>
    </w:div>
    <w:div w:id="139660623">
      <w:bodyDiv w:val="1"/>
      <w:marLeft w:val="0"/>
      <w:marRight w:val="0"/>
      <w:marTop w:val="0"/>
      <w:marBottom w:val="0"/>
      <w:divBdr>
        <w:top w:val="none" w:sz="0" w:space="0" w:color="auto"/>
        <w:left w:val="none" w:sz="0" w:space="0" w:color="auto"/>
        <w:bottom w:val="none" w:sz="0" w:space="0" w:color="auto"/>
        <w:right w:val="none" w:sz="0" w:space="0" w:color="auto"/>
      </w:divBdr>
    </w:div>
    <w:div w:id="162168088">
      <w:bodyDiv w:val="1"/>
      <w:marLeft w:val="0"/>
      <w:marRight w:val="0"/>
      <w:marTop w:val="0"/>
      <w:marBottom w:val="0"/>
      <w:divBdr>
        <w:top w:val="none" w:sz="0" w:space="0" w:color="auto"/>
        <w:left w:val="none" w:sz="0" w:space="0" w:color="auto"/>
        <w:bottom w:val="none" w:sz="0" w:space="0" w:color="auto"/>
        <w:right w:val="none" w:sz="0" w:space="0" w:color="auto"/>
      </w:divBdr>
    </w:div>
    <w:div w:id="165942850">
      <w:bodyDiv w:val="1"/>
      <w:marLeft w:val="0"/>
      <w:marRight w:val="0"/>
      <w:marTop w:val="0"/>
      <w:marBottom w:val="0"/>
      <w:divBdr>
        <w:top w:val="none" w:sz="0" w:space="0" w:color="auto"/>
        <w:left w:val="none" w:sz="0" w:space="0" w:color="auto"/>
        <w:bottom w:val="none" w:sz="0" w:space="0" w:color="auto"/>
        <w:right w:val="none" w:sz="0" w:space="0" w:color="auto"/>
      </w:divBdr>
    </w:div>
    <w:div w:id="165945242">
      <w:bodyDiv w:val="1"/>
      <w:marLeft w:val="0"/>
      <w:marRight w:val="0"/>
      <w:marTop w:val="0"/>
      <w:marBottom w:val="0"/>
      <w:divBdr>
        <w:top w:val="none" w:sz="0" w:space="0" w:color="auto"/>
        <w:left w:val="none" w:sz="0" w:space="0" w:color="auto"/>
        <w:bottom w:val="none" w:sz="0" w:space="0" w:color="auto"/>
        <w:right w:val="none" w:sz="0" w:space="0" w:color="auto"/>
      </w:divBdr>
    </w:div>
    <w:div w:id="168756988">
      <w:bodyDiv w:val="1"/>
      <w:marLeft w:val="0"/>
      <w:marRight w:val="0"/>
      <w:marTop w:val="0"/>
      <w:marBottom w:val="0"/>
      <w:divBdr>
        <w:top w:val="none" w:sz="0" w:space="0" w:color="auto"/>
        <w:left w:val="none" w:sz="0" w:space="0" w:color="auto"/>
        <w:bottom w:val="none" w:sz="0" w:space="0" w:color="auto"/>
        <w:right w:val="none" w:sz="0" w:space="0" w:color="auto"/>
      </w:divBdr>
    </w:div>
    <w:div w:id="268780132">
      <w:bodyDiv w:val="1"/>
      <w:marLeft w:val="0"/>
      <w:marRight w:val="0"/>
      <w:marTop w:val="0"/>
      <w:marBottom w:val="0"/>
      <w:divBdr>
        <w:top w:val="none" w:sz="0" w:space="0" w:color="auto"/>
        <w:left w:val="none" w:sz="0" w:space="0" w:color="auto"/>
        <w:bottom w:val="none" w:sz="0" w:space="0" w:color="auto"/>
        <w:right w:val="none" w:sz="0" w:space="0" w:color="auto"/>
      </w:divBdr>
    </w:div>
    <w:div w:id="281346312">
      <w:bodyDiv w:val="1"/>
      <w:marLeft w:val="0"/>
      <w:marRight w:val="0"/>
      <w:marTop w:val="0"/>
      <w:marBottom w:val="0"/>
      <w:divBdr>
        <w:top w:val="none" w:sz="0" w:space="0" w:color="auto"/>
        <w:left w:val="none" w:sz="0" w:space="0" w:color="auto"/>
        <w:bottom w:val="none" w:sz="0" w:space="0" w:color="auto"/>
        <w:right w:val="none" w:sz="0" w:space="0" w:color="auto"/>
      </w:divBdr>
    </w:div>
    <w:div w:id="337124219">
      <w:bodyDiv w:val="1"/>
      <w:marLeft w:val="0"/>
      <w:marRight w:val="0"/>
      <w:marTop w:val="0"/>
      <w:marBottom w:val="0"/>
      <w:divBdr>
        <w:top w:val="none" w:sz="0" w:space="0" w:color="auto"/>
        <w:left w:val="none" w:sz="0" w:space="0" w:color="auto"/>
        <w:bottom w:val="none" w:sz="0" w:space="0" w:color="auto"/>
        <w:right w:val="none" w:sz="0" w:space="0" w:color="auto"/>
      </w:divBdr>
    </w:div>
    <w:div w:id="420183445">
      <w:bodyDiv w:val="1"/>
      <w:marLeft w:val="0"/>
      <w:marRight w:val="0"/>
      <w:marTop w:val="0"/>
      <w:marBottom w:val="0"/>
      <w:divBdr>
        <w:top w:val="none" w:sz="0" w:space="0" w:color="auto"/>
        <w:left w:val="none" w:sz="0" w:space="0" w:color="auto"/>
        <w:bottom w:val="none" w:sz="0" w:space="0" w:color="auto"/>
        <w:right w:val="none" w:sz="0" w:space="0" w:color="auto"/>
      </w:divBdr>
    </w:div>
    <w:div w:id="475343405">
      <w:bodyDiv w:val="1"/>
      <w:marLeft w:val="0"/>
      <w:marRight w:val="0"/>
      <w:marTop w:val="0"/>
      <w:marBottom w:val="0"/>
      <w:divBdr>
        <w:top w:val="none" w:sz="0" w:space="0" w:color="auto"/>
        <w:left w:val="none" w:sz="0" w:space="0" w:color="auto"/>
        <w:bottom w:val="none" w:sz="0" w:space="0" w:color="auto"/>
        <w:right w:val="none" w:sz="0" w:space="0" w:color="auto"/>
      </w:divBdr>
    </w:div>
    <w:div w:id="489248362">
      <w:bodyDiv w:val="1"/>
      <w:marLeft w:val="0"/>
      <w:marRight w:val="0"/>
      <w:marTop w:val="0"/>
      <w:marBottom w:val="0"/>
      <w:divBdr>
        <w:top w:val="none" w:sz="0" w:space="0" w:color="auto"/>
        <w:left w:val="none" w:sz="0" w:space="0" w:color="auto"/>
        <w:bottom w:val="none" w:sz="0" w:space="0" w:color="auto"/>
        <w:right w:val="none" w:sz="0" w:space="0" w:color="auto"/>
      </w:divBdr>
    </w:div>
    <w:div w:id="504981662">
      <w:bodyDiv w:val="1"/>
      <w:marLeft w:val="0"/>
      <w:marRight w:val="0"/>
      <w:marTop w:val="0"/>
      <w:marBottom w:val="0"/>
      <w:divBdr>
        <w:top w:val="none" w:sz="0" w:space="0" w:color="auto"/>
        <w:left w:val="none" w:sz="0" w:space="0" w:color="auto"/>
        <w:bottom w:val="none" w:sz="0" w:space="0" w:color="auto"/>
        <w:right w:val="none" w:sz="0" w:space="0" w:color="auto"/>
      </w:divBdr>
    </w:div>
    <w:div w:id="547255528">
      <w:bodyDiv w:val="1"/>
      <w:marLeft w:val="0"/>
      <w:marRight w:val="0"/>
      <w:marTop w:val="0"/>
      <w:marBottom w:val="0"/>
      <w:divBdr>
        <w:top w:val="none" w:sz="0" w:space="0" w:color="auto"/>
        <w:left w:val="none" w:sz="0" w:space="0" w:color="auto"/>
        <w:bottom w:val="none" w:sz="0" w:space="0" w:color="auto"/>
        <w:right w:val="none" w:sz="0" w:space="0" w:color="auto"/>
      </w:divBdr>
    </w:div>
    <w:div w:id="548222971">
      <w:bodyDiv w:val="1"/>
      <w:marLeft w:val="0"/>
      <w:marRight w:val="0"/>
      <w:marTop w:val="0"/>
      <w:marBottom w:val="0"/>
      <w:divBdr>
        <w:top w:val="none" w:sz="0" w:space="0" w:color="auto"/>
        <w:left w:val="none" w:sz="0" w:space="0" w:color="auto"/>
        <w:bottom w:val="none" w:sz="0" w:space="0" w:color="auto"/>
        <w:right w:val="none" w:sz="0" w:space="0" w:color="auto"/>
      </w:divBdr>
    </w:div>
    <w:div w:id="592397769">
      <w:bodyDiv w:val="1"/>
      <w:marLeft w:val="0"/>
      <w:marRight w:val="0"/>
      <w:marTop w:val="0"/>
      <w:marBottom w:val="0"/>
      <w:divBdr>
        <w:top w:val="none" w:sz="0" w:space="0" w:color="auto"/>
        <w:left w:val="none" w:sz="0" w:space="0" w:color="auto"/>
        <w:bottom w:val="none" w:sz="0" w:space="0" w:color="auto"/>
        <w:right w:val="none" w:sz="0" w:space="0" w:color="auto"/>
      </w:divBdr>
    </w:div>
    <w:div w:id="660541404">
      <w:bodyDiv w:val="1"/>
      <w:marLeft w:val="0"/>
      <w:marRight w:val="0"/>
      <w:marTop w:val="0"/>
      <w:marBottom w:val="0"/>
      <w:divBdr>
        <w:top w:val="none" w:sz="0" w:space="0" w:color="auto"/>
        <w:left w:val="none" w:sz="0" w:space="0" w:color="auto"/>
        <w:bottom w:val="none" w:sz="0" w:space="0" w:color="auto"/>
        <w:right w:val="none" w:sz="0" w:space="0" w:color="auto"/>
      </w:divBdr>
    </w:div>
    <w:div w:id="737945313">
      <w:bodyDiv w:val="1"/>
      <w:marLeft w:val="0"/>
      <w:marRight w:val="0"/>
      <w:marTop w:val="0"/>
      <w:marBottom w:val="0"/>
      <w:divBdr>
        <w:top w:val="none" w:sz="0" w:space="0" w:color="auto"/>
        <w:left w:val="none" w:sz="0" w:space="0" w:color="auto"/>
        <w:bottom w:val="none" w:sz="0" w:space="0" w:color="auto"/>
        <w:right w:val="none" w:sz="0" w:space="0" w:color="auto"/>
      </w:divBdr>
    </w:div>
    <w:div w:id="752287798">
      <w:bodyDiv w:val="1"/>
      <w:marLeft w:val="0"/>
      <w:marRight w:val="0"/>
      <w:marTop w:val="0"/>
      <w:marBottom w:val="0"/>
      <w:divBdr>
        <w:top w:val="none" w:sz="0" w:space="0" w:color="auto"/>
        <w:left w:val="none" w:sz="0" w:space="0" w:color="auto"/>
        <w:bottom w:val="none" w:sz="0" w:space="0" w:color="auto"/>
        <w:right w:val="none" w:sz="0" w:space="0" w:color="auto"/>
      </w:divBdr>
    </w:div>
    <w:div w:id="773593263">
      <w:bodyDiv w:val="1"/>
      <w:marLeft w:val="0"/>
      <w:marRight w:val="0"/>
      <w:marTop w:val="0"/>
      <w:marBottom w:val="0"/>
      <w:divBdr>
        <w:top w:val="none" w:sz="0" w:space="0" w:color="auto"/>
        <w:left w:val="none" w:sz="0" w:space="0" w:color="auto"/>
        <w:bottom w:val="none" w:sz="0" w:space="0" w:color="auto"/>
        <w:right w:val="none" w:sz="0" w:space="0" w:color="auto"/>
      </w:divBdr>
    </w:div>
    <w:div w:id="849300086">
      <w:bodyDiv w:val="1"/>
      <w:marLeft w:val="0"/>
      <w:marRight w:val="0"/>
      <w:marTop w:val="0"/>
      <w:marBottom w:val="0"/>
      <w:divBdr>
        <w:top w:val="none" w:sz="0" w:space="0" w:color="auto"/>
        <w:left w:val="none" w:sz="0" w:space="0" w:color="auto"/>
        <w:bottom w:val="none" w:sz="0" w:space="0" w:color="auto"/>
        <w:right w:val="none" w:sz="0" w:space="0" w:color="auto"/>
      </w:divBdr>
    </w:div>
    <w:div w:id="852957038">
      <w:bodyDiv w:val="1"/>
      <w:marLeft w:val="0"/>
      <w:marRight w:val="0"/>
      <w:marTop w:val="0"/>
      <w:marBottom w:val="0"/>
      <w:divBdr>
        <w:top w:val="none" w:sz="0" w:space="0" w:color="auto"/>
        <w:left w:val="none" w:sz="0" w:space="0" w:color="auto"/>
        <w:bottom w:val="none" w:sz="0" w:space="0" w:color="auto"/>
        <w:right w:val="none" w:sz="0" w:space="0" w:color="auto"/>
      </w:divBdr>
    </w:div>
    <w:div w:id="870262490">
      <w:bodyDiv w:val="1"/>
      <w:marLeft w:val="0"/>
      <w:marRight w:val="0"/>
      <w:marTop w:val="0"/>
      <w:marBottom w:val="0"/>
      <w:divBdr>
        <w:top w:val="none" w:sz="0" w:space="0" w:color="auto"/>
        <w:left w:val="none" w:sz="0" w:space="0" w:color="auto"/>
        <w:bottom w:val="none" w:sz="0" w:space="0" w:color="auto"/>
        <w:right w:val="none" w:sz="0" w:space="0" w:color="auto"/>
      </w:divBdr>
    </w:div>
    <w:div w:id="889728876">
      <w:bodyDiv w:val="1"/>
      <w:marLeft w:val="0"/>
      <w:marRight w:val="0"/>
      <w:marTop w:val="0"/>
      <w:marBottom w:val="0"/>
      <w:divBdr>
        <w:top w:val="none" w:sz="0" w:space="0" w:color="auto"/>
        <w:left w:val="none" w:sz="0" w:space="0" w:color="auto"/>
        <w:bottom w:val="none" w:sz="0" w:space="0" w:color="auto"/>
        <w:right w:val="none" w:sz="0" w:space="0" w:color="auto"/>
      </w:divBdr>
    </w:div>
    <w:div w:id="933972355">
      <w:bodyDiv w:val="1"/>
      <w:marLeft w:val="0"/>
      <w:marRight w:val="0"/>
      <w:marTop w:val="0"/>
      <w:marBottom w:val="0"/>
      <w:divBdr>
        <w:top w:val="none" w:sz="0" w:space="0" w:color="auto"/>
        <w:left w:val="none" w:sz="0" w:space="0" w:color="auto"/>
        <w:bottom w:val="none" w:sz="0" w:space="0" w:color="auto"/>
        <w:right w:val="none" w:sz="0" w:space="0" w:color="auto"/>
      </w:divBdr>
    </w:div>
    <w:div w:id="1006596084">
      <w:bodyDiv w:val="1"/>
      <w:marLeft w:val="0"/>
      <w:marRight w:val="0"/>
      <w:marTop w:val="0"/>
      <w:marBottom w:val="0"/>
      <w:divBdr>
        <w:top w:val="none" w:sz="0" w:space="0" w:color="auto"/>
        <w:left w:val="none" w:sz="0" w:space="0" w:color="auto"/>
        <w:bottom w:val="none" w:sz="0" w:space="0" w:color="auto"/>
        <w:right w:val="none" w:sz="0" w:space="0" w:color="auto"/>
      </w:divBdr>
    </w:div>
    <w:div w:id="1009869500">
      <w:bodyDiv w:val="1"/>
      <w:marLeft w:val="0"/>
      <w:marRight w:val="0"/>
      <w:marTop w:val="0"/>
      <w:marBottom w:val="0"/>
      <w:divBdr>
        <w:top w:val="none" w:sz="0" w:space="0" w:color="auto"/>
        <w:left w:val="none" w:sz="0" w:space="0" w:color="auto"/>
        <w:bottom w:val="none" w:sz="0" w:space="0" w:color="auto"/>
        <w:right w:val="none" w:sz="0" w:space="0" w:color="auto"/>
      </w:divBdr>
    </w:div>
    <w:div w:id="1014842571">
      <w:bodyDiv w:val="1"/>
      <w:marLeft w:val="0"/>
      <w:marRight w:val="0"/>
      <w:marTop w:val="0"/>
      <w:marBottom w:val="0"/>
      <w:divBdr>
        <w:top w:val="none" w:sz="0" w:space="0" w:color="auto"/>
        <w:left w:val="none" w:sz="0" w:space="0" w:color="auto"/>
        <w:bottom w:val="none" w:sz="0" w:space="0" w:color="auto"/>
        <w:right w:val="none" w:sz="0" w:space="0" w:color="auto"/>
      </w:divBdr>
    </w:div>
    <w:div w:id="1025793772">
      <w:bodyDiv w:val="1"/>
      <w:marLeft w:val="0"/>
      <w:marRight w:val="0"/>
      <w:marTop w:val="0"/>
      <w:marBottom w:val="0"/>
      <w:divBdr>
        <w:top w:val="none" w:sz="0" w:space="0" w:color="auto"/>
        <w:left w:val="none" w:sz="0" w:space="0" w:color="auto"/>
        <w:bottom w:val="none" w:sz="0" w:space="0" w:color="auto"/>
        <w:right w:val="none" w:sz="0" w:space="0" w:color="auto"/>
      </w:divBdr>
    </w:div>
    <w:div w:id="1032612452">
      <w:bodyDiv w:val="1"/>
      <w:marLeft w:val="0"/>
      <w:marRight w:val="0"/>
      <w:marTop w:val="0"/>
      <w:marBottom w:val="0"/>
      <w:divBdr>
        <w:top w:val="none" w:sz="0" w:space="0" w:color="auto"/>
        <w:left w:val="none" w:sz="0" w:space="0" w:color="auto"/>
        <w:bottom w:val="none" w:sz="0" w:space="0" w:color="auto"/>
        <w:right w:val="none" w:sz="0" w:space="0" w:color="auto"/>
      </w:divBdr>
    </w:div>
    <w:div w:id="1047030665">
      <w:bodyDiv w:val="1"/>
      <w:marLeft w:val="0"/>
      <w:marRight w:val="0"/>
      <w:marTop w:val="0"/>
      <w:marBottom w:val="0"/>
      <w:divBdr>
        <w:top w:val="none" w:sz="0" w:space="0" w:color="auto"/>
        <w:left w:val="none" w:sz="0" w:space="0" w:color="auto"/>
        <w:bottom w:val="none" w:sz="0" w:space="0" w:color="auto"/>
        <w:right w:val="none" w:sz="0" w:space="0" w:color="auto"/>
      </w:divBdr>
    </w:div>
    <w:div w:id="1070081650">
      <w:bodyDiv w:val="1"/>
      <w:marLeft w:val="0"/>
      <w:marRight w:val="0"/>
      <w:marTop w:val="0"/>
      <w:marBottom w:val="0"/>
      <w:divBdr>
        <w:top w:val="none" w:sz="0" w:space="0" w:color="auto"/>
        <w:left w:val="none" w:sz="0" w:space="0" w:color="auto"/>
        <w:bottom w:val="none" w:sz="0" w:space="0" w:color="auto"/>
        <w:right w:val="none" w:sz="0" w:space="0" w:color="auto"/>
      </w:divBdr>
    </w:div>
    <w:div w:id="1102147598">
      <w:bodyDiv w:val="1"/>
      <w:marLeft w:val="0"/>
      <w:marRight w:val="0"/>
      <w:marTop w:val="0"/>
      <w:marBottom w:val="0"/>
      <w:divBdr>
        <w:top w:val="none" w:sz="0" w:space="0" w:color="auto"/>
        <w:left w:val="none" w:sz="0" w:space="0" w:color="auto"/>
        <w:bottom w:val="none" w:sz="0" w:space="0" w:color="auto"/>
        <w:right w:val="none" w:sz="0" w:space="0" w:color="auto"/>
      </w:divBdr>
    </w:div>
    <w:div w:id="1148092118">
      <w:bodyDiv w:val="1"/>
      <w:marLeft w:val="0"/>
      <w:marRight w:val="0"/>
      <w:marTop w:val="0"/>
      <w:marBottom w:val="0"/>
      <w:divBdr>
        <w:top w:val="none" w:sz="0" w:space="0" w:color="auto"/>
        <w:left w:val="none" w:sz="0" w:space="0" w:color="auto"/>
        <w:bottom w:val="none" w:sz="0" w:space="0" w:color="auto"/>
        <w:right w:val="none" w:sz="0" w:space="0" w:color="auto"/>
      </w:divBdr>
    </w:div>
    <w:div w:id="1163086185">
      <w:bodyDiv w:val="1"/>
      <w:marLeft w:val="0"/>
      <w:marRight w:val="0"/>
      <w:marTop w:val="0"/>
      <w:marBottom w:val="0"/>
      <w:divBdr>
        <w:top w:val="none" w:sz="0" w:space="0" w:color="auto"/>
        <w:left w:val="none" w:sz="0" w:space="0" w:color="auto"/>
        <w:bottom w:val="none" w:sz="0" w:space="0" w:color="auto"/>
        <w:right w:val="none" w:sz="0" w:space="0" w:color="auto"/>
      </w:divBdr>
    </w:div>
    <w:div w:id="1180269175">
      <w:bodyDiv w:val="1"/>
      <w:marLeft w:val="0"/>
      <w:marRight w:val="0"/>
      <w:marTop w:val="0"/>
      <w:marBottom w:val="0"/>
      <w:divBdr>
        <w:top w:val="none" w:sz="0" w:space="0" w:color="auto"/>
        <w:left w:val="none" w:sz="0" w:space="0" w:color="auto"/>
        <w:bottom w:val="none" w:sz="0" w:space="0" w:color="auto"/>
        <w:right w:val="none" w:sz="0" w:space="0" w:color="auto"/>
      </w:divBdr>
    </w:div>
    <w:div w:id="1217083365">
      <w:bodyDiv w:val="1"/>
      <w:marLeft w:val="0"/>
      <w:marRight w:val="0"/>
      <w:marTop w:val="0"/>
      <w:marBottom w:val="0"/>
      <w:divBdr>
        <w:top w:val="none" w:sz="0" w:space="0" w:color="auto"/>
        <w:left w:val="none" w:sz="0" w:space="0" w:color="auto"/>
        <w:bottom w:val="none" w:sz="0" w:space="0" w:color="auto"/>
        <w:right w:val="none" w:sz="0" w:space="0" w:color="auto"/>
      </w:divBdr>
    </w:div>
    <w:div w:id="1258560573">
      <w:bodyDiv w:val="1"/>
      <w:marLeft w:val="0"/>
      <w:marRight w:val="0"/>
      <w:marTop w:val="0"/>
      <w:marBottom w:val="0"/>
      <w:divBdr>
        <w:top w:val="none" w:sz="0" w:space="0" w:color="auto"/>
        <w:left w:val="none" w:sz="0" w:space="0" w:color="auto"/>
        <w:bottom w:val="none" w:sz="0" w:space="0" w:color="auto"/>
        <w:right w:val="none" w:sz="0" w:space="0" w:color="auto"/>
      </w:divBdr>
    </w:div>
    <w:div w:id="1281300562">
      <w:bodyDiv w:val="1"/>
      <w:marLeft w:val="0"/>
      <w:marRight w:val="0"/>
      <w:marTop w:val="0"/>
      <w:marBottom w:val="0"/>
      <w:divBdr>
        <w:top w:val="none" w:sz="0" w:space="0" w:color="auto"/>
        <w:left w:val="none" w:sz="0" w:space="0" w:color="auto"/>
        <w:bottom w:val="none" w:sz="0" w:space="0" w:color="auto"/>
        <w:right w:val="none" w:sz="0" w:space="0" w:color="auto"/>
      </w:divBdr>
    </w:div>
    <w:div w:id="1368413152">
      <w:bodyDiv w:val="1"/>
      <w:marLeft w:val="0"/>
      <w:marRight w:val="0"/>
      <w:marTop w:val="0"/>
      <w:marBottom w:val="0"/>
      <w:divBdr>
        <w:top w:val="none" w:sz="0" w:space="0" w:color="auto"/>
        <w:left w:val="none" w:sz="0" w:space="0" w:color="auto"/>
        <w:bottom w:val="none" w:sz="0" w:space="0" w:color="auto"/>
        <w:right w:val="none" w:sz="0" w:space="0" w:color="auto"/>
      </w:divBdr>
    </w:div>
    <w:div w:id="1386754360">
      <w:bodyDiv w:val="1"/>
      <w:marLeft w:val="0"/>
      <w:marRight w:val="0"/>
      <w:marTop w:val="0"/>
      <w:marBottom w:val="0"/>
      <w:divBdr>
        <w:top w:val="none" w:sz="0" w:space="0" w:color="auto"/>
        <w:left w:val="none" w:sz="0" w:space="0" w:color="auto"/>
        <w:bottom w:val="none" w:sz="0" w:space="0" w:color="auto"/>
        <w:right w:val="none" w:sz="0" w:space="0" w:color="auto"/>
      </w:divBdr>
    </w:div>
    <w:div w:id="1417438424">
      <w:bodyDiv w:val="1"/>
      <w:marLeft w:val="0"/>
      <w:marRight w:val="0"/>
      <w:marTop w:val="0"/>
      <w:marBottom w:val="0"/>
      <w:divBdr>
        <w:top w:val="none" w:sz="0" w:space="0" w:color="auto"/>
        <w:left w:val="none" w:sz="0" w:space="0" w:color="auto"/>
        <w:bottom w:val="none" w:sz="0" w:space="0" w:color="auto"/>
        <w:right w:val="none" w:sz="0" w:space="0" w:color="auto"/>
      </w:divBdr>
    </w:div>
    <w:div w:id="1436292695">
      <w:bodyDiv w:val="1"/>
      <w:marLeft w:val="0"/>
      <w:marRight w:val="0"/>
      <w:marTop w:val="0"/>
      <w:marBottom w:val="0"/>
      <w:divBdr>
        <w:top w:val="none" w:sz="0" w:space="0" w:color="auto"/>
        <w:left w:val="none" w:sz="0" w:space="0" w:color="auto"/>
        <w:bottom w:val="none" w:sz="0" w:space="0" w:color="auto"/>
        <w:right w:val="none" w:sz="0" w:space="0" w:color="auto"/>
      </w:divBdr>
    </w:div>
    <w:div w:id="1456174389">
      <w:bodyDiv w:val="1"/>
      <w:marLeft w:val="0"/>
      <w:marRight w:val="0"/>
      <w:marTop w:val="0"/>
      <w:marBottom w:val="0"/>
      <w:divBdr>
        <w:top w:val="none" w:sz="0" w:space="0" w:color="auto"/>
        <w:left w:val="none" w:sz="0" w:space="0" w:color="auto"/>
        <w:bottom w:val="none" w:sz="0" w:space="0" w:color="auto"/>
        <w:right w:val="none" w:sz="0" w:space="0" w:color="auto"/>
      </w:divBdr>
    </w:div>
    <w:div w:id="1500077654">
      <w:bodyDiv w:val="1"/>
      <w:marLeft w:val="0"/>
      <w:marRight w:val="0"/>
      <w:marTop w:val="0"/>
      <w:marBottom w:val="0"/>
      <w:divBdr>
        <w:top w:val="none" w:sz="0" w:space="0" w:color="auto"/>
        <w:left w:val="none" w:sz="0" w:space="0" w:color="auto"/>
        <w:bottom w:val="none" w:sz="0" w:space="0" w:color="auto"/>
        <w:right w:val="none" w:sz="0" w:space="0" w:color="auto"/>
      </w:divBdr>
    </w:div>
    <w:div w:id="1503592457">
      <w:bodyDiv w:val="1"/>
      <w:marLeft w:val="0"/>
      <w:marRight w:val="0"/>
      <w:marTop w:val="0"/>
      <w:marBottom w:val="0"/>
      <w:divBdr>
        <w:top w:val="none" w:sz="0" w:space="0" w:color="auto"/>
        <w:left w:val="none" w:sz="0" w:space="0" w:color="auto"/>
        <w:bottom w:val="none" w:sz="0" w:space="0" w:color="auto"/>
        <w:right w:val="none" w:sz="0" w:space="0" w:color="auto"/>
      </w:divBdr>
    </w:div>
    <w:div w:id="1512915931">
      <w:bodyDiv w:val="1"/>
      <w:marLeft w:val="0"/>
      <w:marRight w:val="0"/>
      <w:marTop w:val="0"/>
      <w:marBottom w:val="0"/>
      <w:divBdr>
        <w:top w:val="none" w:sz="0" w:space="0" w:color="auto"/>
        <w:left w:val="none" w:sz="0" w:space="0" w:color="auto"/>
        <w:bottom w:val="none" w:sz="0" w:space="0" w:color="auto"/>
        <w:right w:val="none" w:sz="0" w:space="0" w:color="auto"/>
      </w:divBdr>
    </w:div>
    <w:div w:id="1520465109">
      <w:bodyDiv w:val="1"/>
      <w:marLeft w:val="0"/>
      <w:marRight w:val="0"/>
      <w:marTop w:val="0"/>
      <w:marBottom w:val="0"/>
      <w:divBdr>
        <w:top w:val="none" w:sz="0" w:space="0" w:color="auto"/>
        <w:left w:val="none" w:sz="0" w:space="0" w:color="auto"/>
        <w:bottom w:val="none" w:sz="0" w:space="0" w:color="auto"/>
        <w:right w:val="none" w:sz="0" w:space="0" w:color="auto"/>
      </w:divBdr>
    </w:div>
    <w:div w:id="1527910546">
      <w:bodyDiv w:val="1"/>
      <w:marLeft w:val="0"/>
      <w:marRight w:val="0"/>
      <w:marTop w:val="0"/>
      <w:marBottom w:val="0"/>
      <w:divBdr>
        <w:top w:val="none" w:sz="0" w:space="0" w:color="auto"/>
        <w:left w:val="none" w:sz="0" w:space="0" w:color="auto"/>
        <w:bottom w:val="none" w:sz="0" w:space="0" w:color="auto"/>
        <w:right w:val="none" w:sz="0" w:space="0" w:color="auto"/>
      </w:divBdr>
    </w:div>
    <w:div w:id="1565339116">
      <w:bodyDiv w:val="1"/>
      <w:marLeft w:val="0"/>
      <w:marRight w:val="0"/>
      <w:marTop w:val="0"/>
      <w:marBottom w:val="0"/>
      <w:divBdr>
        <w:top w:val="none" w:sz="0" w:space="0" w:color="auto"/>
        <w:left w:val="none" w:sz="0" w:space="0" w:color="auto"/>
        <w:bottom w:val="none" w:sz="0" w:space="0" w:color="auto"/>
        <w:right w:val="none" w:sz="0" w:space="0" w:color="auto"/>
      </w:divBdr>
    </w:div>
    <w:div w:id="1605654229">
      <w:bodyDiv w:val="1"/>
      <w:marLeft w:val="0"/>
      <w:marRight w:val="0"/>
      <w:marTop w:val="0"/>
      <w:marBottom w:val="0"/>
      <w:divBdr>
        <w:top w:val="none" w:sz="0" w:space="0" w:color="auto"/>
        <w:left w:val="none" w:sz="0" w:space="0" w:color="auto"/>
        <w:bottom w:val="none" w:sz="0" w:space="0" w:color="auto"/>
        <w:right w:val="none" w:sz="0" w:space="0" w:color="auto"/>
      </w:divBdr>
    </w:div>
    <w:div w:id="1610240028">
      <w:bodyDiv w:val="1"/>
      <w:marLeft w:val="0"/>
      <w:marRight w:val="0"/>
      <w:marTop w:val="0"/>
      <w:marBottom w:val="0"/>
      <w:divBdr>
        <w:top w:val="none" w:sz="0" w:space="0" w:color="auto"/>
        <w:left w:val="none" w:sz="0" w:space="0" w:color="auto"/>
        <w:bottom w:val="none" w:sz="0" w:space="0" w:color="auto"/>
        <w:right w:val="none" w:sz="0" w:space="0" w:color="auto"/>
      </w:divBdr>
    </w:div>
    <w:div w:id="1629824687">
      <w:bodyDiv w:val="1"/>
      <w:marLeft w:val="0"/>
      <w:marRight w:val="0"/>
      <w:marTop w:val="0"/>
      <w:marBottom w:val="0"/>
      <w:divBdr>
        <w:top w:val="none" w:sz="0" w:space="0" w:color="auto"/>
        <w:left w:val="none" w:sz="0" w:space="0" w:color="auto"/>
        <w:bottom w:val="none" w:sz="0" w:space="0" w:color="auto"/>
        <w:right w:val="none" w:sz="0" w:space="0" w:color="auto"/>
      </w:divBdr>
    </w:div>
    <w:div w:id="1634753434">
      <w:bodyDiv w:val="1"/>
      <w:marLeft w:val="0"/>
      <w:marRight w:val="0"/>
      <w:marTop w:val="0"/>
      <w:marBottom w:val="0"/>
      <w:divBdr>
        <w:top w:val="none" w:sz="0" w:space="0" w:color="auto"/>
        <w:left w:val="none" w:sz="0" w:space="0" w:color="auto"/>
        <w:bottom w:val="none" w:sz="0" w:space="0" w:color="auto"/>
        <w:right w:val="none" w:sz="0" w:space="0" w:color="auto"/>
      </w:divBdr>
    </w:div>
    <w:div w:id="1648583879">
      <w:bodyDiv w:val="1"/>
      <w:marLeft w:val="0"/>
      <w:marRight w:val="0"/>
      <w:marTop w:val="0"/>
      <w:marBottom w:val="0"/>
      <w:divBdr>
        <w:top w:val="none" w:sz="0" w:space="0" w:color="auto"/>
        <w:left w:val="none" w:sz="0" w:space="0" w:color="auto"/>
        <w:bottom w:val="none" w:sz="0" w:space="0" w:color="auto"/>
        <w:right w:val="none" w:sz="0" w:space="0" w:color="auto"/>
      </w:divBdr>
    </w:div>
    <w:div w:id="1710836081">
      <w:bodyDiv w:val="1"/>
      <w:marLeft w:val="0"/>
      <w:marRight w:val="0"/>
      <w:marTop w:val="0"/>
      <w:marBottom w:val="0"/>
      <w:divBdr>
        <w:top w:val="none" w:sz="0" w:space="0" w:color="auto"/>
        <w:left w:val="none" w:sz="0" w:space="0" w:color="auto"/>
        <w:bottom w:val="none" w:sz="0" w:space="0" w:color="auto"/>
        <w:right w:val="none" w:sz="0" w:space="0" w:color="auto"/>
      </w:divBdr>
    </w:div>
    <w:div w:id="1716199484">
      <w:bodyDiv w:val="1"/>
      <w:marLeft w:val="0"/>
      <w:marRight w:val="0"/>
      <w:marTop w:val="0"/>
      <w:marBottom w:val="0"/>
      <w:divBdr>
        <w:top w:val="none" w:sz="0" w:space="0" w:color="auto"/>
        <w:left w:val="none" w:sz="0" w:space="0" w:color="auto"/>
        <w:bottom w:val="none" w:sz="0" w:space="0" w:color="auto"/>
        <w:right w:val="none" w:sz="0" w:space="0" w:color="auto"/>
      </w:divBdr>
    </w:div>
    <w:div w:id="1728261915">
      <w:bodyDiv w:val="1"/>
      <w:marLeft w:val="0"/>
      <w:marRight w:val="0"/>
      <w:marTop w:val="0"/>
      <w:marBottom w:val="0"/>
      <w:divBdr>
        <w:top w:val="none" w:sz="0" w:space="0" w:color="auto"/>
        <w:left w:val="none" w:sz="0" w:space="0" w:color="auto"/>
        <w:bottom w:val="none" w:sz="0" w:space="0" w:color="auto"/>
        <w:right w:val="none" w:sz="0" w:space="0" w:color="auto"/>
      </w:divBdr>
    </w:div>
    <w:div w:id="1745759709">
      <w:bodyDiv w:val="1"/>
      <w:marLeft w:val="0"/>
      <w:marRight w:val="0"/>
      <w:marTop w:val="0"/>
      <w:marBottom w:val="0"/>
      <w:divBdr>
        <w:top w:val="none" w:sz="0" w:space="0" w:color="auto"/>
        <w:left w:val="none" w:sz="0" w:space="0" w:color="auto"/>
        <w:bottom w:val="none" w:sz="0" w:space="0" w:color="auto"/>
        <w:right w:val="none" w:sz="0" w:space="0" w:color="auto"/>
      </w:divBdr>
    </w:div>
    <w:div w:id="1752240814">
      <w:bodyDiv w:val="1"/>
      <w:marLeft w:val="0"/>
      <w:marRight w:val="0"/>
      <w:marTop w:val="0"/>
      <w:marBottom w:val="0"/>
      <w:divBdr>
        <w:top w:val="none" w:sz="0" w:space="0" w:color="auto"/>
        <w:left w:val="none" w:sz="0" w:space="0" w:color="auto"/>
        <w:bottom w:val="none" w:sz="0" w:space="0" w:color="auto"/>
        <w:right w:val="none" w:sz="0" w:space="0" w:color="auto"/>
      </w:divBdr>
    </w:div>
    <w:div w:id="1757363804">
      <w:bodyDiv w:val="1"/>
      <w:marLeft w:val="0"/>
      <w:marRight w:val="0"/>
      <w:marTop w:val="0"/>
      <w:marBottom w:val="0"/>
      <w:divBdr>
        <w:top w:val="none" w:sz="0" w:space="0" w:color="auto"/>
        <w:left w:val="none" w:sz="0" w:space="0" w:color="auto"/>
        <w:bottom w:val="none" w:sz="0" w:space="0" w:color="auto"/>
        <w:right w:val="none" w:sz="0" w:space="0" w:color="auto"/>
      </w:divBdr>
    </w:div>
    <w:div w:id="1764640851">
      <w:bodyDiv w:val="1"/>
      <w:marLeft w:val="0"/>
      <w:marRight w:val="0"/>
      <w:marTop w:val="0"/>
      <w:marBottom w:val="0"/>
      <w:divBdr>
        <w:top w:val="none" w:sz="0" w:space="0" w:color="auto"/>
        <w:left w:val="none" w:sz="0" w:space="0" w:color="auto"/>
        <w:bottom w:val="none" w:sz="0" w:space="0" w:color="auto"/>
        <w:right w:val="none" w:sz="0" w:space="0" w:color="auto"/>
      </w:divBdr>
    </w:div>
    <w:div w:id="1766875668">
      <w:bodyDiv w:val="1"/>
      <w:marLeft w:val="0"/>
      <w:marRight w:val="0"/>
      <w:marTop w:val="0"/>
      <w:marBottom w:val="0"/>
      <w:divBdr>
        <w:top w:val="none" w:sz="0" w:space="0" w:color="auto"/>
        <w:left w:val="none" w:sz="0" w:space="0" w:color="auto"/>
        <w:bottom w:val="none" w:sz="0" w:space="0" w:color="auto"/>
        <w:right w:val="none" w:sz="0" w:space="0" w:color="auto"/>
      </w:divBdr>
    </w:div>
    <w:div w:id="1782795889">
      <w:bodyDiv w:val="1"/>
      <w:marLeft w:val="0"/>
      <w:marRight w:val="0"/>
      <w:marTop w:val="0"/>
      <w:marBottom w:val="0"/>
      <w:divBdr>
        <w:top w:val="none" w:sz="0" w:space="0" w:color="auto"/>
        <w:left w:val="none" w:sz="0" w:space="0" w:color="auto"/>
        <w:bottom w:val="none" w:sz="0" w:space="0" w:color="auto"/>
        <w:right w:val="none" w:sz="0" w:space="0" w:color="auto"/>
      </w:divBdr>
    </w:div>
    <w:div w:id="1783567528">
      <w:bodyDiv w:val="1"/>
      <w:marLeft w:val="0"/>
      <w:marRight w:val="0"/>
      <w:marTop w:val="0"/>
      <w:marBottom w:val="0"/>
      <w:divBdr>
        <w:top w:val="none" w:sz="0" w:space="0" w:color="auto"/>
        <w:left w:val="none" w:sz="0" w:space="0" w:color="auto"/>
        <w:bottom w:val="none" w:sz="0" w:space="0" w:color="auto"/>
        <w:right w:val="none" w:sz="0" w:space="0" w:color="auto"/>
      </w:divBdr>
    </w:div>
    <w:div w:id="1805587321">
      <w:bodyDiv w:val="1"/>
      <w:marLeft w:val="0"/>
      <w:marRight w:val="0"/>
      <w:marTop w:val="0"/>
      <w:marBottom w:val="0"/>
      <w:divBdr>
        <w:top w:val="none" w:sz="0" w:space="0" w:color="auto"/>
        <w:left w:val="none" w:sz="0" w:space="0" w:color="auto"/>
        <w:bottom w:val="none" w:sz="0" w:space="0" w:color="auto"/>
        <w:right w:val="none" w:sz="0" w:space="0" w:color="auto"/>
      </w:divBdr>
      <w:divsChild>
        <w:div w:id="1476338974">
          <w:marLeft w:val="0"/>
          <w:marRight w:val="0"/>
          <w:marTop w:val="0"/>
          <w:marBottom w:val="225"/>
          <w:divBdr>
            <w:top w:val="none" w:sz="0" w:space="0" w:color="auto"/>
            <w:left w:val="none" w:sz="0" w:space="0" w:color="auto"/>
            <w:bottom w:val="none" w:sz="0" w:space="0" w:color="auto"/>
            <w:right w:val="none" w:sz="0" w:space="0" w:color="auto"/>
          </w:divBdr>
        </w:div>
        <w:div w:id="286931768">
          <w:marLeft w:val="0"/>
          <w:marRight w:val="0"/>
          <w:marTop w:val="0"/>
          <w:marBottom w:val="225"/>
          <w:divBdr>
            <w:top w:val="none" w:sz="0" w:space="0" w:color="auto"/>
            <w:left w:val="none" w:sz="0" w:space="0" w:color="auto"/>
            <w:bottom w:val="none" w:sz="0" w:space="0" w:color="auto"/>
            <w:right w:val="none" w:sz="0" w:space="0" w:color="auto"/>
          </w:divBdr>
        </w:div>
      </w:divsChild>
    </w:div>
    <w:div w:id="1822649428">
      <w:bodyDiv w:val="1"/>
      <w:marLeft w:val="0"/>
      <w:marRight w:val="0"/>
      <w:marTop w:val="0"/>
      <w:marBottom w:val="0"/>
      <w:divBdr>
        <w:top w:val="none" w:sz="0" w:space="0" w:color="auto"/>
        <w:left w:val="none" w:sz="0" w:space="0" w:color="auto"/>
        <w:bottom w:val="none" w:sz="0" w:space="0" w:color="auto"/>
        <w:right w:val="none" w:sz="0" w:space="0" w:color="auto"/>
      </w:divBdr>
    </w:div>
    <w:div w:id="1860852135">
      <w:bodyDiv w:val="1"/>
      <w:marLeft w:val="0"/>
      <w:marRight w:val="0"/>
      <w:marTop w:val="0"/>
      <w:marBottom w:val="0"/>
      <w:divBdr>
        <w:top w:val="none" w:sz="0" w:space="0" w:color="auto"/>
        <w:left w:val="none" w:sz="0" w:space="0" w:color="auto"/>
        <w:bottom w:val="none" w:sz="0" w:space="0" w:color="auto"/>
        <w:right w:val="none" w:sz="0" w:space="0" w:color="auto"/>
      </w:divBdr>
    </w:div>
    <w:div w:id="1861505035">
      <w:bodyDiv w:val="1"/>
      <w:marLeft w:val="0"/>
      <w:marRight w:val="0"/>
      <w:marTop w:val="0"/>
      <w:marBottom w:val="0"/>
      <w:divBdr>
        <w:top w:val="none" w:sz="0" w:space="0" w:color="auto"/>
        <w:left w:val="none" w:sz="0" w:space="0" w:color="auto"/>
        <w:bottom w:val="none" w:sz="0" w:space="0" w:color="auto"/>
        <w:right w:val="none" w:sz="0" w:space="0" w:color="auto"/>
      </w:divBdr>
    </w:div>
    <w:div w:id="1893148297">
      <w:bodyDiv w:val="1"/>
      <w:marLeft w:val="0"/>
      <w:marRight w:val="0"/>
      <w:marTop w:val="0"/>
      <w:marBottom w:val="0"/>
      <w:divBdr>
        <w:top w:val="none" w:sz="0" w:space="0" w:color="auto"/>
        <w:left w:val="none" w:sz="0" w:space="0" w:color="auto"/>
        <w:bottom w:val="none" w:sz="0" w:space="0" w:color="auto"/>
        <w:right w:val="none" w:sz="0" w:space="0" w:color="auto"/>
      </w:divBdr>
    </w:div>
    <w:div w:id="1896551730">
      <w:bodyDiv w:val="1"/>
      <w:marLeft w:val="0"/>
      <w:marRight w:val="0"/>
      <w:marTop w:val="0"/>
      <w:marBottom w:val="0"/>
      <w:divBdr>
        <w:top w:val="none" w:sz="0" w:space="0" w:color="auto"/>
        <w:left w:val="none" w:sz="0" w:space="0" w:color="auto"/>
        <w:bottom w:val="none" w:sz="0" w:space="0" w:color="auto"/>
        <w:right w:val="none" w:sz="0" w:space="0" w:color="auto"/>
      </w:divBdr>
    </w:div>
    <w:div w:id="1904870322">
      <w:bodyDiv w:val="1"/>
      <w:marLeft w:val="0"/>
      <w:marRight w:val="0"/>
      <w:marTop w:val="0"/>
      <w:marBottom w:val="0"/>
      <w:divBdr>
        <w:top w:val="none" w:sz="0" w:space="0" w:color="auto"/>
        <w:left w:val="none" w:sz="0" w:space="0" w:color="auto"/>
        <w:bottom w:val="none" w:sz="0" w:space="0" w:color="auto"/>
        <w:right w:val="none" w:sz="0" w:space="0" w:color="auto"/>
      </w:divBdr>
    </w:div>
    <w:div w:id="1910187064">
      <w:bodyDiv w:val="1"/>
      <w:marLeft w:val="0"/>
      <w:marRight w:val="0"/>
      <w:marTop w:val="0"/>
      <w:marBottom w:val="0"/>
      <w:divBdr>
        <w:top w:val="none" w:sz="0" w:space="0" w:color="auto"/>
        <w:left w:val="none" w:sz="0" w:space="0" w:color="auto"/>
        <w:bottom w:val="none" w:sz="0" w:space="0" w:color="auto"/>
        <w:right w:val="none" w:sz="0" w:space="0" w:color="auto"/>
      </w:divBdr>
    </w:div>
    <w:div w:id="1914781370">
      <w:bodyDiv w:val="1"/>
      <w:marLeft w:val="0"/>
      <w:marRight w:val="0"/>
      <w:marTop w:val="0"/>
      <w:marBottom w:val="0"/>
      <w:divBdr>
        <w:top w:val="none" w:sz="0" w:space="0" w:color="auto"/>
        <w:left w:val="none" w:sz="0" w:space="0" w:color="auto"/>
        <w:bottom w:val="none" w:sz="0" w:space="0" w:color="auto"/>
        <w:right w:val="none" w:sz="0" w:space="0" w:color="auto"/>
      </w:divBdr>
    </w:div>
    <w:div w:id="1928807131">
      <w:bodyDiv w:val="1"/>
      <w:marLeft w:val="0"/>
      <w:marRight w:val="0"/>
      <w:marTop w:val="0"/>
      <w:marBottom w:val="0"/>
      <w:divBdr>
        <w:top w:val="none" w:sz="0" w:space="0" w:color="auto"/>
        <w:left w:val="none" w:sz="0" w:space="0" w:color="auto"/>
        <w:bottom w:val="none" w:sz="0" w:space="0" w:color="auto"/>
        <w:right w:val="none" w:sz="0" w:space="0" w:color="auto"/>
      </w:divBdr>
    </w:div>
    <w:div w:id="1944261709">
      <w:bodyDiv w:val="1"/>
      <w:marLeft w:val="0"/>
      <w:marRight w:val="0"/>
      <w:marTop w:val="0"/>
      <w:marBottom w:val="0"/>
      <w:divBdr>
        <w:top w:val="none" w:sz="0" w:space="0" w:color="auto"/>
        <w:left w:val="none" w:sz="0" w:space="0" w:color="auto"/>
        <w:bottom w:val="none" w:sz="0" w:space="0" w:color="auto"/>
        <w:right w:val="none" w:sz="0" w:space="0" w:color="auto"/>
      </w:divBdr>
    </w:div>
    <w:div w:id="1944681133">
      <w:bodyDiv w:val="1"/>
      <w:marLeft w:val="0"/>
      <w:marRight w:val="0"/>
      <w:marTop w:val="0"/>
      <w:marBottom w:val="0"/>
      <w:divBdr>
        <w:top w:val="none" w:sz="0" w:space="0" w:color="auto"/>
        <w:left w:val="none" w:sz="0" w:space="0" w:color="auto"/>
        <w:bottom w:val="none" w:sz="0" w:space="0" w:color="auto"/>
        <w:right w:val="none" w:sz="0" w:space="0" w:color="auto"/>
      </w:divBdr>
    </w:div>
    <w:div w:id="1944720963">
      <w:bodyDiv w:val="1"/>
      <w:marLeft w:val="0"/>
      <w:marRight w:val="0"/>
      <w:marTop w:val="0"/>
      <w:marBottom w:val="0"/>
      <w:divBdr>
        <w:top w:val="none" w:sz="0" w:space="0" w:color="auto"/>
        <w:left w:val="none" w:sz="0" w:space="0" w:color="auto"/>
        <w:bottom w:val="none" w:sz="0" w:space="0" w:color="auto"/>
        <w:right w:val="none" w:sz="0" w:space="0" w:color="auto"/>
      </w:divBdr>
    </w:div>
    <w:div w:id="1964573121">
      <w:bodyDiv w:val="1"/>
      <w:marLeft w:val="0"/>
      <w:marRight w:val="0"/>
      <w:marTop w:val="0"/>
      <w:marBottom w:val="0"/>
      <w:divBdr>
        <w:top w:val="none" w:sz="0" w:space="0" w:color="auto"/>
        <w:left w:val="none" w:sz="0" w:space="0" w:color="auto"/>
        <w:bottom w:val="none" w:sz="0" w:space="0" w:color="auto"/>
        <w:right w:val="none" w:sz="0" w:space="0" w:color="auto"/>
      </w:divBdr>
    </w:div>
    <w:div w:id="1973366492">
      <w:bodyDiv w:val="1"/>
      <w:marLeft w:val="0"/>
      <w:marRight w:val="0"/>
      <w:marTop w:val="0"/>
      <w:marBottom w:val="0"/>
      <w:divBdr>
        <w:top w:val="none" w:sz="0" w:space="0" w:color="auto"/>
        <w:left w:val="none" w:sz="0" w:space="0" w:color="auto"/>
        <w:bottom w:val="none" w:sz="0" w:space="0" w:color="auto"/>
        <w:right w:val="none" w:sz="0" w:space="0" w:color="auto"/>
      </w:divBdr>
    </w:div>
    <w:div w:id="1976829047">
      <w:bodyDiv w:val="1"/>
      <w:marLeft w:val="0"/>
      <w:marRight w:val="0"/>
      <w:marTop w:val="0"/>
      <w:marBottom w:val="0"/>
      <w:divBdr>
        <w:top w:val="none" w:sz="0" w:space="0" w:color="auto"/>
        <w:left w:val="none" w:sz="0" w:space="0" w:color="auto"/>
        <w:bottom w:val="none" w:sz="0" w:space="0" w:color="auto"/>
        <w:right w:val="none" w:sz="0" w:space="0" w:color="auto"/>
      </w:divBdr>
    </w:div>
    <w:div w:id="2031838096">
      <w:bodyDiv w:val="1"/>
      <w:marLeft w:val="0"/>
      <w:marRight w:val="0"/>
      <w:marTop w:val="0"/>
      <w:marBottom w:val="0"/>
      <w:divBdr>
        <w:top w:val="none" w:sz="0" w:space="0" w:color="auto"/>
        <w:left w:val="none" w:sz="0" w:space="0" w:color="auto"/>
        <w:bottom w:val="none" w:sz="0" w:space="0" w:color="auto"/>
        <w:right w:val="none" w:sz="0" w:space="0" w:color="auto"/>
      </w:divBdr>
    </w:div>
    <w:div w:id="2032217411">
      <w:bodyDiv w:val="1"/>
      <w:marLeft w:val="0"/>
      <w:marRight w:val="0"/>
      <w:marTop w:val="0"/>
      <w:marBottom w:val="0"/>
      <w:divBdr>
        <w:top w:val="none" w:sz="0" w:space="0" w:color="auto"/>
        <w:left w:val="none" w:sz="0" w:space="0" w:color="auto"/>
        <w:bottom w:val="none" w:sz="0" w:space="0" w:color="auto"/>
        <w:right w:val="none" w:sz="0" w:space="0" w:color="auto"/>
      </w:divBdr>
    </w:div>
    <w:div w:id="2056847399">
      <w:bodyDiv w:val="1"/>
      <w:marLeft w:val="0"/>
      <w:marRight w:val="0"/>
      <w:marTop w:val="0"/>
      <w:marBottom w:val="0"/>
      <w:divBdr>
        <w:top w:val="none" w:sz="0" w:space="0" w:color="auto"/>
        <w:left w:val="none" w:sz="0" w:space="0" w:color="auto"/>
        <w:bottom w:val="none" w:sz="0" w:space="0" w:color="auto"/>
        <w:right w:val="none" w:sz="0" w:space="0" w:color="auto"/>
      </w:divBdr>
    </w:div>
    <w:div w:id="2083985513">
      <w:bodyDiv w:val="1"/>
      <w:marLeft w:val="0"/>
      <w:marRight w:val="0"/>
      <w:marTop w:val="0"/>
      <w:marBottom w:val="0"/>
      <w:divBdr>
        <w:top w:val="none" w:sz="0" w:space="0" w:color="auto"/>
        <w:left w:val="none" w:sz="0" w:space="0" w:color="auto"/>
        <w:bottom w:val="none" w:sz="0" w:space="0" w:color="auto"/>
        <w:right w:val="none" w:sz="0" w:space="0" w:color="auto"/>
      </w:divBdr>
    </w:div>
    <w:div w:id="209816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mailto:98.67@&#30340;&#21463;&#35775;&#23621;&#2766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5359A-2E6B-4D86-8976-5EBD8919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42</Pages>
  <Words>4657</Words>
  <Characters>26551</Characters>
  <Application>Microsoft Office Word</Application>
  <DocSecurity>0</DocSecurity>
  <Lines>221</Lines>
  <Paragraphs>62</Paragraphs>
  <ScaleCrop>false</ScaleCrop>
  <Company>Microsoft</Company>
  <LinksUpToDate>false</LinksUpToDate>
  <CharactersWithSpaces>31146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Micorosoft</cp:lastModifiedBy>
  <cp:revision>507</cp:revision>
  <cp:lastPrinted>2020-12-14T03:17:00Z</cp:lastPrinted>
  <dcterms:created xsi:type="dcterms:W3CDTF">2020-10-15T09:02:00Z</dcterms:created>
  <dcterms:modified xsi:type="dcterms:W3CDTF">2020-12-16T03:20:00Z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