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03" w:rsidRDefault="00C47203" w:rsidP="00C47203">
      <w:pPr>
        <w:tabs>
          <w:tab w:val="left" w:pos="7665"/>
        </w:tabs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 w:rsidR="00C47203" w:rsidRDefault="00C47203" w:rsidP="00C47203"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 w:rsidR="00C47203" w:rsidRDefault="00C47203" w:rsidP="00C47203"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 w:rsidR="00C47203" w:rsidRDefault="00C47203" w:rsidP="00C47203"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 w:rsidR="00C47203" w:rsidRDefault="00C47203" w:rsidP="00C47203"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 w:rsidR="00C47203" w:rsidRDefault="00C47203" w:rsidP="00C47203"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 w:rsidR="00C47203" w:rsidRDefault="00C47203" w:rsidP="00C47203">
      <w:pPr>
        <w:spacing w:line="500" w:lineRule="exact"/>
        <w:ind w:right="24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泉丰北函〔2025〕</w:t>
      </w:r>
      <w:r w:rsidR="00890B00"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C47203" w:rsidRDefault="00C47203" w:rsidP="00C47203">
      <w:pPr>
        <w:pStyle w:val="a6"/>
        <w:spacing w:after="0" w:line="500" w:lineRule="exact"/>
        <w:ind w:firstLineChars="1800" w:firstLine="5760"/>
        <w:rPr>
          <w:rStyle w:val="a7"/>
          <w:rFonts w:ascii="仿宋_GB2312" w:eastAsia="仿宋_GB2312"/>
          <w:b w:val="0"/>
          <w:bCs w:val="0"/>
          <w:sz w:val="32"/>
          <w:szCs w:val="32"/>
        </w:rPr>
      </w:pPr>
      <w:r>
        <w:rPr>
          <w:rStyle w:val="a7"/>
          <w:rFonts w:ascii="仿宋_GB2312" w:eastAsia="仿宋_GB2312" w:hint="eastAsia"/>
          <w:b w:val="0"/>
          <w:bCs w:val="0"/>
          <w:sz w:val="32"/>
          <w:szCs w:val="32"/>
        </w:rPr>
        <w:t>答复类型：A类</w:t>
      </w:r>
    </w:p>
    <w:p w:rsidR="00C47203" w:rsidRDefault="00C47203" w:rsidP="00C47203">
      <w:pPr>
        <w:pStyle w:val="a6"/>
        <w:spacing w:after="0" w:line="500" w:lineRule="exact"/>
        <w:ind w:firstLineChars="1800" w:firstLine="5760"/>
        <w:rPr>
          <w:rStyle w:val="a7"/>
          <w:rFonts w:ascii="仿宋_GB2312" w:eastAsia="仿宋_GB2312"/>
          <w:b w:val="0"/>
          <w:bCs w:val="0"/>
          <w:sz w:val="32"/>
          <w:szCs w:val="32"/>
        </w:rPr>
      </w:pPr>
    </w:p>
    <w:p w:rsidR="00C47203" w:rsidRDefault="00C47203" w:rsidP="00214E69">
      <w:pPr>
        <w:pStyle w:val="1"/>
        <w:spacing w:before="0" w:after="0" w:line="510" w:lineRule="exact"/>
        <w:jc w:val="center"/>
        <w:rPr>
          <w:rStyle w:val="a7"/>
          <w:rFonts w:ascii="方正小标宋简体" w:eastAsia="方正小标宋简体" w:hAnsi="方正小标宋简体" w:cs="方正小标宋简体"/>
        </w:rPr>
      </w:pPr>
      <w:r>
        <w:rPr>
          <w:rStyle w:val="a7"/>
          <w:rFonts w:ascii="方正小标宋简体" w:eastAsia="方正小标宋简体" w:hAnsi="方正小标宋简体" w:cs="方正小标宋简体" w:hint="eastAsia"/>
        </w:rPr>
        <w:t>关于丰泽区六届人大四次会议</w:t>
      </w:r>
    </w:p>
    <w:p w:rsidR="00D321FD" w:rsidRDefault="00C868F6" w:rsidP="00214E69">
      <w:pPr>
        <w:spacing w:line="510" w:lineRule="exact"/>
        <w:jc w:val="center"/>
        <w:rPr>
          <w:rFonts w:ascii="方正小标宋简体" w:eastAsia="方正小标宋简体"/>
          <w:spacing w:val="6"/>
          <w:sz w:val="44"/>
          <w:szCs w:val="44"/>
        </w:rPr>
      </w:pPr>
      <w:r>
        <w:rPr>
          <w:rFonts w:ascii="方正小标宋简体" w:eastAsia="方正小标宋简体" w:hAnsi="宋体" w:hint="eastAsia"/>
          <w:spacing w:val="-2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spacing w:val="-2"/>
          <w:sz w:val="44"/>
          <w:szCs w:val="44"/>
        </w:rPr>
        <w:t>1037</w:t>
      </w:r>
      <w:r>
        <w:rPr>
          <w:rFonts w:ascii="方正小标宋简体" w:eastAsia="方正小标宋简体" w:hAnsi="宋体" w:hint="eastAsia"/>
          <w:spacing w:val="-2"/>
          <w:sz w:val="44"/>
          <w:szCs w:val="44"/>
        </w:rPr>
        <w:t>号建议的答复</w:t>
      </w:r>
    </w:p>
    <w:p w:rsidR="00D321FD" w:rsidRDefault="00D321FD" w:rsidP="00214E69">
      <w:pPr>
        <w:spacing w:line="510" w:lineRule="exact"/>
        <w:rPr>
          <w:rFonts w:ascii="仿宋_GB2312" w:eastAsia="仿宋_GB2312"/>
          <w:sz w:val="32"/>
          <w:szCs w:val="32"/>
        </w:rPr>
      </w:pPr>
    </w:p>
    <w:p w:rsidR="00D321FD" w:rsidRDefault="00C868F6" w:rsidP="00214E69">
      <w:pPr>
        <w:spacing w:line="51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王子燕等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位代表：</w:t>
      </w:r>
    </w:p>
    <w:p w:rsidR="00D321FD" w:rsidRDefault="00C868F6" w:rsidP="00214E69">
      <w:pPr>
        <w:spacing w:line="510" w:lineRule="exact"/>
        <w:ind w:firstLine="6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《</w:t>
      </w:r>
      <w:r>
        <w:rPr>
          <w:rFonts w:ascii="仿宋_GB2312" w:eastAsia="仿宋_GB2312" w:hAnsi="仿宋" w:cs="仿宋" w:hint="eastAsia"/>
          <w:sz w:val="32"/>
          <w:szCs w:val="32"/>
        </w:rPr>
        <w:t>关于加大对北峰工业园区改造政策指导和支持力度的建议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》（第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1037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）号由我单位会</w:t>
      </w:r>
      <w:r>
        <w:rPr>
          <w:rFonts w:ascii="仿宋_GB2312" w:eastAsia="仿宋_GB2312" w:hAnsi="仿宋" w:cs="仿宋" w:hint="eastAsia"/>
          <w:sz w:val="32"/>
          <w:szCs w:val="32"/>
        </w:rPr>
        <w:t>同区工信局、市场监管局、招商办办理，现将有关情况汇总答复如下：</w:t>
      </w:r>
    </w:p>
    <w:p w:rsidR="00D321FD" w:rsidRPr="00214E69" w:rsidRDefault="00C868F6" w:rsidP="00214E69">
      <w:pPr>
        <w:shd w:val="clear" w:color="auto" w:fill="FFFFFF"/>
        <w:spacing w:line="510" w:lineRule="exact"/>
        <w:ind w:firstLine="601"/>
        <w:rPr>
          <w:rFonts w:ascii="黑体" w:eastAsia="黑体" w:hAnsi="黑体" w:cs="仿宋"/>
          <w:color w:val="000000"/>
          <w:sz w:val="32"/>
          <w:szCs w:val="32"/>
        </w:rPr>
      </w:pPr>
      <w:r w:rsidRPr="00214E69">
        <w:rPr>
          <w:rFonts w:ascii="黑体" w:eastAsia="黑体" w:hAnsi="黑体" w:cs="仿宋" w:hint="eastAsia"/>
          <w:color w:val="000000"/>
          <w:sz w:val="32"/>
          <w:szCs w:val="32"/>
        </w:rPr>
        <w:t>一、政策引导与资金扶持推进情况</w:t>
      </w:r>
    </w:p>
    <w:p w:rsidR="00D321FD" w:rsidRDefault="00C868F6" w:rsidP="00214E69">
      <w:pPr>
        <w:shd w:val="clear" w:color="auto" w:fill="FFFFFF"/>
        <w:spacing w:line="510" w:lineRule="exact"/>
        <w:ind w:firstLine="601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目前，园区改造工作正在积极推进中，虽暂未专门设立专项基金或提供财政补助，但后续将密切关注相关政策需求。园区在改造过程中已投入大量资金，截至目前已签约拟投入专项债改造资金约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7812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万元，已支出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2904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万元</w:t>
      </w:r>
      <w:bookmarkStart w:id="0" w:name="_GoBack"/>
      <w:bookmarkEnd w:id="0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，部分资金已用于园区转型升级和产业引入的前期工作。后续，我们将根据园区发展实际情况，研究制定专项基金或财政补助政策的可行性，积极争取上级资金支持，助力企业转型升级和高新技术产业引入。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</w:p>
    <w:p w:rsidR="00D321FD" w:rsidRPr="00214E69" w:rsidRDefault="00C868F6" w:rsidP="00214E69">
      <w:pPr>
        <w:shd w:val="clear" w:color="auto" w:fill="FFFFFF"/>
        <w:spacing w:line="510" w:lineRule="exact"/>
        <w:ind w:firstLine="601"/>
        <w:rPr>
          <w:rFonts w:ascii="黑体" w:eastAsia="黑体" w:hAnsi="黑体" w:cs="仿宋"/>
          <w:color w:val="000000"/>
          <w:sz w:val="32"/>
          <w:szCs w:val="32"/>
        </w:rPr>
      </w:pPr>
      <w:r w:rsidRPr="00214E69">
        <w:rPr>
          <w:rFonts w:ascii="黑体" w:eastAsia="黑体" w:hAnsi="黑体" w:cs="仿宋" w:hint="eastAsia"/>
          <w:color w:val="000000"/>
          <w:sz w:val="32"/>
          <w:szCs w:val="32"/>
        </w:rPr>
        <w:t>二、结合文旅经济调整产业架构进展</w:t>
      </w:r>
    </w:p>
    <w:p w:rsidR="00D321FD" w:rsidRDefault="00C868F6" w:rsidP="00214E69">
      <w:pPr>
        <w:shd w:val="clear" w:color="auto" w:fill="FFFFFF"/>
        <w:spacing w:line="510" w:lineRule="exact"/>
        <w:ind w:firstLine="601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在结合文旅经济调整产业架构方面，园区已有所规划。未来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将围绕园区建设成果，结合“四城一核”规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划理念，打造独具特色的时尚休闲路线，着力打造“泉州旅游最后一站”的品牌效应。对于您提出的招引各地名优产品入驻对接园区项目的建议，我们将协调区有关部门和招商办，在后续招商工作中重点考虑，积极推动各地特色产品与园区项目的对接合作，丰富园区业态，提升文旅吸引力。</w:t>
      </w:r>
    </w:p>
    <w:p w:rsidR="00D321FD" w:rsidRPr="00214E69" w:rsidRDefault="00C868F6" w:rsidP="00C47203">
      <w:pPr>
        <w:shd w:val="clear" w:color="auto" w:fill="FFFFFF"/>
        <w:spacing w:line="490" w:lineRule="exact"/>
        <w:ind w:firstLine="601"/>
        <w:rPr>
          <w:rFonts w:ascii="黑体" w:eastAsia="黑体" w:hAnsi="黑体" w:cs="仿宋"/>
          <w:color w:val="000000"/>
          <w:sz w:val="32"/>
          <w:szCs w:val="32"/>
        </w:rPr>
      </w:pPr>
      <w:r w:rsidRPr="00214E69">
        <w:rPr>
          <w:rFonts w:ascii="黑体" w:eastAsia="黑体" w:hAnsi="黑体" w:cs="仿宋" w:hint="eastAsia"/>
          <w:color w:val="000000"/>
          <w:sz w:val="32"/>
          <w:szCs w:val="32"/>
        </w:rPr>
        <w:t>三、优化园区营商环境举措</w:t>
      </w:r>
    </w:p>
    <w:p w:rsidR="00D321FD" w:rsidRDefault="00C868F6" w:rsidP="00C47203">
      <w:pPr>
        <w:shd w:val="clear" w:color="auto" w:fill="FFFFFF"/>
        <w:spacing w:line="490" w:lineRule="exact"/>
        <w:ind w:firstLine="601"/>
        <w:rPr>
          <w:rFonts w:ascii="仿宋_GB2312" w:eastAsia="仿宋_GB2312" w:hAnsi="仿宋" w:cs="仿宋"/>
          <w:color w:val="000000"/>
          <w:sz w:val="32"/>
          <w:szCs w:val="32"/>
        </w:rPr>
      </w:pPr>
      <w:r w:rsidRPr="00214E69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一是精简审批流程。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后续将根据区政府发布的相关意见，进一步完善《园区企业改造提升审批流程》等制度，通过优化审批流程，提升行政效率，降低企业制度性成本。</w:t>
      </w:r>
      <w:r w:rsidRPr="00214E69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二是提供公共服务。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参考沉洲工业区做法，园区将在后续运营中逐步完善公共服务体系，提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供法律咨询、市场推广、融资服务等。目前园区已完成智慧园区硬件建设，进入验收阶段，未来将依托智慧园区平台，整合各类服务资源，为企业解决发展难题。</w:t>
      </w:r>
    </w:p>
    <w:p w:rsidR="00214E69" w:rsidRDefault="00214E69" w:rsidP="00C47203">
      <w:pPr>
        <w:shd w:val="clear" w:color="auto" w:fill="FFFFFF"/>
        <w:spacing w:line="490" w:lineRule="exact"/>
        <w:ind w:firstLine="601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D321FD" w:rsidRDefault="00C868F6" w:rsidP="00C47203">
      <w:pPr>
        <w:shd w:val="clear" w:color="auto" w:fill="FFFFFF"/>
        <w:spacing w:line="490" w:lineRule="exact"/>
        <w:ind w:firstLine="601"/>
        <w:rPr>
          <w:rFonts w:ascii="仿宋_GB2312" w:eastAsia="仿宋_GB2312" w:hAnsi="Verdana" w:cs="宋体"/>
          <w:color w:val="00000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sz w:val="32"/>
          <w:szCs w:val="32"/>
        </w:rPr>
        <w:t>分管领导：黄双阳</w:t>
      </w:r>
    </w:p>
    <w:p w:rsidR="00D321FD" w:rsidRDefault="00C868F6" w:rsidP="00C47203">
      <w:pPr>
        <w:shd w:val="clear" w:color="auto" w:fill="FFFFFF"/>
        <w:spacing w:line="490" w:lineRule="exact"/>
        <w:ind w:firstLine="601"/>
        <w:rPr>
          <w:rFonts w:ascii="仿宋_GB2312" w:eastAsia="仿宋_GB2312" w:hAnsi="Verdana" w:cs="宋体"/>
          <w:color w:val="00000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sz w:val="32"/>
          <w:szCs w:val="32"/>
        </w:rPr>
        <w:t>经办人员：杜玉玺</w:t>
      </w:r>
    </w:p>
    <w:p w:rsidR="00D321FD" w:rsidRDefault="00C868F6" w:rsidP="00C47203">
      <w:pPr>
        <w:shd w:val="clear" w:color="auto" w:fill="FFFFFF"/>
        <w:spacing w:line="490" w:lineRule="exact"/>
        <w:ind w:firstLine="601"/>
        <w:rPr>
          <w:rFonts w:ascii="仿宋_GB2312" w:eastAsia="仿宋_GB2312" w:hAnsi="Verdana" w:cs="宋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0595-22019683</w:t>
      </w:r>
    </w:p>
    <w:p w:rsidR="00D321FD" w:rsidRDefault="00D321FD" w:rsidP="00C47203">
      <w:pPr>
        <w:shd w:val="clear" w:color="auto" w:fill="FFFFFF"/>
        <w:spacing w:line="49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47203" w:rsidRDefault="00C47203" w:rsidP="00C47203">
      <w:pPr>
        <w:shd w:val="clear" w:color="auto" w:fill="FFFFFF"/>
        <w:spacing w:line="49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321FD" w:rsidRDefault="00C868F6" w:rsidP="00C47203">
      <w:pPr>
        <w:shd w:val="clear" w:color="auto" w:fill="FFFFFF"/>
        <w:spacing w:line="490" w:lineRule="exact"/>
        <w:ind w:firstLineChars="850" w:firstLine="2720"/>
        <w:jc w:val="right"/>
        <w:rPr>
          <w:rFonts w:ascii="仿宋_GB2312" w:eastAsia="仿宋_GB2312" w:hAnsi="Verdana" w:cs="宋体"/>
          <w:color w:val="00000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Verdana" w:cs="宋体" w:hint="eastAsia"/>
          <w:color w:val="000000"/>
          <w:sz w:val="32"/>
          <w:szCs w:val="32"/>
        </w:rPr>
        <w:t>泉州市丰泽区人民政府北峰街道办事处</w:t>
      </w:r>
    </w:p>
    <w:p w:rsidR="00D321FD" w:rsidRDefault="00C868F6" w:rsidP="00C47203">
      <w:pPr>
        <w:shd w:val="clear" w:color="auto" w:fill="FFFFFF"/>
        <w:spacing w:line="490" w:lineRule="exact"/>
        <w:ind w:firstLineChars="1200" w:firstLine="3840"/>
        <w:rPr>
          <w:rFonts w:ascii="仿宋_GB2312" w:eastAsia="仿宋_GB2312" w:hAnsi="Verdana" w:cs="宋体"/>
          <w:color w:val="00000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sz w:val="32"/>
          <w:szCs w:val="32"/>
        </w:rPr>
        <w:t xml:space="preserve">      2025</w:t>
      </w:r>
      <w:r>
        <w:rPr>
          <w:rFonts w:ascii="仿宋_GB2312" w:eastAsia="仿宋_GB2312" w:hAnsi="Verdana" w:cs="宋体" w:hint="eastAsia"/>
          <w:color w:val="000000"/>
          <w:sz w:val="32"/>
          <w:szCs w:val="32"/>
        </w:rPr>
        <w:t>年</w:t>
      </w:r>
      <w:r w:rsidR="00C47203">
        <w:rPr>
          <w:rFonts w:ascii="仿宋_GB2312" w:eastAsia="仿宋_GB2312" w:hAnsi="Verdana" w:cs="宋体" w:hint="eastAsia"/>
          <w:color w:val="000000"/>
          <w:sz w:val="32"/>
          <w:szCs w:val="32"/>
        </w:rPr>
        <w:t>5</w:t>
      </w:r>
      <w:r>
        <w:rPr>
          <w:rFonts w:ascii="仿宋_GB2312" w:eastAsia="仿宋_GB2312" w:hAnsi="Verdana" w:cs="宋体" w:hint="eastAsia"/>
          <w:color w:val="000000"/>
          <w:sz w:val="32"/>
          <w:szCs w:val="32"/>
        </w:rPr>
        <w:t>月</w:t>
      </w:r>
      <w:r w:rsidR="00C47203">
        <w:rPr>
          <w:rFonts w:ascii="仿宋_GB2312" w:eastAsia="仿宋_GB2312" w:hAnsi="Verdana" w:cs="宋体" w:hint="eastAsia"/>
          <w:color w:val="000000"/>
          <w:sz w:val="32"/>
          <w:szCs w:val="32"/>
        </w:rPr>
        <w:t>9</w:t>
      </w:r>
      <w:r>
        <w:rPr>
          <w:rFonts w:ascii="仿宋_GB2312" w:eastAsia="仿宋_GB2312" w:hAnsi="Verdana" w:cs="宋体" w:hint="eastAsia"/>
          <w:color w:val="000000"/>
          <w:sz w:val="32"/>
          <w:szCs w:val="32"/>
        </w:rPr>
        <w:t>日</w:t>
      </w:r>
    </w:p>
    <w:p w:rsidR="00D321FD" w:rsidRDefault="00D321FD" w:rsidP="00C47203">
      <w:pPr>
        <w:shd w:val="clear" w:color="auto" w:fill="FFFFFF"/>
        <w:spacing w:line="490" w:lineRule="exact"/>
        <w:rPr>
          <w:rFonts w:ascii="仿宋_GB2312" w:eastAsia="仿宋_GB2312" w:hAnsi="Verdana" w:cs="宋体"/>
          <w:color w:val="000000"/>
          <w:sz w:val="32"/>
          <w:szCs w:val="32"/>
        </w:rPr>
      </w:pPr>
    </w:p>
    <w:p w:rsidR="00D321FD" w:rsidRDefault="00D321FD" w:rsidP="00C47203">
      <w:pPr>
        <w:shd w:val="clear" w:color="auto" w:fill="FFFFFF"/>
        <w:spacing w:line="490" w:lineRule="exact"/>
        <w:rPr>
          <w:rFonts w:ascii="仿宋_GB2312" w:eastAsia="仿宋_GB2312" w:hAnsi="Verdana" w:cs="宋体"/>
          <w:color w:val="000000"/>
          <w:sz w:val="32"/>
          <w:szCs w:val="32"/>
        </w:rPr>
      </w:pPr>
    </w:p>
    <w:p w:rsidR="00D321FD" w:rsidRDefault="00C868F6" w:rsidP="00C47203">
      <w:pPr>
        <w:shd w:val="clear" w:color="auto" w:fill="FFFFFF"/>
        <w:spacing w:line="490" w:lineRule="exact"/>
        <w:ind w:firstLine="630"/>
        <w:rPr>
          <w:rFonts w:ascii="仿宋_GB2312" w:eastAsia="仿宋_GB2312" w:hAnsi="Verdana" w:cs="宋体"/>
          <w:color w:val="00000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sz w:val="32"/>
          <w:szCs w:val="32"/>
        </w:rPr>
        <w:t>(</w:t>
      </w:r>
      <w:r>
        <w:rPr>
          <w:rFonts w:ascii="仿宋_GB2312" w:eastAsia="仿宋_GB2312" w:hAnsi="Verdana" w:cs="宋体" w:hint="eastAsia"/>
          <w:color w:val="000000"/>
          <w:sz w:val="32"/>
          <w:szCs w:val="32"/>
        </w:rPr>
        <w:t>主动公开</w:t>
      </w:r>
      <w:r>
        <w:rPr>
          <w:rFonts w:ascii="仿宋_GB2312" w:eastAsia="仿宋_GB2312" w:hAnsi="Verdana" w:cs="宋体" w:hint="eastAsia"/>
          <w:color w:val="000000"/>
          <w:sz w:val="32"/>
          <w:szCs w:val="32"/>
        </w:rPr>
        <w:t>)</w:t>
      </w:r>
    </w:p>
    <w:p w:rsidR="00D321FD" w:rsidRDefault="00C868F6" w:rsidP="00C47203">
      <w:pPr>
        <w:shd w:val="clear" w:color="auto" w:fill="FFFFFF"/>
        <w:spacing w:line="490" w:lineRule="exact"/>
        <w:ind w:firstLine="630"/>
        <w:rPr>
          <w:rFonts w:ascii="仿宋_GB2312" w:eastAsia="仿宋_GB2312" w:hAnsi="Verdana" w:cs="宋体"/>
          <w:color w:val="00000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sz w:val="32"/>
          <w:szCs w:val="32"/>
        </w:rPr>
        <w:t>抄送</w:t>
      </w:r>
      <w:r>
        <w:rPr>
          <w:rFonts w:ascii="仿宋_GB2312" w:eastAsia="仿宋_GB2312" w:hAnsi="Verdana" w:cs="宋体" w:hint="eastAsia"/>
          <w:color w:val="000000"/>
          <w:sz w:val="32"/>
          <w:szCs w:val="32"/>
        </w:rPr>
        <w:t>:</w:t>
      </w:r>
      <w:r>
        <w:rPr>
          <w:rFonts w:ascii="仿宋_GB2312" w:eastAsia="仿宋_GB2312" w:hAnsi="Verdana" w:cs="宋体" w:hint="eastAsia"/>
          <w:color w:val="000000"/>
          <w:sz w:val="32"/>
          <w:szCs w:val="32"/>
        </w:rPr>
        <w:t>区政府督查室、区人大人事代表委。</w:t>
      </w:r>
    </w:p>
    <w:sectPr w:rsidR="00D321FD" w:rsidSect="00D321FD">
      <w:headerReference w:type="default" r:id="rId6"/>
      <w:footerReference w:type="even" r:id="rId7"/>
      <w:footerReference w:type="default" r:id="rId8"/>
      <w:pgSz w:w="11906" w:h="16838"/>
      <w:pgMar w:top="1985" w:right="1474" w:bottom="158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8F6" w:rsidRDefault="00C868F6" w:rsidP="00D321FD">
      <w:r>
        <w:separator/>
      </w:r>
    </w:p>
  </w:endnote>
  <w:endnote w:type="continuationSeparator" w:id="1">
    <w:p w:rsidR="00C868F6" w:rsidRDefault="00C868F6" w:rsidP="00D32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FD" w:rsidRDefault="0039040E">
    <w:pPr>
      <w:pStyle w:val="a4"/>
      <w:rPr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 w:rsidR="00C868F6">
      <w:rPr>
        <w:rFonts w:ascii="仿宋_GB2312" w:eastAsia="仿宋_GB2312" w:hint="eastAsia"/>
        <w:sz w:val="32"/>
        <w:szCs w:val="32"/>
      </w:rPr>
      <w:instrText xml:space="preserve"> PAGE   \* MERGEFORMAT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890B00" w:rsidRPr="00890B00">
      <w:rPr>
        <w:rFonts w:ascii="仿宋_GB2312" w:eastAsia="仿宋_GB2312"/>
        <w:noProof/>
        <w:sz w:val="32"/>
        <w:szCs w:val="32"/>
        <w:lang w:val="zh-CN"/>
      </w:rPr>
      <w:t>-</w:t>
    </w:r>
    <w:r w:rsidR="00890B00">
      <w:rPr>
        <w:rFonts w:ascii="仿宋_GB2312" w:eastAsia="仿宋_GB2312"/>
        <w:noProof/>
        <w:sz w:val="32"/>
        <w:szCs w:val="32"/>
      </w:rPr>
      <w:t xml:space="preserve"> 2 -</w:t>
    </w:r>
    <w:r>
      <w:rPr>
        <w:rFonts w:ascii="仿宋_GB2312" w:eastAsia="仿宋_GB2312" w:hint="eastAsia"/>
        <w:sz w:val="32"/>
        <w:szCs w:val="3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FD" w:rsidRDefault="0039040E">
    <w:pPr>
      <w:pStyle w:val="a4"/>
      <w:jc w:val="right"/>
      <w:rPr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 w:rsidR="00C868F6">
      <w:rPr>
        <w:rFonts w:ascii="仿宋_GB2312" w:eastAsia="仿宋_GB2312" w:hint="eastAsia"/>
        <w:sz w:val="32"/>
        <w:szCs w:val="32"/>
      </w:rPr>
      <w:instrText xml:space="preserve"> PAGE   \* MERGEFORMAT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890B00" w:rsidRPr="00890B00">
      <w:rPr>
        <w:rFonts w:ascii="仿宋_GB2312" w:eastAsia="仿宋_GB2312"/>
        <w:noProof/>
        <w:sz w:val="32"/>
        <w:szCs w:val="32"/>
        <w:lang w:val="zh-CN"/>
      </w:rPr>
      <w:t>-</w:t>
    </w:r>
    <w:r w:rsidR="00890B00">
      <w:rPr>
        <w:rFonts w:ascii="仿宋_GB2312" w:eastAsia="仿宋_GB2312"/>
        <w:noProof/>
        <w:sz w:val="32"/>
        <w:szCs w:val="32"/>
      </w:rPr>
      <w:t xml:space="preserve"> 1 -</w:t>
    </w:r>
    <w:r>
      <w:rPr>
        <w:rFonts w:ascii="仿宋_GB2312" w:eastAsia="仿宋_GB2312" w:hint="eastAsia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8F6" w:rsidRDefault="00C868F6" w:rsidP="00D321FD">
      <w:r>
        <w:separator/>
      </w:r>
    </w:p>
  </w:footnote>
  <w:footnote w:type="continuationSeparator" w:id="1">
    <w:p w:rsidR="00C868F6" w:rsidRDefault="00C868F6" w:rsidP="00D32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FD" w:rsidRDefault="00D321F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RmOThkMTc5MDcyOTE4NWQwZjY2ZjQ1OGEyZTMyZmYifQ=="/>
  </w:docVars>
  <w:rsids>
    <w:rsidRoot w:val="007F4C69"/>
    <w:rsid w:val="000C3116"/>
    <w:rsid w:val="00164053"/>
    <w:rsid w:val="00183185"/>
    <w:rsid w:val="001B0283"/>
    <w:rsid w:val="0020049A"/>
    <w:rsid w:val="00214E69"/>
    <w:rsid w:val="002803A4"/>
    <w:rsid w:val="00357199"/>
    <w:rsid w:val="00376B59"/>
    <w:rsid w:val="0039040E"/>
    <w:rsid w:val="0039272D"/>
    <w:rsid w:val="003E2CA4"/>
    <w:rsid w:val="00485E5C"/>
    <w:rsid w:val="00495B8A"/>
    <w:rsid w:val="004B0B09"/>
    <w:rsid w:val="005502AD"/>
    <w:rsid w:val="0063160B"/>
    <w:rsid w:val="00632AC5"/>
    <w:rsid w:val="00645ECC"/>
    <w:rsid w:val="0069798D"/>
    <w:rsid w:val="007351AA"/>
    <w:rsid w:val="007762A2"/>
    <w:rsid w:val="007B3933"/>
    <w:rsid w:val="007F4C69"/>
    <w:rsid w:val="008022ED"/>
    <w:rsid w:val="00823731"/>
    <w:rsid w:val="0085702A"/>
    <w:rsid w:val="00890B00"/>
    <w:rsid w:val="00930D43"/>
    <w:rsid w:val="0094034C"/>
    <w:rsid w:val="009B7693"/>
    <w:rsid w:val="009C0B61"/>
    <w:rsid w:val="009E4303"/>
    <w:rsid w:val="009F3093"/>
    <w:rsid w:val="00A91FE8"/>
    <w:rsid w:val="00A956B3"/>
    <w:rsid w:val="00B45DB6"/>
    <w:rsid w:val="00BC78B9"/>
    <w:rsid w:val="00BF42E0"/>
    <w:rsid w:val="00C008BA"/>
    <w:rsid w:val="00C24B5A"/>
    <w:rsid w:val="00C47203"/>
    <w:rsid w:val="00C868F6"/>
    <w:rsid w:val="00D30E0B"/>
    <w:rsid w:val="00D321FD"/>
    <w:rsid w:val="00D55A80"/>
    <w:rsid w:val="00D948D5"/>
    <w:rsid w:val="00DA7490"/>
    <w:rsid w:val="00DF7183"/>
    <w:rsid w:val="00E115C1"/>
    <w:rsid w:val="00E127FC"/>
    <w:rsid w:val="00E12ED7"/>
    <w:rsid w:val="00E62DB9"/>
    <w:rsid w:val="00EE2E20"/>
    <w:rsid w:val="00F00C41"/>
    <w:rsid w:val="00F76325"/>
    <w:rsid w:val="00F77D04"/>
    <w:rsid w:val="00F95E67"/>
    <w:rsid w:val="00FC0FD9"/>
    <w:rsid w:val="160E6673"/>
    <w:rsid w:val="26F31699"/>
    <w:rsid w:val="3BED724E"/>
    <w:rsid w:val="3C917532"/>
    <w:rsid w:val="3F0819F9"/>
    <w:rsid w:val="40971B1C"/>
    <w:rsid w:val="4280575B"/>
    <w:rsid w:val="434928ED"/>
    <w:rsid w:val="4C647F72"/>
    <w:rsid w:val="54F9581D"/>
    <w:rsid w:val="5F120A01"/>
    <w:rsid w:val="688A17C5"/>
    <w:rsid w:val="6BBC699C"/>
    <w:rsid w:val="7643040D"/>
    <w:rsid w:val="7A82625E"/>
    <w:rsid w:val="7C0E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1F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4720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321FD"/>
    <w:pPr>
      <w:ind w:leftChars="2500" w:left="100"/>
    </w:pPr>
  </w:style>
  <w:style w:type="paragraph" w:styleId="a4">
    <w:name w:val="footer"/>
    <w:basedOn w:val="a"/>
    <w:link w:val="Char0"/>
    <w:uiPriority w:val="99"/>
    <w:rsid w:val="00D32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D32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rsid w:val="00D321FD"/>
    <w:rPr>
      <w:rFonts w:ascii="Calibri" w:hAnsi="Calibri"/>
      <w:kern w:val="2"/>
      <w:sz w:val="21"/>
      <w:szCs w:val="22"/>
    </w:rPr>
  </w:style>
  <w:style w:type="character" w:customStyle="1" w:styleId="Char0">
    <w:name w:val="页脚 Char"/>
    <w:basedOn w:val="a0"/>
    <w:link w:val="a4"/>
    <w:uiPriority w:val="99"/>
    <w:rsid w:val="00D321FD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C47203"/>
    <w:rPr>
      <w:b/>
      <w:bCs/>
      <w:kern w:val="44"/>
      <w:sz w:val="44"/>
      <w:szCs w:val="44"/>
    </w:rPr>
  </w:style>
  <w:style w:type="paragraph" w:styleId="a6">
    <w:name w:val="Body Text Indent"/>
    <w:basedOn w:val="a"/>
    <w:link w:val="Char1"/>
    <w:uiPriority w:val="99"/>
    <w:unhideWhenUsed/>
    <w:qFormat/>
    <w:rsid w:val="00C47203"/>
    <w:pPr>
      <w:spacing w:after="120"/>
      <w:ind w:leftChars="200" w:left="420"/>
    </w:pPr>
    <w:rPr>
      <w:rFonts w:ascii="Times New Roman" w:hAnsi="Times New Roman"/>
    </w:rPr>
  </w:style>
  <w:style w:type="character" w:customStyle="1" w:styleId="Char1">
    <w:name w:val="正文文本缩进 Char"/>
    <w:basedOn w:val="a0"/>
    <w:link w:val="a6"/>
    <w:uiPriority w:val="99"/>
    <w:rsid w:val="00C47203"/>
    <w:rPr>
      <w:kern w:val="2"/>
      <w:sz w:val="21"/>
      <w:szCs w:val="22"/>
    </w:rPr>
  </w:style>
  <w:style w:type="character" w:styleId="a7">
    <w:name w:val="Strong"/>
    <w:basedOn w:val="a0"/>
    <w:qFormat/>
    <w:rsid w:val="00C472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9</cp:revision>
  <cp:lastPrinted>2025-05-09T03:16:00Z</cp:lastPrinted>
  <dcterms:created xsi:type="dcterms:W3CDTF">2021-04-06T08:49:00Z</dcterms:created>
  <dcterms:modified xsi:type="dcterms:W3CDTF">2025-05-09T03:19:00Z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41D4059F27E448C6BB86B9077065A473_13</vt:lpwstr>
  </property>
  <property fmtid="{D5CDD505-2E9C-101B-9397-08002B2CF9AE}" pid="4" name="KSOTemplateDocerSaveRecord">
    <vt:lpwstr>eyJoZGlkIjoiNGY0YjY0YTUzZmRjNjc4YjNjOGQ4M2I2ZTIwZjVhOWQiLCJ1c2VySWQiOiI3NTI5NjE1NTcifQ==</vt:lpwstr>
  </property>
</Properties>
</file>