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FC" w:rsidRDefault="00FE1AFC">
      <w:pPr>
        <w:spacing w:line="660" w:lineRule="exact"/>
        <w:jc w:val="center"/>
        <w:rPr>
          <w:rFonts w:ascii="宋体"/>
          <w:b/>
          <w:bCs/>
          <w:sz w:val="44"/>
          <w:szCs w:val="44"/>
        </w:rPr>
      </w:pPr>
    </w:p>
    <w:p w:rsidR="00FE1AFC" w:rsidRDefault="00FE1AFC">
      <w:pPr>
        <w:spacing w:line="760" w:lineRule="exact"/>
        <w:jc w:val="center"/>
        <w:rPr>
          <w:rFonts w:ascii="宋体"/>
          <w:b/>
          <w:bCs/>
          <w:sz w:val="44"/>
          <w:szCs w:val="44"/>
        </w:rPr>
      </w:pPr>
    </w:p>
    <w:p w:rsidR="00FE1AFC" w:rsidRDefault="00FE1AFC" w:rsidP="0091378F">
      <w:pPr>
        <w:spacing w:line="660" w:lineRule="exact"/>
        <w:jc w:val="center"/>
        <w:rPr>
          <w:rFonts w:ascii="仿宋_GB2312" w:eastAsia="仿宋_GB2312" w:hAnsi="宋体"/>
          <w:sz w:val="32"/>
          <w:szCs w:val="32"/>
        </w:rPr>
      </w:pPr>
    </w:p>
    <w:p w:rsidR="00FE1AFC" w:rsidRDefault="00FE1AFC">
      <w:pPr>
        <w:spacing w:line="480" w:lineRule="exact"/>
        <w:jc w:val="center"/>
        <w:rPr>
          <w:rFonts w:ascii="宋体"/>
          <w:b/>
          <w:bCs/>
          <w:sz w:val="44"/>
          <w:szCs w:val="44"/>
        </w:rPr>
      </w:pPr>
      <w:r>
        <w:rPr>
          <w:rFonts w:ascii="仿宋_GB2312" w:eastAsia="仿宋_GB2312" w:hAnsi="宋体" w:cs="仿宋_GB2312" w:hint="eastAsia"/>
          <w:sz w:val="32"/>
          <w:szCs w:val="32"/>
        </w:rPr>
        <w:t>泉丰泉办〔</w:t>
      </w:r>
      <w:r>
        <w:rPr>
          <w:rFonts w:ascii="仿宋_GB2312" w:eastAsia="仿宋_GB2312" w:hAnsi="宋体" w:cs="仿宋_GB2312"/>
          <w:sz w:val="32"/>
          <w:szCs w:val="32"/>
        </w:rPr>
        <w:t>2020</w:t>
      </w:r>
      <w:r>
        <w:rPr>
          <w:rFonts w:ascii="仿宋_GB2312" w:eastAsia="仿宋_GB2312" w:hAnsi="宋体" w:cs="仿宋_GB2312" w:hint="eastAsia"/>
          <w:sz w:val="32"/>
          <w:szCs w:val="32"/>
        </w:rPr>
        <w:t>〕</w:t>
      </w:r>
      <w:r>
        <w:rPr>
          <w:rFonts w:ascii="仿宋_GB2312" w:eastAsia="仿宋_GB2312" w:hAnsi="宋体" w:cs="仿宋_GB2312"/>
          <w:sz w:val="32"/>
          <w:szCs w:val="32"/>
        </w:rPr>
        <w:t>23</w:t>
      </w:r>
      <w:r>
        <w:rPr>
          <w:rFonts w:ascii="仿宋_GB2312" w:eastAsia="仿宋_GB2312" w:hAnsi="宋体" w:cs="仿宋_GB2312" w:hint="eastAsia"/>
          <w:sz w:val="32"/>
          <w:szCs w:val="32"/>
        </w:rPr>
        <w:t>号</w:t>
      </w:r>
    </w:p>
    <w:p w:rsidR="00FE1AFC" w:rsidRDefault="00FE1AFC" w:rsidP="009071B0">
      <w:pPr>
        <w:spacing w:line="919" w:lineRule="exact"/>
        <w:jc w:val="center"/>
        <w:rPr>
          <w:rFonts w:ascii="方正小标宋简体" w:eastAsia="方正小标宋简体" w:hAnsi="宋体"/>
          <w:b/>
          <w:bCs/>
          <w:sz w:val="44"/>
          <w:szCs w:val="44"/>
        </w:rPr>
      </w:pPr>
    </w:p>
    <w:p w:rsidR="00FE1AFC" w:rsidRPr="00EB2F78" w:rsidRDefault="00FE1AFC" w:rsidP="00741D6D">
      <w:pPr>
        <w:spacing w:line="579" w:lineRule="exact"/>
        <w:jc w:val="center"/>
        <w:rPr>
          <w:rFonts w:ascii="方正小标宋简体" w:eastAsia="方正小标宋简体" w:hAnsi="宋体" w:cs="方正小标宋简体"/>
          <w:sz w:val="44"/>
          <w:szCs w:val="44"/>
        </w:rPr>
      </w:pPr>
      <w:r w:rsidRPr="00EB2F78">
        <w:rPr>
          <w:rFonts w:ascii="方正小标宋简体" w:eastAsia="方正小标宋简体" w:hAnsi="宋体" w:cs="方正小标宋简体" w:hint="eastAsia"/>
          <w:sz w:val="44"/>
          <w:szCs w:val="44"/>
        </w:rPr>
        <w:t>关于疫情防控常态化做好社区居民医疗服务</w:t>
      </w:r>
    </w:p>
    <w:p w:rsidR="00FE1AFC" w:rsidRPr="00F52DC2" w:rsidRDefault="00FE1AFC" w:rsidP="00741D6D">
      <w:pPr>
        <w:spacing w:line="579" w:lineRule="exact"/>
        <w:jc w:val="center"/>
        <w:rPr>
          <w:rFonts w:ascii="方正小标宋简体" w:eastAsia="方正小标宋简体" w:hAnsi="华文仿宋"/>
          <w:sz w:val="44"/>
          <w:szCs w:val="44"/>
        </w:rPr>
      </w:pPr>
      <w:r w:rsidRPr="00EB2F78">
        <w:rPr>
          <w:rFonts w:ascii="方正小标宋简体" w:eastAsia="方正小标宋简体" w:hAnsi="宋体" w:cs="方正小标宋简体" w:hint="eastAsia"/>
          <w:sz w:val="44"/>
          <w:szCs w:val="44"/>
        </w:rPr>
        <w:t>落实分级诊疗工作的通知</w:t>
      </w:r>
    </w:p>
    <w:p w:rsidR="00FE1AFC" w:rsidRPr="00F52DC2" w:rsidRDefault="00FE1AFC" w:rsidP="00741D6D">
      <w:pPr>
        <w:spacing w:line="579" w:lineRule="exact"/>
        <w:jc w:val="center"/>
        <w:rPr>
          <w:rFonts w:ascii="仿宋_GB2312" w:eastAsia="仿宋_GB2312" w:hAnsi="宋体"/>
          <w:kern w:val="0"/>
          <w:sz w:val="32"/>
          <w:szCs w:val="32"/>
        </w:rPr>
      </w:pPr>
    </w:p>
    <w:p w:rsidR="00FE1AFC" w:rsidRPr="003862B2" w:rsidRDefault="00FE1AFC" w:rsidP="00741D6D">
      <w:pPr>
        <w:spacing w:line="579" w:lineRule="exact"/>
        <w:rPr>
          <w:rFonts w:ascii="仿宋_GB2312" w:eastAsia="仿宋_GB2312" w:hAnsi="仿宋_GB2312"/>
          <w:sz w:val="32"/>
          <w:szCs w:val="32"/>
        </w:rPr>
      </w:pPr>
      <w:r w:rsidRPr="003862B2">
        <w:rPr>
          <w:rFonts w:ascii="仿宋_GB2312" w:eastAsia="仿宋_GB2312" w:hAnsi="仿宋_GB2312" w:cs="仿宋_GB2312" w:hint="eastAsia"/>
          <w:sz w:val="32"/>
          <w:szCs w:val="32"/>
        </w:rPr>
        <w:t>各社区居委会、街道各部门：</w:t>
      </w:r>
    </w:p>
    <w:p w:rsidR="00FE1AFC" w:rsidRPr="003862B2" w:rsidRDefault="00FE1AFC" w:rsidP="00741D6D">
      <w:pPr>
        <w:spacing w:line="579" w:lineRule="exact"/>
        <w:ind w:firstLineChars="200" w:firstLine="31680"/>
        <w:rPr>
          <w:rFonts w:ascii="仿宋_GB2312" w:eastAsia="仿宋_GB2312" w:hAnsi="仿宋_GB2312"/>
          <w:sz w:val="32"/>
          <w:szCs w:val="32"/>
        </w:rPr>
      </w:pPr>
      <w:r w:rsidRPr="003862B2">
        <w:rPr>
          <w:rFonts w:ascii="仿宋_GB2312" w:eastAsia="仿宋_GB2312" w:hAnsi="仿宋_GB2312" w:cs="仿宋_GB2312" w:hint="eastAsia"/>
          <w:sz w:val="32"/>
          <w:szCs w:val="32"/>
        </w:rPr>
        <w:t>疫情防控常态化期间，全市各大医院均实行预约就诊模式，严格控制人员聚集，出现就医难现象，特别是慢性病患者、康复患者、长期卧床等居民受到较大影响，为解决疫情常态化期间做好泉秀街道社区居民医疗服务，落实分级诊疗工作，方便社区居民就医，解决群众痛点、堵点问题，提高居民获得感、幸福感、安全感，根据国务院应对新型冠状病毒肺炎疫情联防联控机制《关于进一步推进分区分级恢复正常医疗服务工作的通知》（联防联控机制发【</w:t>
      </w:r>
      <w:r w:rsidRPr="003862B2">
        <w:rPr>
          <w:rFonts w:ascii="仿宋_GB2312" w:eastAsia="仿宋_GB2312" w:hAnsi="仿宋_GB2312" w:cs="仿宋_GB2312"/>
          <w:sz w:val="32"/>
          <w:szCs w:val="32"/>
        </w:rPr>
        <w:t>2020</w:t>
      </w:r>
      <w:r w:rsidRPr="003862B2">
        <w:rPr>
          <w:rFonts w:ascii="仿宋_GB2312" w:eastAsia="仿宋_GB2312" w:hAnsi="仿宋_GB2312" w:cs="仿宋_GB2312" w:hint="eastAsia"/>
          <w:sz w:val="32"/>
          <w:szCs w:val="32"/>
        </w:rPr>
        <w:t>】</w:t>
      </w:r>
      <w:r w:rsidRPr="003862B2">
        <w:rPr>
          <w:rFonts w:ascii="仿宋_GB2312" w:eastAsia="仿宋_GB2312" w:hAnsi="仿宋_GB2312" w:cs="仿宋_GB2312"/>
          <w:sz w:val="32"/>
          <w:szCs w:val="32"/>
        </w:rPr>
        <w:t>35</w:t>
      </w:r>
      <w:r w:rsidRPr="003862B2">
        <w:rPr>
          <w:rFonts w:ascii="仿宋_GB2312" w:eastAsia="仿宋_GB2312" w:hAnsi="仿宋_GB2312" w:cs="仿宋_GB2312" w:hint="eastAsia"/>
          <w:sz w:val="32"/>
          <w:szCs w:val="32"/>
        </w:rPr>
        <w:t>号）文件精神，结合本街道实际，提出以下意见，请各社区居委会，街道各部门认真贯彻执行。</w:t>
      </w:r>
    </w:p>
    <w:p w:rsidR="00FE1AFC" w:rsidRPr="003862B2" w:rsidRDefault="00FE1AFC" w:rsidP="00741D6D">
      <w:pPr>
        <w:spacing w:line="579" w:lineRule="exact"/>
        <w:ind w:firstLineChars="200" w:firstLine="31680"/>
        <w:rPr>
          <w:rFonts w:ascii="黑体" w:eastAsia="黑体" w:hAnsi="黑体"/>
          <w:bCs/>
          <w:sz w:val="32"/>
          <w:szCs w:val="32"/>
        </w:rPr>
      </w:pPr>
      <w:r w:rsidRPr="003862B2">
        <w:rPr>
          <w:rFonts w:ascii="黑体" w:eastAsia="黑体" w:hAnsi="黑体" w:cs="仿宋_GB2312" w:hint="eastAsia"/>
          <w:bCs/>
          <w:sz w:val="32"/>
          <w:szCs w:val="32"/>
        </w:rPr>
        <w:t>一、积极宣传推动“小病进社区，康复回社区”的就医模式</w:t>
      </w:r>
    </w:p>
    <w:p w:rsidR="00FE1AFC" w:rsidRPr="003862B2" w:rsidRDefault="00FE1AFC" w:rsidP="00741D6D">
      <w:pPr>
        <w:spacing w:line="579" w:lineRule="exact"/>
        <w:ind w:firstLineChars="200" w:firstLine="31680"/>
        <w:rPr>
          <w:rFonts w:ascii="仿宋_GB2312" w:eastAsia="仿宋_GB2312" w:hAnsi="仿宋_GB2312"/>
          <w:sz w:val="32"/>
          <w:szCs w:val="32"/>
        </w:rPr>
      </w:pPr>
      <w:r w:rsidRPr="003862B2">
        <w:rPr>
          <w:rFonts w:ascii="仿宋_GB2312" w:eastAsia="仿宋_GB2312" w:hAnsi="仿宋_GB2312" w:cs="仿宋_GB2312" w:hint="eastAsia"/>
          <w:sz w:val="32"/>
          <w:szCs w:val="32"/>
        </w:rPr>
        <w:t>泉秀街道社区卫生服务中心成立于</w:t>
      </w:r>
      <w:r w:rsidRPr="003862B2">
        <w:rPr>
          <w:rFonts w:ascii="仿宋_GB2312" w:eastAsia="仿宋_GB2312" w:hAnsi="仿宋_GB2312" w:cs="仿宋_GB2312"/>
          <w:sz w:val="32"/>
          <w:szCs w:val="32"/>
        </w:rPr>
        <w:t>2007</w:t>
      </w:r>
      <w:r w:rsidRPr="003862B2">
        <w:rPr>
          <w:rFonts w:ascii="仿宋_GB2312" w:eastAsia="仿宋_GB2312" w:hAnsi="仿宋_GB2312" w:cs="仿宋_GB2312" w:hint="eastAsia"/>
          <w:sz w:val="32"/>
          <w:szCs w:val="32"/>
        </w:rPr>
        <w:t>年</w:t>
      </w:r>
      <w:r w:rsidRPr="003862B2">
        <w:rPr>
          <w:rFonts w:ascii="仿宋_GB2312" w:eastAsia="仿宋_GB2312" w:hAnsi="仿宋_GB2312" w:cs="仿宋_GB2312"/>
          <w:sz w:val="32"/>
          <w:szCs w:val="32"/>
        </w:rPr>
        <w:t>7</w:t>
      </w:r>
      <w:r w:rsidRPr="003862B2">
        <w:rPr>
          <w:rFonts w:ascii="仿宋_GB2312" w:eastAsia="仿宋_GB2312" w:hAnsi="仿宋_GB2312" w:cs="仿宋_GB2312" w:hint="eastAsia"/>
          <w:sz w:val="32"/>
          <w:szCs w:val="32"/>
        </w:rPr>
        <w:t>月，于</w:t>
      </w:r>
      <w:r w:rsidRPr="003862B2">
        <w:rPr>
          <w:rFonts w:ascii="仿宋_GB2312" w:eastAsia="仿宋_GB2312" w:hAnsi="仿宋_GB2312" w:cs="仿宋_GB2312"/>
          <w:sz w:val="32"/>
          <w:szCs w:val="32"/>
        </w:rPr>
        <w:t>2017</w:t>
      </w:r>
      <w:r w:rsidRPr="003862B2">
        <w:rPr>
          <w:rFonts w:ascii="仿宋_GB2312" w:eastAsia="仿宋_GB2312" w:hAnsi="仿宋_GB2312" w:cs="仿宋_GB2312" w:hint="eastAsia"/>
          <w:sz w:val="32"/>
          <w:szCs w:val="32"/>
        </w:rPr>
        <w:t>年</w:t>
      </w:r>
      <w:r w:rsidRPr="003862B2">
        <w:rPr>
          <w:rFonts w:ascii="仿宋_GB2312" w:eastAsia="仿宋_GB2312" w:hAnsi="仿宋_GB2312" w:cs="仿宋_GB2312"/>
          <w:sz w:val="32"/>
          <w:szCs w:val="32"/>
        </w:rPr>
        <w:t>12</w:t>
      </w:r>
      <w:r w:rsidRPr="003862B2">
        <w:rPr>
          <w:rFonts w:ascii="仿宋_GB2312" w:eastAsia="仿宋_GB2312" w:hAnsi="仿宋_GB2312" w:cs="仿宋_GB2312" w:hint="eastAsia"/>
          <w:sz w:val="32"/>
          <w:szCs w:val="32"/>
        </w:rPr>
        <w:t>月搬迁到灯荣路</w:t>
      </w:r>
      <w:r w:rsidRPr="003862B2">
        <w:rPr>
          <w:rFonts w:ascii="仿宋_GB2312" w:eastAsia="仿宋_GB2312" w:hAnsi="仿宋_GB2312" w:cs="仿宋_GB2312"/>
          <w:sz w:val="32"/>
          <w:szCs w:val="32"/>
        </w:rPr>
        <w:t>29</w:t>
      </w:r>
      <w:r w:rsidRPr="003862B2">
        <w:rPr>
          <w:rFonts w:ascii="仿宋_GB2312" w:eastAsia="仿宋_GB2312" w:hAnsi="仿宋_GB2312" w:cs="仿宋_GB2312" w:hint="eastAsia"/>
          <w:sz w:val="32"/>
          <w:szCs w:val="32"/>
        </w:rPr>
        <w:t>号（浦西花园），经过各级政府几年来的投入和建设，该中心各项医疗服务配套已较为完善，可为居民提供常见病、多发病的诊疗服务，该中心设置内科、外科、儿科、骨科、中医科、针灸推拿科、康复科、妇科、犬伤门诊、盆底康复室、五官科、预防接种科、儿童保健科、妇女保健科、手术室、检验科、彩超科、放射科、健康体检室等十几个临床科室，每周有八名上级医院专家定期坐诊，分别有心血管内科、儿科、中医妇科、呼吸内科、中医内科、耳鼻咽喉科、关节骨病科、中医内科，可以协助居民通过医联体社区转诊绿色通道快捷预约上级医院</w:t>
      </w:r>
      <w:r w:rsidRPr="003862B2">
        <w:rPr>
          <w:rFonts w:ascii="仿宋_GB2312" w:eastAsia="仿宋_GB2312" w:hAnsi="仿宋_GB2312" w:cs="仿宋_GB2312"/>
          <w:sz w:val="32"/>
          <w:szCs w:val="32"/>
        </w:rPr>
        <w:t>CT</w:t>
      </w:r>
      <w:r w:rsidRPr="003862B2">
        <w:rPr>
          <w:rFonts w:ascii="仿宋_GB2312" w:eastAsia="仿宋_GB2312" w:hAnsi="仿宋_GB2312" w:cs="仿宋_GB2312" w:hint="eastAsia"/>
          <w:sz w:val="32"/>
          <w:szCs w:val="32"/>
        </w:rPr>
        <w:t>、核磁共振、心脏彩超、颈动脉彩超等大型检查，全科、针灸推拿科、盆底康复室开展夜诊服务（上至晚上</w:t>
      </w:r>
      <w:r w:rsidRPr="003862B2">
        <w:rPr>
          <w:rFonts w:ascii="仿宋_GB2312" w:eastAsia="仿宋_GB2312" w:hAnsi="仿宋_GB2312" w:cs="仿宋_GB2312"/>
          <w:sz w:val="32"/>
          <w:szCs w:val="32"/>
        </w:rPr>
        <w:t>9</w:t>
      </w:r>
      <w:r w:rsidRPr="003862B2">
        <w:rPr>
          <w:rFonts w:ascii="仿宋_GB2312" w:eastAsia="仿宋_GB2312" w:hAnsi="仿宋_GB2312" w:cs="仿宋_GB2312" w:hint="eastAsia"/>
          <w:sz w:val="32"/>
          <w:szCs w:val="32"/>
        </w:rPr>
        <w:t>点），提供中药代煎服务，</w:t>
      </w:r>
      <w:r w:rsidRPr="003862B2">
        <w:rPr>
          <w:rFonts w:ascii="仿宋_GB2312" w:eastAsia="仿宋_GB2312" w:hAnsi="仿宋_GB2312" w:cs="仿宋_GB2312"/>
          <w:sz w:val="32"/>
          <w:szCs w:val="32"/>
        </w:rPr>
        <w:t>24</w:t>
      </w:r>
      <w:r w:rsidRPr="003862B2">
        <w:rPr>
          <w:rFonts w:ascii="仿宋_GB2312" w:eastAsia="仿宋_GB2312" w:hAnsi="仿宋_GB2312" w:cs="仿宋_GB2312" w:hint="eastAsia"/>
          <w:sz w:val="32"/>
          <w:szCs w:val="32"/>
        </w:rPr>
        <w:t>小时内免快递费邮寄到居民家里。泉州市的居民医保、职工医保参保对象在该中心门诊就诊，可以享受免起付线门诊报销的待遇。各社区居委会按照网格化，利用各种宣传阵地广泛宣传，积极推动常见病、多发病就近到泉秀街道社区卫生服务中心就诊，实现“小病在社区，康复回社区”。发热病人按规定须到有设置发热门诊的二级及以上医院。</w:t>
      </w:r>
    </w:p>
    <w:p w:rsidR="00FE1AFC" w:rsidRPr="003862B2" w:rsidRDefault="00FE1AFC" w:rsidP="00741D6D">
      <w:pPr>
        <w:spacing w:line="579" w:lineRule="exact"/>
        <w:ind w:firstLineChars="200" w:firstLine="31680"/>
        <w:rPr>
          <w:rFonts w:ascii="黑体" w:eastAsia="黑体" w:hAnsi="黑体"/>
          <w:bCs/>
          <w:sz w:val="32"/>
          <w:szCs w:val="32"/>
        </w:rPr>
      </w:pPr>
      <w:r w:rsidRPr="003862B2">
        <w:rPr>
          <w:rFonts w:ascii="黑体" w:eastAsia="黑体" w:hAnsi="黑体" w:cs="仿宋_GB2312" w:hint="eastAsia"/>
          <w:bCs/>
          <w:sz w:val="32"/>
          <w:szCs w:val="32"/>
        </w:rPr>
        <w:t>二、重点解决慢病群众、困难群众就医问题</w:t>
      </w:r>
    </w:p>
    <w:p w:rsidR="00FE1AFC" w:rsidRPr="003862B2" w:rsidRDefault="00FE1AFC" w:rsidP="00741D6D">
      <w:pPr>
        <w:spacing w:line="579" w:lineRule="exact"/>
        <w:ind w:firstLineChars="200" w:firstLine="31680"/>
        <w:rPr>
          <w:rFonts w:ascii="仿宋_GB2312" w:eastAsia="仿宋_GB2312" w:hAnsi="仿宋_GB2312"/>
          <w:sz w:val="32"/>
          <w:szCs w:val="32"/>
        </w:rPr>
      </w:pPr>
      <w:r w:rsidRPr="003862B2">
        <w:rPr>
          <w:rFonts w:ascii="仿宋_GB2312" w:eastAsia="仿宋_GB2312" w:hAnsi="仿宋_GB2312" w:cs="仿宋_GB2312"/>
          <w:sz w:val="32"/>
          <w:szCs w:val="32"/>
        </w:rPr>
        <w:t>1</w:t>
      </w:r>
      <w:r>
        <w:rPr>
          <w:rFonts w:ascii="仿宋_GB2312" w:eastAsia="仿宋_GB2312" w:hAnsi="仿宋_GB2312" w:cs="仿宋_GB2312"/>
          <w:sz w:val="32"/>
          <w:szCs w:val="32"/>
        </w:rPr>
        <w:t>.</w:t>
      </w:r>
      <w:r w:rsidRPr="003862B2">
        <w:rPr>
          <w:rFonts w:ascii="仿宋_GB2312" w:eastAsia="仿宋_GB2312" w:hAnsi="仿宋_GB2312" w:cs="仿宋_GB2312" w:hint="eastAsia"/>
          <w:sz w:val="32"/>
          <w:szCs w:val="32"/>
        </w:rPr>
        <w:t>各社区要利用网格员宣传推动社区已办理高血压、糖尿病、冠心病、脑卒中、心衰、腰椎间盘突出、甲亢等门诊特殊病种手续的慢性病患者将定点医疗机构转入泉秀街道社区卫生服务中</w:t>
      </w:r>
      <w:bookmarkStart w:id="0" w:name="_GoBack"/>
      <w:bookmarkEnd w:id="0"/>
      <w:r w:rsidRPr="003862B2">
        <w:rPr>
          <w:rFonts w:ascii="仿宋_GB2312" w:eastAsia="仿宋_GB2312" w:hAnsi="仿宋_GB2312" w:cs="仿宋_GB2312" w:hint="eastAsia"/>
          <w:sz w:val="32"/>
          <w:szCs w:val="32"/>
        </w:rPr>
        <w:t>心，可以享受更高报销比例，更方便快捷。未办理门诊特殊病种手续的可以联系泉秀街道社区卫生服务中心派专人协助办理，办理人员联系方式：黄鑫（</w:t>
      </w:r>
      <w:r w:rsidRPr="003862B2">
        <w:rPr>
          <w:rFonts w:ascii="仿宋_GB2312" w:eastAsia="仿宋_GB2312" w:hAnsi="仿宋_GB2312" w:cs="仿宋_GB2312"/>
          <w:sz w:val="32"/>
          <w:szCs w:val="32"/>
        </w:rPr>
        <w:t>18065225268</w:t>
      </w:r>
      <w:r w:rsidRPr="003862B2">
        <w:rPr>
          <w:rFonts w:ascii="仿宋_GB2312" w:eastAsia="仿宋_GB2312" w:hAnsi="仿宋_GB2312" w:cs="仿宋_GB2312" w:hint="eastAsia"/>
          <w:sz w:val="32"/>
          <w:szCs w:val="32"/>
        </w:rPr>
        <w:t>）；</w:t>
      </w:r>
    </w:p>
    <w:p w:rsidR="00FE1AFC" w:rsidRPr="003862B2" w:rsidRDefault="00FE1AFC" w:rsidP="00741D6D">
      <w:pPr>
        <w:spacing w:line="579" w:lineRule="exact"/>
        <w:ind w:firstLineChars="200" w:firstLine="31680"/>
        <w:rPr>
          <w:rFonts w:ascii="仿宋_GB2312" w:eastAsia="仿宋_GB2312" w:hAnsi="仿宋_GB2312"/>
          <w:sz w:val="32"/>
          <w:szCs w:val="32"/>
        </w:rPr>
      </w:pPr>
      <w:r w:rsidRPr="003862B2">
        <w:rPr>
          <w:rFonts w:ascii="仿宋_GB2312" w:eastAsia="仿宋_GB2312" w:hAnsi="仿宋_GB2312" w:cs="仿宋_GB2312"/>
          <w:sz w:val="32"/>
          <w:szCs w:val="32"/>
        </w:rPr>
        <w:t>2</w:t>
      </w:r>
      <w:r>
        <w:rPr>
          <w:rFonts w:ascii="仿宋_GB2312" w:eastAsia="仿宋_GB2312" w:hAnsi="仿宋_GB2312" w:cs="仿宋_GB2312"/>
          <w:sz w:val="32"/>
          <w:szCs w:val="32"/>
        </w:rPr>
        <w:t>.</w:t>
      </w:r>
      <w:r w:rsidRPr="003862B2">
        <w:rPr>
          <w:rFonts w:ascii="仿宋_GB2312" w:eastAsia="仿宋_GB2312" w:hAnsi="仿宋_GB2312" w:cs="仿宋_GB2312" w:hint="eastAsia"/>
          <w:sz w:val="32"/>
          <w:szCs w:val="32"/>
        </w:rPr>
        <w:t>泉秀街道社区卫生服务中心开设康复治疗室、中医馆等科室，配备中医师、康复治疗师，拥有中频治疗仪、牵引床、微波治疗仪、平衡板中医体质辨识机、立体动态干扰电、中频干扰电疗仪、智能通络治疗仪、中频干扰电疗仪、下肢功率车（立式）、辅助步行训练器、站立架、肩关节康复训练器、腕关节康复训练器、前臂康复训练器、手指功能训练器、股四头肌训练器、上肢协调功能练习器、平衡板、上螺母、双路三维微波治疗仪、智能熏香仪、三维多能牵引床、超短波电疗机等康复设备，对颈肩腰腿痛、中风、偏瘫、术后需要康复的居民提供康复服务，各社区网格员要加强宣传，促进康复回社区，方便群众（泉秀街道社区卫生服务中心联系人：林海峰康复治疗师，</w:t>
      </w:r>
      <w:r w:rsidRPr="003862B2">
        <w:rPr>
          <w:rFonts w:ascii="仿宋_GB2312" w:eastAsia="仿宋_GB2312" w:hAnsi="仿宋_GB2312" w:cs="仿宋_GB2312"/>
          <w:sz w:val="32"/>
          <w:szCs w:val="32"/>
        </w:rPr>
        <w:t>13067022719</w:t>
      </w:r>
      <w:r w:rsidRPr="003862B2">
        <w:rPr>
          <w:rFonts w:ascii="仿宋_GB2312" w:eastAsia="仿宋_GB2312" w:hAnsi="仿宋_GB2312" w:cs="仿宋_GB2312" w:hint="eastAsia"/>
          <w:sz w:val="32"/>
          <w:szCs w:val="32"/>
        </w:rPr>
        <w:t>）；</w:t>
      </w:r>
    </w:p>
    <w:p w:rsidR="00FE1AFC" w:rsidRPr="003862B2" w:rsidRDefault="00FE1AFC" w:rsidP="00741D6D">
      <w:pPr>
        <w:spacing w:line="579" w:lineRule="exact"/>
        <w:ind w:firstLineChars="200" w:firstLine="31680"/>
        <w:rPr>
          <w:rFonts w:ascii="仿宋_GB2312" w:eastAsia="仿宋_GB2312" w:hAnsi="仿宋_GB2312"/>
          <w:sz w:val="32"/>
          <w:szCs w:val="32"/>
        </w:rPr>
      </w:pPr>
      <w:r w:rsidRPr="003862B2">
        <w:rPr>
          <w:rFonts w:ascii="仿宋_GB2312" w:eastAsia="仿宋_GB2312" w:hAnsi="仿宋_GB2312" w:cs="仿宋_GB2312"/>
          <w:sz w:val="32"/>
          <w:szCs w:val="32"/>
        </w:rPr>
        <w:t>3</w:t>
      </w:r>
      <w:r>
        <w:rPr>
          <w:rFonts w:ascii="仿宋_GB2312" w:eastAsia="仿宋_GB2312" w:hAnsi="仿宋_GB2312" w:cs="仿宋_GB2312"/>
          <w:sz w:val="32"/>
          <w:szCs w:val="32"/>
        </w:rPr>
        <w:t>.</w:t>
      </w:r>
      <w:r w:rsidRPr="003862B2">
        <w:rPr>
          <w:rFonts w:ascii="仿宋_GB2312" w:eastAsia="仿宋_GB2312" w:hAnsi="仿宋_GB2312" w:cs="仿宋_GB2312" w:hint="eastAsia"/>
          <w:sz w:val="32"/>
          <w:szCs w:val="32"/>
        </w:rPr>
        <w:t>泉秀街道社区卫生服务中心与泉州医高专附属人民医院签订慢性病签约对象家庭护理项目，泉秀街道长期卧床或行动不便的慢性病家庭医生签约居民有家庭护理需求的，可与泉秀街道社区卫生服务中心联系，由泉秀街道社区卫生服务中心家庭医生团队了解服务对象的基本情况和护理需求后，预约泉州市医高专附属人民医院护理部派专科护理人员上门服务，提供口腔护理，造口护理，伤口换药，压疮护理，</w:t>
      </w:r>
      <w:r w:rsidRPr="003862B2">
        <w:rPr>
          <w:rFonts w:ascii="仿宋_GB2312" w:eastAsia="仿宋_GB2312" w:hAnsi="仿宋_GB2312" w:cs="仿宋_GB2312"/>
          <w:sz w:val="32"/>
          <w:szCs w:val="32"/>
        </w:rPr>
        <w:t>Picc</w:t>
      </w:r>
      <w:r w:rsidRPr="003862B2">
        <w:rPr>
          <w:rFonts w:ascii="仿宋_GB2312" w:eastAsia="仿宋_GB2312" w:hAnsi="仿宋_GB2312" w:cs="仿宋_GB2312" w:hint="eastAsia"/>
          <w:sz w:val="32"/>
          <w:szCs w:val="32"/>
        </w:rPr>
        <w:t>及输液港维护、雾化治疗、鼻饲护理、导尿护理（限女性）、膀胱冲洗、灌肠护理、疼痛管理咨询、症状缓解指导、营养支持指导协助，按二甲公立医院收费标准收费。各社区网格员要深入了解社区居民健康状况，主动对有家庭护理需求的居民家庭进行宣传介绍，减少长期卧床居民上大医院治疗移动难，频次多、费用高的实际困难（泉秀街道社区卫生服务中心联系人：张晓婷，</w:t>
      </w:r>
      <w:r w:rsidRPr="003862B2">
        <w:rPr>
          <w:rFonts w:ascii="仿宋_GB2312" w:eastAsia="仿宋_GB2312" w:hAnsi="仿宋_GB2312" w:cs="仿宋_GB2312"/>
          <w:sz w:val="32"/>
          <w:szCs w:val="32"/>
        </w:rPr>
        <w:t>13559522818</w:t>
      </w:r>
      <w:r w:rsidRPr="003862B2">
        <w:rPr>
          <w:rFonts w:ascii="仿宋_GB2312" w:eastAsia="仿宋_GB2312" w:hAnsi="仿宋_GB2312" w:cs="仿宋_GB2312" w:hint="eastAsia"/>
          <w:sz w:val="32"/>
          <w:szCs w:val="32"/>
        </w:rPr>
        <w:t>）。</w:t>
      </w:r>
    </w:p>
    <w:p w:rsidR="00FE1AFC" w:rsidRPr="003862B2" w:rsidRDefault="00FE1AFC" w:rsidP="00741D6D">
      <w:pPr>
        <w:spacing w:line="579" w:lineRule="exact"/>
        <w:ind w:firstLineChars="200" w:firstLine="31680"/>
        <w:rPr>
          <w:rFonts w:ascii="黑体" w:eastAsia="黑体" w:hAnsi="黑体"/>
          <w:bCs/>
          <w:sz w:val="32"/>
          <w:szCs w:val="32"/>
        </w:rPr>
      </w:pPr>
      <w:r w:rsidRPr="003862B2">
        <w:rPr>
          <w:rFonts w:ascii="黑体" w:eastAsia="黑体" w:hAnsi="黑体" w:cs="仿宋_GB2312" w:hint="eastAsia"/>
          <w:bCs/>
          <w:sz w:val="32"/>
          <w:szCs w:val="32"/>
        </w:rPr>
        <w:t>三、工作要求</w:t>
      </w:r>
    </w:p>
    <w:p w:rsidR="00FE1AFC" w:rsidRPr="003862B2" w:rsidRDefault="00FE1AFC" w:rsidP="00741D6D">
      <w:pPr>
        <w:spacing w:line="579" w:lineRule="exact"/>
        <w:ind w:firstLineChars="200" w:firstLine="31680"/>
        <w:rPr>
          <w:rFonts w:ascii="仿宋_GB2312" w:eastAsia="仿宋_GB2312" w:hAnsi="仿宋_GB2312"/>
          <w:sz w:val="32"/>
          <w:szCs w:val="32"/>
        </w:rPr>
      </w:pPr>
      <w:r w:rsidRPr="003862B2">
        <w:rPr>
          <w:rFonts w:ascii="仿宋_GB2312" w:eastAsia="仿宋_GB2312" w:hAnsi="仿宋_GB2312" w:cs="仿宋_GB2312" w:hint="eastAsia"/>
          <w:sz w:val="32"/>
          <w:szCs w:val="32"/>
        </w:rPr>
        <w:t>各社区居委会</w:t>
      </w:r>
      <w:r w:rsidRPr="003862B2">
        <w:rPr>
          <w:rFonts w:ascii="仿宋_GB2312" w:eastAsia="仿宋_GB2312" w:hAnsi="仿宋_GB2312" w:cs="仿宋_GB2312"/>
          <w:sz w:val="32"/>
          <w:szCs w:val="32"/>
        </w:rPr>
        <w:t>8</w:t>
      </w:r>
      <w:r w:rsidRPr="003862B2">
        <w:rPr>
          <w:rFonts w:ascii="仿宋_GB2312" w:eastAsia="仿宋_GB2312" w:hAnsi="仿宋_GB2312" w:cs="仿宋_GB2312" w:hint="eastAsia"/>
          <w:sz w:val="32"/>
          <w:szCs w:val="32"/>
        </w:rPr>
        <w:t>月</w:t>
      </w:r>
      <w:r w:rsidRPr="003862B2">
        <w:rPr>
          <w:rFonts w:ascii="仿宋_GB2312" w:eastAsia="仿宋_GB2312" w:hAnsi="仿宋_GB2312" w:cs="仿宋_GB2312"/>
          <w:sz w:val="32"/>
          <w:szCs w:val="32"/>
        </w:rPr>
        <w:t>31</w:t>
      </w:r>
      <w:r w:rsidRPr="003862B2">
        <w:rPr>
          <w:rFonts w:ascii="仿宋_GB2312" w:eastAsia="仿宋_GB2312" w:hAnsi="仿宋_GB2312" w:cs="仿宋_GB2312" w:hint="eastAsia"/>
          <w:sz w:val="32"/>
          <w:szCs w:val="32"/>
        </w:rPr>
        <w:t>日之前将负责分级诊疗工作的分管领导和具体经办人名单及联系方式报送泉秀街道卫计办，各社区要加强与泉秀街道社区卫生服务中心沟通和联系，加强宣传，提高居民健康意识，推动健康泉秀建设。泉秀街道社区卫生服务中心联系人：蔡裕雄</w:t>
      </w:r>
      <w:r w:rsidRPr="003862B2">
        <w:rPr>
          <w:rFonts w:ascii="仿宋_GB2312" w:eastAsia="仿宋_GB2312" w:hAnsi="仿宋_GB2312" w:cs="仿宋_GB2312"/>
          <w:sz w:val="32"/>
          <w:szCs w:val="32"/>
        </w:rPr>
        <w:t>15906085258</w:t>
      </w:r>
      <w:r w:rsidRPr="003862B2">
        <w:rPr>
          <w:rFonts w:ascii="仿宋_GB2312" w:eastAsia="仿宋_GB2312" w:hAnsi="仿宋_GB2312" w:cs="仿宋_GB2312" w:hint="eastAsia"/>
          <w:sz w:val="32"/>
          <w:szCs w:val="32"/>
        </w:rPr>
        <w:t>（医务科负责人），办公室联系电话：</w:t>
      </w:r>
      <w:r w:rsidRPr="003862B2">
        <w:rPr>
          <w:rFonts w:ascii="仿宋_GB2312" w:eastAsia="仿宋_GB2312" w:hAnsi="仿宋_GB2312" w:cs="仿宋_GB2312"/>
          <w:sz w:val="32"/>
          <w:szCs w:val="32"/>
        </w:rPr>
        <w:t>28220083</w:t>
      </w:r>
      <w:r w:rsidRPr="003862B2">
        <w:rPr>
          <w:rFonts w:ascii="仿宋_GB2312" w:eastAsia="仿宋_GB2312" w:hAnsi="仿宋_GB2312" w:cs="仿宋_GB2312" w:hint="eastAsia"/>
          <w:sz w:val="32"/>
          <w:szCs w:val="32"/>
        </w:rPr>
        <w:t>，值班电话：</w:t>
      </w:r>
      <w:r w:rsidRPr="003862B2">
        <w:rPr>
          <w:rFonts w:ascii="仿宋_GB2312" w:eastAsia="仿宋_GB2312" w:hAnsi="仿宋_GB2312" w:cs="仿宋_GB2312"/>
          <w:sz w:val="32"/>
          <w:szCs w:val="32"/>
        </w:rPr>
        <w:t>28220052</w:t>
      </w:r>
      <w:r w:rsidRPr="003862B2">
        <w:rPr>
          <w:rFonts w:ascii="仿宋_GB2312" w:eastAsia="仿宋_GB2312" w:hAnsi="仿宋_GB2312" w:cs="仿宋_GB2312" w:hint="eastAsia"/>
          <w:sz w:val="32"/>
          <w:szCs w:val="32"/>
        </w:rPr>
        <w:t>。</w:t>
      </w:r>
    </w:p>
    <w:p w:rsidR="00FE1AFC" w:rsidRPr="003862B2" w:rsidRDefault="00FE1AFC" w:rsidP="00741D6D">
      <w:pPr>
        <w:spacing w:line="579" w:lineRule="exact"/>
        <w:ind w:firstLineChars="200" w:firstLine="31680"/>
        <w:rPr>
          <w:rFonts w:ascii="仿宋_GB2312" w:eastAsia="仿宋_GB2312" w:hAnsi="仿宋_GB2312"/>
          <w:sz w:val="32"/>
          <w:szCs w:val="32"/>
        </w:rPr>
      </w:pPr>
    </w:p>
    <w:p w:rsidR="00FE1AFC" w:rsidRPr="003862B2" w:rsidRDefault="00FE1AFC" w:rsidP="00741D6D">
      <w:pPr>
        <w:spacing w:line="579" w:lineRule="exact"/>
        <w:ind w:firstLineChars="200" w:firstLine="31680"/>
        <w:rPr>
          <w:rFonts w:ascii="仿宋_GB2312" w:eastAsia="仿宋_GB2312" w:hAnsi="仿宋_GB2312"/>
          <w:sz w:val="32"/>
          <w:szCs w:val="32"/>
        </w:rPr>
      </w:pPr>
    </w:p>
    <w:p w:rsidR="00FE1AFC" w:rsidRPr="003862B2" w:rsidRDefault="00FE1AFC" w:rsidP="00741D6D">
      <w:pPr>
        <w:spacing w:line="579" w:lineRule="exact"/>
        <w:ind w:firstLineChars="1200" w:firstLine="31680"/>
        <w:rPr>
          <w:rFonts w:ascii="仿宋_GB2312" w:eastAsia="仿宋_GB2312"/>
          <w:color w:val="000000"/>
          <w:sz w:val="32"/>
          <w:szCs w:val="32"/>
        </w:rPr>
      </w:pPr>
      <w:r w:rsidRPr="003862B2">
        <w:rPr>
          <w:rFonts w:ascii="仿宋_GB2312" w:eastAsia="仿宋_GB2312" w:hint="eastAsia"/>
          <w:color w:val="000000"/>
          <w:sz w:val="32"/>
          <w:szCs w:val="32"/>
        </w:rPr>
        <w:t>丰泽区人民政府泉秀街道办事处</w:t>
      </w:r>
      <w:r w:rsidRPr="003862B2">
        <w:rPr>
          <w:rFonts w:ascii="仿宋_GB2312" w:eastAsia="仿宋_GB2312"/>
          <w:color w:val="000000"/>
          <w:sz w:val="32"/>
          <w:szCs w:val="32"/>
        </w:rPr>
        <w:t xml:space="preserve">    </w:t>
      </w:r>
    </w:p>
    <w:p w:rsidR="00FE1AFC" w:rsidRPr="003862B2" w:rsidRDefault="00FE1AFC" w:rsidP="003862B2">
      <w:pPr>
        <w:spacing w:line="579" w:lineRule="exact"/>
        <w:ind w:left="629"/>
        <w:jc w:val="left"/>
        <w:rPr>
          <w:rFonts w:ascii="仿宋_GB2312" w:eastAsia="仿宋_GB2312"/>
          <w:color w:val="000000"/>
          <w:sz w:val="32"/>
          <w:szCs w:val="32"/>
        </w:rPr>
      </w:pPr>
      <w:r w:rsidRPr="003862B2">
        <w:rPr>
          <w:rFonts w:ascii="仿宋_GB2312" w:eastAsia="仿宋_GB2312"/>
          <w:color w:val="000000"/>
          <w:sz w:val="32"/>
          <w:szCs w:val="32"/>
        </w:rPr>
        <w:t xml:space="preserve">                       </w:t>
      </w:r>
      <w:r w:rsidRPr="003862B2">
        <w:rPr>
          <w:rFonts w:ascii="仿宋_GB2312" w:eastAsia="仿宋_GB2312" w:hint="eastAsia"/>
          <w:color w:val="000000"/>
          <w:sz w:val="32"/>
          <w:szCs w:val="32"/>
        </w:rPr>
        <w:t xml:space="preserve">　　</w:t>
      </w:r>
      <w:smartTag w:uri="urn:schemas-microsoft-com:office:smarttags" w:element="chsdate">
        <w:smartTagPr>
          <w:attr w:name="IsROCDate" w:val="False"/>
          <w:attr w:name="IsLunarDate" w:val="False"/>
          <w:attr w:name="Day" w:val="18"/>
          <w:attr w:name="Month" w:val="8"/>
          <w:attr w:name="Year" w:val="2020"/>
        </w:smartTagPr>
        <w:r w:rsidRPr="003862B2">
          <w:rPr>
            <w:rFonts w:ascii="仿宋_GB2312" w:eastAsia="仿宋_GB2312"/>
            <w:color w:val="000000"/>
            <w:sz w:val="32"/>
            <w:szCs w:val="32"/>
          </w:rPr>
          <w:t>2020</w:t>
        </w:r>
        <w:r w:rsidRPr="003862B2">
          <w:rPr>
            <w:rFonts w:ascii="仿宋_GB2312" w:eastAsia="仿宋_GB2312" w:hint="eastAsia"/>
            <w:color w:val="000000"/>
            <w:sz w:val="32"/>
            <w:szCs w:val="32"/>
          </w:rPr>
          <w:t>年</w:t>
        </w:r>
        <w:r>
          <w:rPr>
            <w:rFonts w:ascii="仿宋_GB2312" w:eastAsia="仿宋_GB2312"/>
            <w:color w:val="000000"/>
            <w:sz w:val="32"/>
            <w:szCs w:val="32"/>
          </w:rPr>
          <w:t>8</w:t>
        </w:r>
        <w:r w:rsidRPr="003862B2">
          <w:rPr>
            <w:rFonts w:ascii="仿宋_GB2312" w:eastAsia="仿宋_GB2312" w:hint="eastAsia"/>
            <w:color w:val="000000"/>
            <w:sz w:val="32"/>
            <w:szCs w:val="32"/>
          </w:rPr>
          <w:t>月</w:t>
        </w:r>
        <w:r>
          <w:rPr>
            <w:rFonts w:ascii="仿宋_GB2312" w:eastAsia="仿宋_GB2312"/>
            <w:color w:val="000000"/>
            <w:sz w:val="32"/>
            <w:szCs w:val="32"/>
          </w:rPr>
          <w:t>18</w:t>
        </w:r>
        <w:r w:rsidRPr="003862B2">
          <w:rPr>
            <w:rFonts w:ascii="仿宋_GB2312" w:eastAsia="仿宋_GB2312" w:hint="eastAsia"/>
            <w:color w:val="000000"/>
            <w:sz w:val="32"/>
            <w:szCs w:val="32"/>
          </w:rPr>
          <w:t>日</w:t>
        </w:r>
      </w:smartTag>
    </w:p>
    <w:p w:rsidR="00FE1AFC" w:rsidRDefault="00FE1AFC" w:rsidP="00741D6D">
      <w:pPr>
        <w:ind w:firstLineChars="200" w:firstLine="31680"/>
        <w:rPr>
          <w:rFonts w:ascii="仿宋_GB2312" w:eastAsia="仿宋_GB2312" w:hAnsi="仿宋_GB2312"/>
          <w:sz w:val="32"/>
          <w:szCs w:val="32"/>
        </w:rPr>
      </w:pPr>
    </w:p>
    <w:tbl>
      <w:tblPr>
        <w:tblpPr w:leftFromText="180" w:rightFromText="180" w:vertAnchor="page" w:horzAnchor="margin" w:tblpY="14423"/>
        <w:tblW w:w="9286" w:type="dxa"/>
        <w:tblBorders>
          <w:top w:val="single" w:sz="4" w:space="0" w:color="auto"/>
          <w:bottom w:val="single" w:sz="4" w:space="0" w:color="auto"/>
          <w:insideH w:val="single" w:sz="4" w:space="0" w:color="auto"/>
          <w:insideV w:val="single" w:sz="4" w:space="0" w:color="auto"/>
        </w:tblBorders>
        <w:tblLayout w:type="fixed"/>
        <w:tblLook w:val="00A0"/>
      </w:tblPr>
      <w:tblGrid>
        <w:gridCol w:w="9286"/>
      </w:tblGrid>
      <w:tr w:rsidR="00FE1AFC" w:rsidTr="004628AF">
        <w:tc>
          <w:tcPr>
            <w:tcW w:w="9286" w:type="dxa"/>
          </w:tcPr>
          <w:p w:rsidR="00FE1AFC" w:rsidRPr="00C11B7D" w:rsidRDefault="00FE1AFC" w:rsidP="004628AF">
            <w:pPr>
              <w:spacing w:line="400" w:lineRule="exact"/>
              <w:rPr>
                <w:rFonts w:ascii="仿宋_GB2312" w:eastAsia="仿宋_GB2312" w:hAnsi="仿宋_GB2312"/>
                <w:sz w:val="28"/>
                <w:szCs w:val="28"/>
              </w:rPr>
            </w:pPr>
            <w:r>
              <w:rPr>
                <w:rFonts w:ascii="仿宋_GB2312" w:eastAsia="仿宋_GB2312" w:hint="eastAsia"/>
                <w:color w:val="000000"/>
                <w:sz w:val="28"/>
                <w:szCs w:val="28"/>
              </w:rPr>
              <w:t>丰泽区人民政府泉秀街道办事处</w:t>
            </w:r>
            <w:r w:rsidRPr="00C11B7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C11B7D">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C11B7D">
              <w:rPr>
                <w:rFonts w:ascii="仿宋_GB2312" w:eastAsia="仿宋_GB2312" w:hAnsi="仿宋_GB2312" w:cs="仿宋_GB2312"/>
                <w:sz w:val="28"/>
                <w:szCs w:val="28"/>
              </w:rPr>
              <w:t xml:space="preserve"> 2020</w:t>
            </w:r>
            <w:r w:rsidRPr="00C11B7D">
              <w:rPr>
                <w:rFonts w:ascii="仿宋_GB2312" w:eastAsia="仿宋_GB2312" w:hAnsi="仿宋_GB2312" w:cs="仿宋_GB2312" w:hint="eastAsia"/>
                <w:sz w:val="28"/>
                <w:szCs w:val="28"/>
              </w:rPr>
              <w:t>年</w:t>
            </w:r>
            <w:r w:rsidRPr="00C11B7D">
              <w:rPr>
                <w:rFonts w:ascii="仿宋_GB2312" w:eastAsia="仿宋_GB2312" w:hAnsi="仿宋_GB2312" w:cs="仿宋_GB2312"/>
                <w:sz w:val="28"/>
                <w:szCs w:val="28"/>
              </w:rPr>
              <w:t>8</w:t>
            </w:r>
            <w:r w:rsidRPr="00C11B7D">
              <w:rPr>
                <w:rFonts w:ascii="仿宋_GB2312" w:eastAsia="仿宋_GB2312" w:hAnsi="仿宋_GB2312" w:cs="仿宋_GB2312" w:hint="eastAsia"/>
                <w:sz w:val="28"/>
                <w:szCs w:val="28"/>
              </w:rPr>
              <w:t>月日</w:t>
            </w:r>
            <w:r>
              <w:rPr>
                <w:rFonts w:ascii="仿宋_GB2312" w:eastAsia="仿宋_GB2312" w:hAnsi="仿宋_GB2312" w:cs="仿宋_GB2312"/>
                <w:sz w:val="28"/>
                <w:szCs w:val="28"/>
              </w:rPr>
              <w:t>18</w:t>
            </w:r>
            <w:r w:rsidRPr="00C11B7D">
              <w:rPr>
                <w:rFonts w:ascii="仿宋_GB2312" w:eastAsia="仿宋_GB2312" w:hAnsi="仿宋_GB2312" w:cs="仿宋_GB2312" w:hint="eastAsia"/>
                <w:sz w:val="28"/>
                <w:szCs w:val="28"/>
              </w:rPr>
              <w:t>印发</w:t>
            </w:r>
          </w:p>
        </w:tc>
      </w:tr>
    </w:tbl>
    <w:p w:rsidR="00FE1AFC" w:rsidRDefault="00FE1AFC">
      <w:pPr>
        <w:spacing w:line="579" w:lineRule="exact"/>
        <w:ind w:left="629"/>
        <w:jc w:val="left"/>
        <w:rPr>
          <w:rFonts w:ascii="仿宋_GB2312" w:eastAsia="仿宋_GB2312" w:hAnsi="仿宋_GB2312"/>
          <w:sz w:val="32"/>
          <w:szCs w:val="32"/>
        </w:rPr>
      </w:pPr>
    </w:p>
    <w:sectPr w:rsidR="00FE1AFC" w:rsidSect="0091378F">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AFC" w:rsidRDefault="00FE1AFC" w:rsidP="00CA18D5">
      <w:r>
        <w:separator/>
      </w:r>
    </w:p>
  </w:endnote>
  <w:endnote w:type="continuationSeparator" w:id="0">
    <w:p w:rsidR="00FE1AFC" w:rsidRDefault="00FE1AFC" w:rsidP="00CA1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A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FC" w:rsidRDefault="00FE1AFC">
    <w:pPr>
      <w:pStyle w:val="Footer"/>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741D6D">
      <w:rPr>
        <w:noProof/>
        <w:sz w:val="28"/>
        <w:szCs w:val="28"/>
        <w:lang w:val="zh-CN"/>
      </w:rPr>
      <w:t>2</w:t>
    </w:r>
    <w:r>
      <w:rPr>
        <w:sz w:val="28"/>
        <w:szCs w:val="28"/>
      </w:rPr>
      <w:fldChar w:fldCharType="end"/>
    </w:r>
    <w:r>
      <w:rPr>
        <w:sz w:val="28"/>
        <w:szCs w:val="28"/>
      </w:rPr>
      <w:t>—</w:t>
    </w:r>
  </w:p>
  <w:p w:rsidR="00FE1AFC" w:rsidRDefault="00FE1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FC" w:rsidRDefault="00FE1AFC">
    <w:pPr>
      <w:pStyle w:val="Footer"/>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741D6D">
      <w:rPr>
        <w:noProof/>
        <w:sz w:val="28"/>
        <w:szCs w:val="28"/>
        <w:lang w:val="zh-CN"/>
      </w:rPr>
      <w:t>3</w:t>
    </w:r>
    <w:r>
      <w:rPr>
        <w:sz w:val="28"/>
        <w:szCs w:val="28"/>
      </w:rPr>
      <w:fldChar w:fldCharType="end"/>
    </w:r>
    <w:r>
      <w:rPr>
        <w:sz w:val="28"/>
        <w:szCs w:val="28"/>
      </w:rPr>
      <w:t>—</w:t>
    </w:r>
  </w:p>
  <w:p w:rsidR="00FE1AFC" w:rsidRDefault="00FE1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FC" w:rsidRDefault="00FE1AFC">
    <w:pPr>
      <w:pStyle w:val="Footer"/>
      <w:jc w:val="right"/>
    </w:pPr>
  </w:p>
  <w:p w:rsidR="00FE1AFC" w:rsidRDefault="00FE1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AFC" w:rsidRDefault="00FE1AFC" w:rsidP="00CA18D5">
      <w:r>
        <w:separator/>
      </w:r>
    </w:p>
  </w:footnote>
  <w:footnote w:type="continuationSeparator" w:id="0">
    <w:p w:rsidR="00FE1AFC" w:rsidRDefault="00FE1AFC" w:rsidP="00CA1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FC" w:rsidRDefault="00FE1AF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FC" w:rsidRDefault="00FE1AFC">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FC" w:rsidRDefault="00FE1AF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120B"/>
    <w:rsid w:val="00012F3A"/>
    <w:rsid w:val="00022CEF"/>
    <w:rsid w:val="00024633"/>
    <w:rsid w:val="00037C28"/>
    <w:rsid w:val="000405D8"/>
    <w:rsid w:val="00044ABC"/>
    <w:rsid w:val="00056582"/>
    <w:rsid w:val="00060E63"/>
    <w:rsid w:val="00064B5E"/>
    <w:rsid w:val="00081353"/>
    <w:rsid w:val="00082362"/>
    <w:rsid w:val="00085C9F"/>
    <w:rsid w:val="000A5A92"/>
    <w:rsid w:val="000C08DD"/>
    <w:rsid w:val="000C29D2"/>
    <w:rsid w:val="000C2B00"/>
    <w:rsid w:val="000C464A"/>
    <w:rsid w:val="000D0030"/>
    <w:rsid w:val="000D3A82"/>
    <w:rsid w:val="000D3F83"/>
    <w:rsid w:val="000D718F"/>
    <w:rsid w:val="000F47F7"/>
    <w:rsid w:val="001019A8"/>
    <w:rsid w:val="001076F6"/>
    <w:rsid w:val="001100C4"/>
    <w:rsid w:val="001144A2"/>
    <w:rsid w:val="00136BCF"/>
    <w:rsid w:val="0014369A"/>
    <w:rsid w:val="00143D55"/>
    <w:rsid w:val="00171647"/>
    <w:rsid w:val="001718EB"/>
    <w:rsid w:val="00172A27"/>
    <w:rsid w:val="0018287A"/>
    <w:rsid w:val="0018740E"/>
    <w:rsid w:val="00190615"/>
    <w:rsid w:val="00197488"/>
    <w:rsid w:val="001A1864"/>
    <w:rsid w:val="001A25C4"/>
    <w:rsid w:val="001A6633"/>
    <w:rsid w:val="001C1C27"/>
    <w:rsid w:val="001E2AA7"/>
    <w:rsid w:val="001E4701"/>
    <w:rsid w:val="001F172D"/>
    <w:rsid w:val="001F5C73"/>
    <w:rsid w:val="001F5CE3"/>
    <w:rsid w:val="00206747"/>
    <w:rsid w:val="00212FA4"/>
    <w:rsid w:val="002202D2"/>
    <w:rsid w:val="002346C4"/>
    <w:rsid w:val="00236FE5"/>
    <w:rsid w:val="00240CFE"/>
    <w:rsid w:val="00245CAB"/>
    <w:rsid w:val="002505B0"/>
    <w:rsid w:val="00254559"/>
    <w:rsid w:val="00257D0A"/>
    <w:rsid w:val="002734B6"/>
    <w:rsid w:val="00275796"/>
    <w:rsid w:val="002817EE"/>
    <w:rsid w:val="002828BA"/>
    <w:rsid w:val="002829B8"/>
    <w:rsid w:val="002841A2"/>
    <w:rsid w:val="002A67C3"/>
    <w:rsid w:val="002C0A98"/>
    <w:rsid w:val="002D0D17"/>
    <w:rsid w:val="002D4B42"/>
    <w:rsid w:val="002E4DAD"/>
    <w:rsid w:val="002F4234"/>
    <w:rsid w:val="002F7356"/>
    <w:rsid w:val="00304783"/>
    <w:rsid w:val="00306D4F"/>
    <w:rsid w:val="0031551B"/>
    <w:rsid w:val="00317FF6"/>
    <w:rsid w:val="003433A5"/>
    <w:rsid w:val="00353B04"/>
    <w:rsid w:val="00357F49"/>
    <w:rsid w:val="00362364"/>
    <w:rsid w:val="00362879"/>
    <w:rsid w:val="00374C90"/>
    <w:rsid w:val="00381816"/>
    <w:rsid w:val="00383C94"/>
    <w:rsid w:val="003862B2"/>
    <w:rsid w:val="003909C9"/>
    <w:rsid w:val="003920C1"/>
    <w:rsid w:val="003A1496"/>
    <w:rsid w:val="003C2EE0"/>
    <w:rsid w:val="003C6B60"/>
    <w:rsid w:val="003D13DF"/>
    <w:rsid w:val="003D194E"/>
    <w:rsid w:val="003D2859"/>
    <w:rsid w:val="003D76E5"/>
    <w:rsid w:val="003F0845"/>
    <w:rsid w:val="003F34E9"/>
    <w:rsid w:val="003F74FE"/>
    <w:rsid w:val="004025A7"/>
    <w:rsid w:val="00405B38"/>
    <w:rsid w:val="00410F0C"/>
    <w:rsid w:val="00414F41"/>
    <w:rsid w:val="0042038C"/>
    <w:rsid w:val="00423A17"/>
    <w:rsid w:val="004309EB"/>
    <w:rsid w:val="00430F4A"/>
    <w:rsid w:val="004348AD"/>
    <w:rsid w:val="00437118"/>
    <w:rsid w:val="0044058A"/>
    <w:rsid w:val="004439A3"/>
    <w:rsid w:val="004526FF"/>
    <w:rsid w:val="00460000"/>
    <w:rsid w:val="004628AF"/>
    <w:rsid w:val="00472E9D"/>
    <w:rsid w:val="00475802"/>
    <w:rsid w:val="0047726A"/>
    <w:rsid w:val="00486268"/>
    <w:rsid w:val="004878CD"/>
    <w:rsid w:val="004924C7"/>
    <w:rsid w:val="004A224E"/>
    <w:rsid w:val="004A461B"/>
    <w:rsid w:val="004A7D5F"/>
    <w:rsid w:val="004C2978"/>
    <w:rsid w:val="004F0F39"/>
    <w:rsid w:val="00501A96"/>
    <w:rsid w:val="00503CAE"/>
    <w:rsid w:val="00504B50"/>
    <w:rsid w:val="0050734A"/>
    <w:rsid w:val="005136A2"/>
    <w:rsid w:val="005337E6"/>
    <w:rsid w:val="005461AE"/>
    <w:rsid w:val="0055516A"/>
    <w:rsid w:val="0055775C"/>
    <w:rsid w:val="00561752"/>
    <w:rsid w:val="005753F5"/>
    <w:rsid w:val="00580E80"/>
    <w:rsid w:val="00591002"/>
    <w:rsid w:val="00591DCD"/>
    <w:rsid w:val="005A04A3"/>
    <w:rsid w:val="005A40A3"/>
    <w:rsid w:val="005A49E2"/>
    <w:rsid w:val="005C4C94"/>
    <w:rsid w:val="005D025E"/>
    <w:rsid w:val="005D1117"/>
    <w:rsid w:val="005E5E4A"/>
    <w:rsid w:val="006011FA"/>
    <w:rsid w:val="006063AF"/>
    <w:rsid w:val="00610F75"/>
    <w:rsid w:val="006173B6"/>
    <w:rsid w:val="0064203E"/>
    <w:rsid w:val="00661B98"/>
    <w:rsid w:val="00664C05"/>
    <w:rsid w:val="00666DB8"/>
    <w:rsid w:val="00673169"/>
    <w:rsid w:val="00693281"/>
    <w:rsid w:val="00696F6D"/>
    <w:rsid w:val="006A1473"/>
    <w:rsid w:val="006A1EA8"/>
    <w:rsid w:val="006A2B87"/>
    <w:rsid w:val="006C02A1"/>
    <w:rsid w:val="006D7611"/>
    <w:rsid w:val="006E2A6D"/>
    <w:rsid w:val="006E2E2A"/>
    <w:rsid w:val="006E49CD"/>
    <w:rsid w:val="006F6F9F"/>
    <w:rsid w:val="007032F9"/>
    <w:rsid w:val="00703D51"/>
    <w:rsid w:val="0070551D"/>
    <w:rsid w:val="00705C44"/>
    <w:rsid w:val="00733664"/>
    <w:rsid w:val="00733FA6"/>
    <w:rsid w:val="00734173"/>
    <w:rsid w:val="00734837"/>
    <w:rsid w:val="0073506A"/>
    <w:rsid w:val="00740D4C"/>
    <w:rsid w:val="00741D6D"/>
    <w:rsid w:val="007437CC"/>
    <w:rsid w:val="00771678"/>
    <w:rsid w:val="007730EA"/>
    <w:rsid w:val="007736AB"/>
    <w:rsid w:val="00783036"/>
    <w:rsid w:val="00790814"/>
    <w:rsid w:val="00791AD0"/>
    <w:rsid w:val="00792589"/>
    <w:rsid w:val="00794DD5"/>
    <w:rsid w:val="007A39DF"/>
    <w:rsid w:val="007B2508"/>
    <w:rsid w:val="007B6B51"/>
    <w:rsid w:val="007C016C"/>
    <w:rsid w:val="007C03FD"/>
    <w:rsid w:val="007C4B5E"/>
    <w:rsid w:val="007C4B6F"/>
    <w:rsid w:val="007D500A"/>
    <w:rsid w:val="007D5390"/>
    <w:rsid w:val="007E3830"/>
    <w:rsid w:val="007E3B55"/>
    <w:rsid w:val="007E6033"/>
    <w:rsid w:val="007F3E2B"/>
    <w:rsid w:val="007F595E"/>
    <w:rsid w:val="00814801"/>
    <w:rsid w:val="00820DCF"/>
    <w:rsid w:val="008538E1"/>
    <w:rsid w:val="008566DD"/>
    <w:rsid w:val="008639BB"/>
    <w:rsid w:val="00872568"/>
    <w:rsid w:val="0088394D"/>
    <w:rsid w:val="008846CD"/>
    <w:rsid w:val="00890B95"/>
    <w:rsid w:val="00892831"/>
    <w:rsid w:val="00896B72"/>
    <w:rsid w:val="008A2ADE"/>
    <w:rsid w:val="008A6181"/>
    <w:rsid w:val="008C04BD"/>
    <w:rsid w:val="008C37A7"/>
    <w:rsid w:val="008C681F"/>
    <w:rsid w:val="008E3960"/>
    <w:rsid w:val="008E4C24"/>
    <w:rsid w:val="008E5E9D"/>
    <w:rsid w:val="008F1C1C"/>
    <w:rsid w:val="008F5F63"/>
    <w:rsid w:val="008F6C02"/>
    <w:rsid w:val="00902010"/>
    <w:rsid w:val="00902B1E"/>
    <w:rsid w:val="00903A44"/>
    <w:rsid w:val="009070D4"/>
    <w:rsid w:val="009071B0"/>
    <w:rsid w:val="0091378F"/>
    <w:rsid w:val="00913A20"/>
    <w:rsid w:val="00930D92"/>
    <w:rsid w:val="00935940"/>
    <w:rsid w:val="009359D9"/>
    <w:rsid w:val="00943548"/>
    <w:rsid w:val="009476F3"/>
    <w:rsid w:val="00947C15"/>
    <w:rsid w:val="00954CD7"/>
    <w:rsid w:val="00956CFB"/>
    <w:rsid w:val="00972D23"/>
    <w:rsid w:val="0097703D"/>
    <w:rsid w:val="0098009D"/>
    <w:rsid w:val="0099264F"/>
    <w:rsid w:val="009946FA"/>
    <w:rsid w:val="009A3E27"/>
    <w:rsid w:val="009A4B34"/>
    <w:rsid w:val="009B3E68"/>
    <w:rsid w:val="009B775A"/>
    <w:rsid w:val="009C7B6C"/>
    <w:rsid w:val="009D3AE2"/>
    <w:rsid w:val="009E23B5"/>
    <w:rsid w:val="009E2599"/>
    <w:rsid w:val="00A11D9C"/>
    <w:rsid w:val="00A310A0"/>
    <w:rsid w:val="00A42462"/>
    <w:rsid w:val="00A450E7"/>
    <w:rsid w:val="00A535EF"/>
    <w:rsid w:val="00A60AB5"/>
    <w:rsid w:val="00A633BB"/>
    <w:rsid w:val="00A63598"/>
    <w:rsid w:val="00A66F58"/>
    <w:rsid w:val="00A80925"/>
    <w:rsid w:val="00A815F4"/>
    <w:rsid w:val="00A83F57"/>
    <w:rsid w:val="00A86CE9"/>
    <w:rsid w:val="00A90CBC"/>
    <w:rsid w:val="00A971B3"/>
    <w:rsid w:val="00AB0DF0"/>
    <w:rsid w:val="00AC5E6E"/>
    <w:rsid w:val="00AF45D5"/>
    <w:rsid w:val="00B0184A"/>
    <w:rsid w:val="00B1406E"/>
    <w:rsid w:val="00B15348"/>
    <w:rsid w:val="00B17078"/>
    <w:rsid w:val="00B21EEC"/>
    <w:rsid w:val="00B241B8"/>
    <w:rsid w:val="00B34AC2"/>
    <w:rsid w:val="00B46E0B"/>
    <w:rsid w:val="00B52BBF"/>
    <w:rsid w:val="00B5702E"/>
    <w:rsid w:val="00B70261"/>
    <w:rsid w:val="00B81463"/>
    <w:rsid w:val="00BA0E4E"/>
    <w:rsid w:val="00BB776B"/>
    <w:rsid w:val="00BC4B63"/>
    <w:rsid w:val="00BD0F65"/>
    <w:rsid w:val="00BE2A3F"/>
    <w:rsid w:val="00BE5DA4"/>
    <w:rsid w:val="00BF2349"/>
    <w:rsid w:val="00BF3573"/>
    <w:rsid w:val="00BF387B"/>
    <w:rsid w:val="00BF4695"/>
    <w:rsid w:val="00BF5AB8"/>
    <w:rsid w:val="00C02D1E"/>
    <w:rsid w:val="00C059F9"/>
    <w:rsid w:val="00C06165"/>
    <w:rsid w:val="00C11B7D"/>
    <w:rsid w:val="00C2004E"/>
    <w:rsid w:val="00C34FCF"/>
    <w:rsid w:val="00C41654"/>
    <w:rsid w:val="00C4181D"/>
    <w:rsid w:val="00C43855"/>
    <w:rsid w:val="00C479EE"/>
    <w:rsid w:val="00C57819"/>
    <w:rsid w:val="00C613E2"/>
    <w:rsid w:val="00C67166"/>
    <w:rsid w:val="00C70AB9"/>
    <w:rsid w:val="00C71314"/>
    <w:rsid w:val="00C72CCB"/>
    <w:rsid w:val="00CA18D5"/>
    <w:rsid w:val="00CB489F"/>
    <w:rsid w:val="00CC2D0B"/>
    <w:rsid w:val="00CD734B"/>
    <w:rsid w:val="00CE1059"/>
    <w:rsid w:val="00CE29C4"/>
    <w:rsid w:val="00CF1700"/>
    <w:rsid w:val="00CF78C4"/>
    <w:rsid w:val="00D14E3B"/>
    <w:rsid w:val="00D3689F"/>
    <w:rsid w:val="00D44C29"/>
    <w:rsid w:val="00D47055"/>
    <w:rsid w:val="00D53898"/>
    <w:rsid w:val="00D710D2"/>
    <w:rsid w:val="00D73773"/>
    <w:rsid w:val="00D90C5F"/>
    <w:rsid w:val="00D913A2"/>
    <w:rsid w:val="00D95B2A"/>
    <w:rsid w:val="00D97B1A"/>
    <w:rsid w:val="00DA0024"/>
    <w:rsid w:val="00DA0338"/>
    <w:rsid w:val="00DA22CA"/>
    <w:rsid w:val="00DA60B4"/>
    <w:rsid w:val="00DB0335"/>
    <w:rsid w:val="00DB4AD3"/>
    <w:rsid w:val="00DB722F"/>
    <w:rsid w:val="00DC4F28"/>
    <w:rsid w:val="00DC5B8B"/>
    <w:rsid w:val="00DC62D0"/>
    <w:rsid w:val="00DC7029"/>
    <w:rsid w:val="00DF73AA"/>
    <w:rsid w:val="00E04140"/>
    <w:rsid w:val="00E13C72"/>
    <w:rsid w:val="00E2227C"/>
    <w:rsid w:val="00E34759"/>
    <w:rsid w:val="00E42A1C"/>
    <w:rsid w:val="00E45FEF"/>
    <w:rsid w:val="00E55D8C"/>
    <w:rsid w:val="00E55EA6"/>
    <w:rsid w:val="00E5707E"/>
    <w:rsid w:val="00E57222"/>
    <w:rsid w:val="00E631EC"/>
    <w:rsid w:val="00E77268"/>
    <w:rsid w:val="00E87FE6"/>
    <w:rsid w:val="00E919B5"/>
    <w:rsid w:val="00E946CA"/>
    <w:rsid w:val="00EA7A3C"/>
    <w:rsid w:val="00EB12AC"/>
    <w:rsid w:val="00EB203F"/>
    <w:rsid w:val="00EB2F78"/>
    <w:rsid w:val="00EB45E7"/>
    <w:rsid w:val="00ED0AE1"/>
    <w:rsid w:val="00EE1907"/>
    <w:rsid w:val="00EF21D1"/>
    <w:rsid w:val="00EF633F"/>
    <w:rsid w:val="00F029B5"/>
    <w:rsid w:val="00F032F5"/>
    <w:rsid w:val="00F04B15"/>
    <w:rsid w:val="00F118CD"/>
    <w:rsid w:val="00F16DEC"/>
    <w:rsid w:val="00F25ABA"/>
    <w:rsid w:val="00F3028F"/>
    <w:rsid w:val="00F327D8"/>
    <w:rsid w:val="00F421BE"/>
    <w:rsid w:val="00F43631"/>
    <w:rsid w:val="00F52DC2"/>
    <w:rsid w:val="00F537AA"/>
    <w:rsid w:val="00F55452"/>
    <w:rsid w:val="00F556C2"/>
    <w:rsid w:val="00F63706"/>
    <w:rsid w:val="00F66C40"/>
    <w:rsid w:val="00F717DE"/>
    <w:rsid w:val="00F7233C"/>
    <w:rsid w:val="00F74847"/>
    <w:rsid w:val="00F80E58"/>
    <w:rsid w:val="00F821E4"/>
    <w:rsid w:val="00F835AC"/>
    <w:rsid w:val="00F85993"/>
    <w:rsid w:val="00F87F43"/>
    <w:rsid w:val="00FA32D5"/>
    <w:rsid w:val="00FB08A8"/>
    <w:rsid w:val="00FB0E86"/>
    <w:rsid w:val="00FB20D2"/>
    <w:rsid w:val="00FC35D6"/>
    <w:rsid w:val="00FD6F1B"/>
    <w:rsid w:val="00FE1AFC"/>
    <w:rsid w:val="00FF0694"/>
    <w:rsid w:val="00FF1DA6"/>
    <w:rsid w:val="00FF2228"/>
    <w:rsid w:val="048D3C85"/>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8AC7189"/>
    <w:rsid w:val="390B5A5B"/>
    <w:rsid w:val="39175561"/>
    <w:rsid w:val="3A6A3A15"/>
    <w:rsid w:val="3CCB3A6D"/>
    <w:rsid w:val="3E472C25"/>
    <w:rsid w:val="41B051C0"/>
    <w:rsid w:val="4221770A"/>
    <w:rsid w:val="45E66B3C"/>
    <w:rsid w:val="48A945F9"/>
    <w:rsid w:val="49E0092E"/>
    <w:rsid w:val="4A4A2C39"/>
    <w:rsid w:val="4AE155EA"/>
    <w:rsid w:val="4B552AA6"/>
    <w:rsid w:val="4C201050"/>
    <w:rsid w:val="4C7C31E7"/>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90454CC"/>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18D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A18D5"/>
    <w:pPr>
      <w:ind w:leftChars="2500" w:left="100"/>
    </w:pPr>
  </w:style>
  <w:style w:type="character" w:customStyle="1" w:styleId="DateChar">
    <w:name w:val="Date Char"/>
    <w:basedOn w:val="DefaultParagraphFont"/>
    <w:link w:val="Date"/>
    <w:uiPriority w:val="99"/>
    <w:locked/>
    <w:rsid w:val="00CA18D5"/>
    <w:rPr>
      <w:rFonts w:cs="Times New Roman"/>
      <w:kern w:val="2"/>
      <w:sz w:val="24"/>
      <w:szCs w:val="24"/>
    </w:rPr>
  </w:style>
  <w:style w:type="paragraph" w:styleId="BalloonText">
    <w:name w:val="Balloon Text"/>
    <w:basedOn w:val="Normal"/>
    <w:link w:val="BalloonTextChar"/>
    <w:uiPriority w:val="99"/>
    <w:semiHidden/>
    <w:rsid w:val="00CA18D5"/>
    <w:rPr>
      <w:sz w:val="18"/>
      <w:szCs w:val="18"/>
    </w:rPr>
  </w:style>
  <w:style w:type="character" w:customStyle="1" w:styleId="BalloonTextChar">
    <w:name w:val="Balloon Text Char"/>
    <w:basedOn w:val="DefaultParagraphFont"/>
    <w:link w:val="BalloonText"/>
    <w:uiPriority w:val="99"/>
    <w:locked/>
    <w:rsid w:val="00CA18D5"/>
    <w:rPr>
      <w:rFonts w:cs="Times New Roman"/>
      <w:kern w:val="2"/>
      <w:sz w:val="18"/>
      <w:szCs w:val="18"/>
    </w:rPr>
  </w:style>
  <w:style w:type="paragraph" w:styleId="Footer">
    <w:name w:val="footer"/>
    <w:basedOn w:val="Normal"/>
    <w:link w:val="FooterChar"/>
    <w:uiPriority w:val="99"/>
    <w:rsid w:val="00CA18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A18D5"/>
    <w:rPr>
      <w:rFonts w:cs="Times New Roman"/>
      <w:kern w:val="2"/>
      <w:sz w:val="24"/>
      <w:szCs w:val="24"/>
    </w:rPr>
  </w:style>
  <w:style w:type="paragraph" w:styleId="Header">
    <w:name w:val="header"/>
    <w:basedOn w:val="Normal"/>
    <w:link w:val="HeaderChar"/>
    <w:uiPriority w:val="99"/>
    <w:rsid w:val="00CA18D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locked/>
    <w:rsid w:val="00CA18D5"/>
    <w:rPr>
      <w:rFonts w:cs="Times New Roman"/>
      <w:kern w:val="2"/>
      <w:sz w:val="24"/>
      <w:szCs w:val="24"/>
    </w:rPr>
  </w:style>
  <w:style w:type="paragraph" w:styleId="NormalWeb">
    <w:name w:val="Normal (Web)"/>
    <w:basedOn w:val="Normal"/>
    <w:uiPriority w:val="99"/>
    <w:rsid w:val="00CA18D5"/>
    <w:pPr>
      <w:spacing w:before="100" w:beforeAutospacing="1" w:after="100" w:afterAutospacing="1"/>
      <w:jc w:val="left"/>
    </w:pPr>
    <w:rPr>
      <w:kern w:val="0"/>
      <w:sz w:val="24"/>
      <w:szCs w:val="24"/>
    </w:rPr>
  </w:style>
  <w:style w:type="table" w:styleId="TableGrid">
    <w:name w:val="Table Grid"/>
    <w:basedOn w:val="TableNormal"/>
    <w:uiPriority w:val="99"/>
    <w:rsid w:val="00CA18D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A18D5"/>
    <w:rPr>
      <w:rFonts w:cs="Times New Roman"/>
      <w:b/>
      <w:bCs/>
    </w:rPr>
  </w:style>
  <w:style w:type="character" w:styleId="PageNumber">
    <w:name w:val="page number"/>
    <w:basedOn w:val="DefaultParagraphFont"/>
    <w:uiPriority w:val="99"/>
    <w:rsid w:val="00CA18D5"/>
    <w:rPr>
      <w:rFonts w:cs="Times New Roman"/>
    </w:rPr>
  </w:style>
  <w:style w:type="character" w:styleId="Hyperlink">
    <w:name w:val="Hyperlink"/>
    <w:basedOn w:val="DefaultParagraphFont"/>
    <w:uiPriority w:val="99"/>
    <w:rsid w:val="00CA18D5"/>
    <w:rPr>
      <w:rFonts w:cs="Times New Roman"/>
      <w:color w:val="0000FF"/>
      <w:u w:val="single"/>
    </w:rPr>
  </w:style>
  <w:style w:type="paragraph" w:customStyle="1" w:styleId="1">
    <w:name w:val="修正1行"/>
    <w:basedOn w:val="Normal"/>
    <w:next w:val="Normal"/>
    <w:uiPriority w:val="99"/>
    <w:rsid w:val="00CA18D5"/>
    <w:pPr>
      <w:spacing w:line="480" w:lineRule="exact"/>
      <w:ind w:firstLineChars="200" w:firstLine="200"/>
    </w:pPr>
    <w:rPr>
      <w:rFonts w:ascii="宋体" w:eastAsia="仿宋_GB2312" w:hAnsi="宋体" w:cs="宋体"/>
      <w:sz w:val="32"/>
      <w:szCs w:val="32"/>
    </w:rPr>
  </w:style>
  <w:style w:type="paragraph" w:customStyle="1" w:styleId="CharCharCharCharCharChar">
    <w:name w:val="Char Char Char Char Char Char"/>
    <w:basedOn w:val="Normal"/>
    <w:uiPriority w:val="99"/>
    <w:rsid w:val="00CA18D5"/>
    <w:pPr>
      <w:ind w:left="432" w:hanging="432"/>
    </w:pPr>
    <w:rPr>
      <w:sz w:val="24"/>
      <w:szCs w:val="24"/>
    </w:rPr>
  </w:style>
  <w:style w:type="character" w:customStyle="1" w:styleId="GB23121">
    <w:name w:val="样式 仿宋_GB23121"/>
    <w:basedOn w:val="DefaultParagraphFont"/>
    <w:uiPriority w:val="99"/>
    <w:rsid w:val="00CA18D5"/>
    <w:rPr>
      <w:rFonts w:ascii="仿宋_GB2312" w:eastAsia="仿宋_GB2312" w:hAnsi="仿宋_GB2312" w:cs="仿宋_GB2312"/>
      <w:sz w:val="32"/>
      <w:szCs w:val="32"/>
    </w:rPr>
  </w:style>
  <w:style w:type="paragraph" w:customStyle="1" w:styleId="content5">
    <w:name w:val="content5"/>
    <w:basedOn w:val="Normal"/>
    <w:uiPriority w:val="99"/>
    <w:rsid w:val="00CA18D5"/>
    <w:pPr>
      <w:widowControl/>
      <w:spacing w:before="100" w:beforeAutospacing="1" w:after="100" w:afterAutospacing="1"/>
      <w:jc w:val="left"/>
    </w:pPr>
    <w:rPr>
      <w:rFonts w:ascii="宋体" w:hAnsi="宋体" w:cs="宋体"/>
      <w:color w:val="000000"/>
      <w:kern w:val="0"/>
      <w:sz w:val="24"/>
      <w:szCs w:val="24"/>
    </w:rPr>
  </w:style>
  <w:style w:type="paragraph" w:styleId="ListParagraph">
    <w:name w:val="List Paragraph"/>
    <w:basedOn w:val="Normal"/>
    <w:uiPriority w:val="99"/>
    <w:qFormat/>
    <w:rsid w:val="00CA18D5"/>
    <w:pPr>
      <w:ind w:firstLineChars="200" w:firstLine="420"/>
    </w:pPr>
  </w:style>
  <w:style w:type="paragraph" w:customStyle="1" w:styleId="DefaultParagraphFontParaChar">
    <w:name w:val="Default Paragraph Font Para Char"/>
    <w:basedOn w:val="Normal"/>
    <w:uiPriority w:val="99"/>
    <w:rsid w:val="00CA18D5"/>
    <w:pPr>
      <w:widowControl/>
      <w:spacing w:after="160" w:line="400" w:lineRule="exact"/>
      <w:jc w:val="left"/>
    </w:pPr>
    <w:rPr>
      <w:rFonts w:ascii="Verdana" w:hAnsi="Verdana" w:cs="Verdana"/>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A18D5"/>
    <w:pPr>
      <w:tabs>
        <w:tab w:val="left" w:pos="907"/>
      </w:tabs>
      <w:spacing w:line="540" w:lineRule="exact"/>
      <w:ind w:left="907" w:firstLineChars="200" w:hanging="453"/>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404646213">
      <w:marLeft w:val="0"/>
      <w:marRight w:val="0"/>
      <w:marTop w:val="0"/>
      <w:marBottom w:val="0"/>
      <w:divBdr>
        <w:top w:val="none" w:sz="0" w:space="0" w:color="auto"/>
        <w:left w:val="none" w:sz="0" w:space="0" w:color="auto"/>
        <w:bottom w:val="none" w:sz="0" w:space="0" w:color="auto"/>
        <w:right w:val="none" w:sz="0" w:space="0" w:color="auto"/>
      </w:divBdr>
      <w:divsChild>
        <w:div w:id="1404646215">
          <w:marLeft w:val="0"/>
          <w:marRight w:val="0"/>
          <w:marTop w:val="0"/>
          <w:marBottom w:val="0"/>
          <w:divBdr>
            <w:top w:val="none" w:sz="0" w:space="0" w:color="auto"/>
            <w:left w:val="none" w:sz="0" w:space="0" w:color="auto"/>
            <w:bottom w:val="none" w:sz="0" w:space="0" w:color="auto"/>
            <w:right w:val="none" w:sz="0" w:space="0" w:color="auto"/>
          </w:divBdr>
          <w:divsChild>
            <w:div w:id="1404646203">
              <w:marLeft w:val="0"/>
              <w:marRight w:val="0"/>
              <w:marTop w:val="0"/>
              <w:marBottom w:val="0"/>
              <w:divBdr>
                <w:top w:val="none" w:sz="0" w:space="0" w:color="auto"/>
                <w:left w:val="none" w:sz="0" w:space="0" w:color="auto"/>
                <w:bottom w:val="none" w:sz="0" w:space="0" w:color="auto"/>
                <w:right w:val="none" w:sz="0" w:space="0" w:color="auto"/>
              </w:divBdr>
            </w:div>
            <w:div w:id="1404646204">
              <w:marLeft w:val="0"/>
              <w:marRight w:val="0"/>
              <w:marTop w:val="0"/>
              <w:marBottom w:val="0"/>
              <w:divBdr>
                <w:top w:val="none" w:sz="0" w:space="0" w:color="auto"/>
                <w:left w:val="none" w:sz="0" w:space="0" w:color="auto"/>
                <w:bottom w:val="none" w:sz="0" w:space="0" w:color="auto"/>
                <w:right w:val="none" w:sz="0" w:space="0" w:color="auto"/>
              </w:divBdr>
            </w:div>
            <w:div w:id="1404646205">
              <w:marLeft w:val="0"/>
              <w:marRight w:val="0"/>
              <w:marTop w:val="0"/>
              <w:marBottom w:val="0"/>
              <w:divBdr>
                <w:top w:val="none" w:sz="0" w:space="0" w:color="auto"/>
                <w:left w:val="none" w:sz="0" w:space="0" w:color="auto"/>
                <w:bottom w:val="none" w:sz="0" w:space="0" w:color="auto"/>
                <w:right w:val="none" w:sz="0" w:space="0" w:color="auto"/>
              </w:divBdr>
            </w:div>
            <w:div w:id="1404646206">
              <w:marLeft w:val="0"/>
              <w:marRight w:val="0"/>
              <w:marTop w:val="0"/>
              <w:marBottom w:val="0"/>
              <w:divBdr>
                <w:top w:val="none" w:sz="0" w:space="0" w:color="auto"/>
                <w:left w:val="none" w:sz="0" w:space="0" w:color="auto"/>
                <w:bottom w:val="none" w:sz="0" w:space="0" w:color="auto"/>
                <w:right w:val="none" w:sz="0" w:space="0" w:color="auto"/>
              </w:divBdr>
            </w:div>
            <w:div w:id="1404646207">
              <w:marLeft w:val="0"/>
              <w:marRight w:val="0"/>
              <w:marTop w:val="0"/>
              <w:marBottom w:val="0"/>
              <w:divBdr>
                <w:top w:val="none" w:sz="0" w:space="0" w:color="auto"/>
                <w:left w:val="none" w:sz="0" w:space="0" w:color="auto"/>
                <w:bottom w:val="none" w:sz="0" w:space="0" w:color="auto"/>
                <w:right w:val="none" w:sz="0" w:space="0" w:color="auto"/>
              </w:divBdr>
            </w:div>
            <w:div w:id="1404646208">
              <w:marLeft w:val="0"/>
              <w:marRight w:val="0"/>
              <w:marTop w:val="0"/>
              <w:marBottom w:val="0"/>
              <w:divBdr>
                <w:top w:val="none" w:sz="0" w:space="0" w:color="auto"/>
                <w:left w:val="none" w:sz="0" w:space="0" w:color="auto"/>
                <w:bottom w:val="none" w:sz="0" w:space="0" w:color="auto"/>
                <w:right w:val="none" w:sz="0" w:space="0" w:color="auto"/>
              </w:divBdr>
            </w:div>
            <w:div w:id="1404646209">
              <w:marLeft w:val="0"/>
              <w:marRight w:val="0"/>
              <w:marTop w:val="0"/>
              <w:marBottom w:val="0"/>
              <w:divBdr>
                <w:top w:val="none" w:sz="0" w:space="0" w:color="auto"/>
                <w:left w:val="none" w:sz="0" w:space="0" w:color="auto"/>
                <w:bottom w:val="none" w:sz="0" w:space="0" w:color="auto"/>
                <w:right w:val="none" w:sz="0" w:space="0" w:color="auto"/>
              </w:divBdr>
            </w:div>
            <w:div w:id="1404646210">
              <w:marLeft w:val="0"/>
              <w:marRight w:val="0"/>
              <w:marTop w:val="0"/>
              <w:marBottom w:val="0"/>
              <w:divBdr>
                <w:top w:val="none" w:sz="0" w:space="0" w:color="auto"/>
                <w:left w:val="none" w:sz="0" w:space="0" w:color="auto"/>
                <w:bottom w:val="none" w:sz="0" w:space="0" w:color="auto"/>
                <w:right w:val="none" w:sz="0" w:space="0" w:color="auto"/>
              </w:divBdr>
            </w:div>
            <w:div w:id="1404646211">
              <w:marLeft w:val="0"/>
              <w:marRight w:val="0"/>
              <w:marTop w:val="0"/>
              <w:marBottom w:val="0"/>
              <w:divBdr>
                <w:top w:val="none" w:sz="0" w:space="0" w:color="auto"/>
                <w:left w:val="none" w:sz="0" w:space="0" w:color="auto"/>
                <w:bottom w:val="none" w:sz="0" w:space="0" w:color="auto"/>
                <w:right w:val="none" w:sz="0" w:space="0" w:color="auto"/>
              </w:divBdr>
            </w:div>
            <w:div w:id="1404646212">
              <w:marLeft w:val="0"/>
              <w:marRight w:val="0"/>
              <w:marTop w:val="0"/>
              <w:marBottom w:val="0"/>
              <w:divBdr>
                <w:top w:val="none" w:sz="0" w:space="0" w:color="auto"/>
                <w:left w:val="none" w:sz="0" w:space="0" w:color="auto"/>
                <w:bottom w:val="none" w:sz="0" w:space="0" w:color="auto"/>
                <w:right w:val="none" w:sz="0" w:space="0" w:color="auto"/>
              </w:divBdr>
            </w:div>
            <w:div w:id="1404646214">
              <w:marLeft w:val="0"/>
              <w:marRight w:val="0"/>
              <w:marTop w:val="0"/>
              <w:marBottom w:val="0"/>
              <w:divBdr>
                <w:top w:val="none" w:sz="0" w:space="0" w:color="auto"/>
                <w:left w:val="none" w:sz="0" w:space="0" w:color="auto"/>
                <w:bottom w:val="none" w:sz="0" w:space="0" w:color="auto"/>
                <w:right w:val="none" w:sz="0" w:space="0" w:color="auto"/>
              </w:divBdr>
            </w:div>
            <w:div w:id="1404646216">
              <w:marLeft w:val="0"/>
              <w:marRight w:val="0"/>
              <w:marTop w:val="0"/>
              <w:marBottom w:val="0"/>
              <w:divBdr>
                <w:top w:val="none" w:sz="0" w:space="0" w:color="auto"/>
                <w:left w:val="none" w:sz="0" w:space="0" w:color="auto"/>
                <w:bottom w:val="none" w:sz="0" w:space="0" w:color="auto"/>
                <w:right w:val="none" w:sz="0" w:space="0" w:color="auto"/>
              </w:divBdr>
            </w:div>
            <w:div w:id="1404646217">
              <w:marLeft w:val="0"/>
              <w:marRight w:val="0"/>
              <w:marTop w:val="0"/>
              <w:marBottom w:val="0"/>
              <w:divBdr>
                <w:top w:val="none" w:sz="0" w:space="0" w:color="auto"/>
                <w:left w:val="none" w:sz="0" w:space="0" w:color="auto"/>
                <w:bottom w:val="none" w:sz="0" w:space="0" w:color="auto"/>
                <w:right w:val="none" w:sz="0" w:space="0" w:color="auto"/>
              </w:divBdr>
            </w:div>
            <w:div w:id="1404646218">
              <w:marLeft w:val="0"/>
              <w:marRight w:val="0"/>
              <w:marTop w:val="0"/>
              <w:marBottom w:val="0"/>
              <w:divBdr>
                <w:top w:val="none" w:sz="0" w:space="0" w:color="auto"/>
                <w:left w:val="none" w:sz="0" w:space="0" w:color="auto"/>
                <w:bottom w:val="none" w:sz="0" w:space="0" w:color="auto"/>
                <w:right w:val="none" w:sz="0" w:space="0" w:color="auto"/>
              </w:divBdr>
            </w:div>
            <w:div w:id="1404646219">
              <w:marLeft w:val="0"/>
              <w:marRight w:val="0"/>
              <w:marTop w:val="0"/>
              <w:marBottom w:val="0"/>
              <w:divBdr>
                <w:top w:val="none" w:sz="0" w:space="0" w:color="auto"/>
                <w:left w:val="none" w:sz="0" w:space="0" w:color="auto"/>
                <w:bottom w:val="none" w:sz="0" w:space="0" w:color="auto"/>
                <w:right w:val="none" w:sz="0" w:space="0" w:color="auto"/>
              </w:divBdr>
            </w:div>
            <w:div w:id="1404646220">
              <w:marLeft w:val="0"/>
              <w:marRight w:val="0"/>
              <w:marTop w:val="0"/>
              <w:marBottom w:val="0"/>
              <w:divBdr>
                <w:top w:val="none" w:sz="0" w:space="0" w:color="auto"/>
                <w:left w:val="none" w:sz="0" w:space="0" w:color="auto"/>
                <w:bottom w:val="none" w:sz="0" w:space="0" w:color="auto"/>
                <w:right w:val="none" w:sz="0" w:space="0" w:color="auto"/>
              </w:divBdr>
            </w:div>
            <w:div w:id="1404646221">
              <w:marLeft w:val="0"/>
              <w:marRight w:val="0"/>
              <w:marTop w:val="0"/>
              <w:marBottom w:val="0"/>
              <w:divBdr>
                <w:top w:val="none" w:sz="0" w:space="0" w:color="auto"/>
                <w:left w:val="none" w:sz="0" w:space="0" w:color="auto"/>
                <w:bottom w:val="none" w:sz="0" w:space="0" w:color="auto"/>
                <w:right w:val="none" w:sz="0" w:space="0" w:color="auto"/>
              </w:divBdr>
            </w:div>
            <w:div w:id="1404646222">
              <w:marLeft w:val="0"/>
              <w:marRight w:val="0"/>
              <w:marTop w:val="0"/>
              <w:marBottom w:val="0"/>
              <w:divBdr>
                <w:top w:val="none" w:sz="0" w:space="0" w:color="auto"/>
                <w:left w:val="none" w:sz="0" w:space="0" w:color="auto"/>
                <w:bottom w:val="none" w:sz="0" w:space="0" w:color="auto"/>
                <w:right w:val="none" w:sz="0" w:space="0" w:color="auto"/>
              </w:divBdr>
            </w:div>
            <w:div w:id="1404646223">
              <w:marLeft w:val="0"/>
              <w:marRight w:val="0"/>
              <w:marTop w:val="0"/>
              <w:marBottom w:val="0"/>
              <w:divBdr>
                <w:top w:val="none" w:sz="0" w:space="0" w:color="auto"/>
                <w:left w:val="none" w:sz="0" w:space="0" w:color="auto"/>
                <w:bottom w:val="none" w:sz="0" w:space="0" w:color="auto"/>
                <w:right w:val="none" w:sz="0" w:space="0" w:color="auto"/>
              </w:divBdr>
            </w:div>
            <w:div w:id="1404646224">
              <w:marLeft w:val="0"/>
              <w:marRight w:val="0"/>
              <w:marTop w:val="0"/>
              <w:marBottom w:val="0"/>
              <w:divBdr>
                <w:top w:val="none" w:sz="0" w:space="0" w:color="auto"/>
                <w:left w:val="none" w:sz="0" w:space="0" w:color="auto"/>
                <w:bottom w:val="none" w:sz="0" w:space="0" w:color="auto"/>
                <w:right w:val="none" w:sz="0" w:space="0" w:color="auto"/>
              </w:divBdr>
            </w:div>
            <w:div w:id="1404646225">
              <w:marLeft w:val="0"/>
              <w:marRight w:val="0"/>
              <w:marTop w:val="0"/>
              <w:marBottom w:val="0"/>
              <w:divBdr>
                <w:top w:val="none" w:sz="0" w:space="0" w:color="auto"/>
                <w:left w:val="none" w:sz="0" w:space="0" w:color="auto"/>
                <w:bottom w:val="none" w:sz="0" w:space="0" w:color="auto"/>
                <w:right w:val="none" w:sz="0" w:space="0" w:color="auto"/>
              </w:divBdr>
            </w:div>
            <w:div w:id="1404646226">
              <w:marLeft w:val="0"/>
              <w:marRight w:val="0"/>
              <w:marTop w:val="0"/>
              <w:marBottom w:val="0"/>
              <w:divBdr>
                <w:top w:val="none" w:sz="0" w:space="0" w:color="auto"/>
                <w:left w:val="none" w:sz="0" w:space="0" w:color="auto"/>
                <w:bottom w:val="none" w:sz="0" w:space="0" w:color="auto"/>
                <w:right w:val="none" w:sz="0" w:space="0" w:color="auto"/>
              </w:divBdr>
            </w:div>
            <w:div w:id="1404646227">
              <w:marLeft w:val="0"/>
              <w:marRight w:val="0"/>
              <w:marTop w:val="0"/>
              <w:marBottom w:val="0"/>
              <w:divBdr>
                <w:top w:val="none" w:sz="0" w:space="0" w:color="auto"/>
                <w:left w:val="none" w:sz="0" w:space="0" w:color="auto"/>
                <w:bottom w:val="none" w:sz="0" w:space="0" w:color="auto"/>
                <w:right w:val="none" w:sz="0" w:space="0" w:color="auto"/>
              </w:divBdr>
            </w:div>
            <w:div w:id="1404646228">
              <w:marLeft w:val="0"/>
              <w:marRight w:val="0"/>
              <w:marTop w:val="0"/>
              <w:marBottom w:val="0"/>
              <w:divBdr>
                <w:top w:val="none" w:sz="0" w:space="0" w:color="auto"/>
                <w:left w:val="none" w:sz="0" w:space="0" w:color="auto"/>
                <w:bottom w:val="none" w:sz="0" w:space="0" w:color="auto"/>
                <w:right w:val="none" w:sz="0" w:space="0" w:color="auto"/>
              </w:divBdr>
            </w:div>
            <w:div w:id="1404646229">
              <w:marLeft w:val="0"/>
              <w:marRight w:val="0"/>
              <w:marTop w:val="0"/>
              <w:marBottom w:val="0"/>
              <w:divBdr>
                <w:top w:val="none" w:sz="0" w:space="0" w:color="auto"/>
                <w:left w:val="none" w:sz="0" w:space="0" w:color="auto"/>
                <w:bottom w:val="none" w:sz="0" w:space="0" w:color="auto"/>
                <w:right w:val="none" w:sz="0" w:space="0" w:color="auto"/>
              </w:divBdr>
            </w:div>
            <w:div w:id="1404646230">
              <w:marLeft w:val="0"/>
              <w:marRight w:val="0"/>
              <w:marTop w:val="0"/>
              <w:marBottom w:val="0"/>
              <w:divBdr>
                <w:top w:val="none" w:sz="0" w:space="0" w:color="auto"/>
                <w:left w:val="none" w:sz="0" w:space="0" w:color="auto"/>
                <w:bottom w:val="none" w:sz="0" w:space="0" w:color="auto"/>
                <w:right w:val="none" w:sz="0" w:space="0" w:color="auto"/>
              </w:divBdr>
            </w:div>
            <w:div w:id="1404646231">
              <w:marLeft w:val="0"/>
              <w:marRight w:val="0"/>
              <w:marTop w:val="0"/>
              <w:marBottom w:val="0"/>
              <w:divBdr>
                <w:top w:val="none" w:sz="0" w:space="0" w:color="auto"/>
                <w:left w:val="none" w:sz="0" w:space="0" w:color="auto"/>
                <w:bottom w:val="none" w:sz="0" w:space="0" w:color="auto"/>
                <w:right w:val="none" w:sz="0" w:space="0" w:color="auto"/>
              </w:divBdr>
            </w:div>
            <w:div w:id="1404646232">
              <w:marLeft w:val="0"/>
              <w:marRight w:val="0"/>
              <w:marTop w:val="0"/>
              <w:marBottom w:val="0"/>
              <w:divBdr>
                <w:top w:val="none" w:sz="0" w:space="0" w:color="auto"/>
                <w:left w:val="none" w:sz="0" w:space="0" w:color="auto"/>
                <w:bottom w:val="none" w:sz="0" w:space="0" w:color="auto"/>
                <w:right w:val="none" w:sz="0" w:space="0" w:color="auto"/>
              </w:divBdr>
            </w:div>
            <w:div w:id="1404646233">
              <w:marLeft w:val="0"/>
              <w:marRight w:val="0"/>
              <w:marTop w:val="0"/>
              <w:marBottom w:val="0"/>
              <w:divBdr>
                <w:top w:val="none" w:sz="0" w:space="0" w:color="auto"/>
                <w:left w:val="none" w:sz="0" w:space="0" w:color="auto"/>
                <w:bottom w:val="none" w:sz="0" w:space="0" w:color="auto"/>
                <w:right w:val="none" w:sz="0" w:space="0" w:color="auto"/>
              </w:divBdr>
            </w:div>
            <w:div w:id="1404646234">
              <w:marLeft w:val="0"/>
              <w:marRight w:val="0"/>
              <w:marTop w:val="0"/>
              <w:marBottom w:val="0"/>
              <w:divBdr>
                <w:top w:val="none" w:sz="0" w:space="0" w:color="auto"/>
                <w:left w:val="none" w:sz="0" w:space="0" w:color="auto"/>
                <w:bottom w:val="none" w:sz="0" w:space="0" w:color="auto"/>
                <w:right w:val="none" w:sz="0" w:space="0" w:color="auto"/>
              </w:divBdr>
            </w:div>
            <w:div w:id="1404646235">
              <w:marLeft w:val="0"/>
              <w:marRight w:val="0"/>
              <w:marTop w:val="0"/>
              <w:marBottom w:val="0"/>
              <w:divBdr>
                <w:top w:val="none" w:sz="0" w:space="0" w:color="auto"/>
                <w:left w:val="none" w:sz="0" w:space="0" w:color="auto"/>
                <w:bottom w:val="none" w:sz="0" w:space="0" w:color="auto"/>
                <w:right w:val="none" w:sz="0" w:space="0" w:color="auto"/>
              </w:divBdr>
            </w:div>
            <w:div w:id="1404646236">
              <w:marLeft w:val="0"/>
              <w:marRight w:val="0"/>
              <w:marTop w:val="0"/>
              <w:marBottom w:val="0"/>
              <w:divBdr>
                <w:top w:val="none" w:sz="0" w:space="0" w:color="auto"/>
                <w:left w:val="none" w:sz="0" w:space="0" w:color="auto"/>
                <w:bottom w:val="none" w:sz="0" w:space="0" w:color="auto"/>
                <w:right w:val="none" w:sz="0" w:space="0" w:color="auto"/>
              </w:divBdr>
            </w:div>
            <w:div w:id="1404646237">
              <w:marLeft w:val="0"/>
              <w:marRight w:val="0"/>
              <w:marTop w:val="0"/>
              <w:marBottom w:val="0"/>
              <w:divBdr>
                <w:top w:val="none" w:sz="0" w:space="0" w:color="auto"/>
                <w:left w:val="none" w:sz="0" w:space="0" w:color="auto"/>
                <w:bottom w:val="none" w:sz="0" w:space="0" w:color="auto"/>
                <w:right w:val="none" w:sz="0" w:space="0" w:color="auto"/>
              </w:divBdr>
            </w:div>
            <w:div w:id="1404646238">
              <w:marLeft w:val="0"/>
              <w:marRight w:val="0"/>
              <w:marTop w:val="0"/>
              <w:marBottom w:val="0"/>
              <w:divBdr>
                <w:top w:val="none" w:sz="0" w:space="0" w:color="auto"/>
                <w:left w:val="none" w:sz="0" w:space="0" w:color="auto"/>
                <w:bottom w:val="none" w:sz="0" w:space="0" w:color="auto"/>
                <w:right w:val="none" w:sz="0" w:space="0" w:color="auto"/>
              </w:divBdr>
            </w:div>
            <w:div w:id="1404646239">
              <w:marLeft w:val="0"/>
              <w:marRight w:val="0"/>
              <w:marTop w:val="0"/>
              <w:marBottom w:val="0"/>
              <w:divBdr>
                <w:top w:val="none" w:sz="0" w:space="0" w:color="auto"/>
                <w:left w:val="none" w:sz="0" w:space="0" w:color="auto"/>
                <w:bottom w:val="none" w:sz="0" w:space="0" w:color="auto"/>
                <w:right w:val="none" w:sz="0" w:space="0" w:color="auto"/>
              </w:divBdr>
            </w:div>
            <w:div w:id="1404646240">
              <w:marLeft w:val="0"/>
              <w:marRight w:val="0"/>
              <w:marTop w:val="0"/>
              <w:marBottom w:val="0"/>
              <w:divBdr>
                <w:top w:val="none" w:sz="0" w:space="0" w:color="auto"/>
                <w:left w:val="none" w:sz="0" w:space="0" w:color="auto"/>
                <w:bottom w:val="none" w:sz="0" w:space="0" w:color="auto"/>
                <w:right w:val="none" w:sz="0" w:space="0" w:color="auto"/>
              </w:divBdr>
            </w:div>
            <w:div w:id="1404646241">
              <w:marLeft w:val="0"/>
              <w:marRight w:val="0"/>
              <w:marTop w:val="0"/>
              <w:marBottom w:val="0"/>
              <w:divBdr>
                <w:top w:val="none" w:sz="0" w:space="0" w:color="auto"/>
                <w:left w:val="none" w:sz="0" w:space="0" w:color="auto"/>
                <w:bottom w:val="none" w:sz="0" w:space="0" w:color="auto"/>
                <w:right w:val="none" w:sz="0" w:space="0" w:color="auto"/>
              </w:divBdr>
            </w:div>
            <w:div w:id="1404646242">
              <w:marLeft w:val="0"/>
              <w:marRight w:val="0"/>
              <w:marTop w:val="0"/>
              <w:marBottom w:val="0"/>
              <w:divBdr>
                <w:top w:val="none" w:sz="0" w:space="0" w:color="auto"/>
                <w:left w:val="none" w:sz="0" w:space="0" w:color="auto"/>
                <w:bottom w:val="none" w:sz="0" w:space="0" w:color="auto"/>
                <w:right w:val="none" w:sz="0" w:space="0" w:color="auto"/>
              </w:divBdr>
            </w:div>
            <w:div w:id="1404646243">
              <w:marLeft w:val="0"/>
              <w:marRight w:val="0"/>
              <w:marTop w:val="0"/>
              <w:marBottom w:val="0"/>
              <w:divBdr>
                <w:top w:val="none" w:sz="0" w:space="0" w:color="auto"/>
                <w:left w:val="none" w:sz="0" w:space="0" w:color="auto"/>
                <w:bottom w:val="none" w:sz="0" w:space="0" w:color="auto"/>
                <w:right w:val="none" w:sz="0" w:space="0" w:color="auto"/>
              </w:divBdr>
            </w:div>
            <w:div w:id="1404646244">
              <w:marLeft w:val="0"/>
              <w:marRight w:val="0"/>
              <w:marTop w:val="0"/>
              <w:marBottom w:val="0"/>
              <w:divBdr>
                <w:top w:val="none" w:sz="0" w:space="0" w:color="auto"/>
                <w:left w:val="none" w:sz="0" w:space="0" w:color="auto"/>
                <w:bottom w:val="none" w:sz="0" w:space="0" w:color="auto"/>
                <w:right w:val="none" w:sz="0" w:space="0" w:color="auto"/>
              </w:divBdr>
            </w:div>
            <w:div w:id="1404646245">
              <w:marLeft w:val="0"/>
              <w:marRight w:val="0"/>
              <w:marTop w:val="0"/>
              <w:marBottom w:val="0"/>
              <w:divBdr>
                <w:top w:val="none" w:sz="0" w:space="0" w:color="auto"/>
                <w:left w:val="none" w:sz="0" w:space="0" w:color="auto"/>
                <w:bottom w:val="none" w:sz="0" w:space="0" w:color="auto"/>
                <w:right w:val="none" w:sz="0" w:space="0" w:color="auto"/>
              </w:divBdr>
            </w:div>
            <w:div w:id="1404646246">
              <w:marLeft w:val="0"/>
              <w:marRight w:val="0"/>
              <w:marTop w:val="0"/>
              <w:marBottom w:val="0"/>
              <w:divBdr>
                <w:top w:val="none" w:sz="0" w:space="0" w:color="auto"/>
                <w:left w:val="none" w:sz="0" w:space="0" w:color="auto"/>
                <w:bottom w:val="none" w:sz="0" w:space="0" w:color="auto"/>
                <w:right w:val="none" w:sz="0" w:space="0" w:color="auto"/>
              </w:divBdr>
            </w:div>
            <w:div w:id="14046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296</Words>
  <Characters>1691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subject/>
  <dc:creator>微软用户</dc:creator>
  <cp:keywords/>
  <dc:description/>
  <cp:lastModifiedBy>SDWM</cp:lastModifiedBy>
  <cp:revision>28</cp:revision>
  <cp:lastPrinted>2020-08-17T02:42:00Z</cp:lastPrinted>
  <dcterms:created xsi:type="dcterms:W3CDTF">2019-01-14T04:55:00Z</dcterms:created>
  <dcterms:modified xsi:type="dcterms:W3CDTF">2020-08-24T01:20:00Z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