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b/>
          <w:bCs/>
          <w:sz w:val="44"/>
          <w:szCs w:val="44"/>
        </w:rPr>
      </w:pPr>
    </w:p>
    <w:p>
      <w:pPr>
        <w:spacing w:line="800" w:lineRule="exact"/>
        <w:jc w:val="center"/>
        <w:rPr>
          <w:rFonts w:ascii="宋体"/>
          <w:b/>
          <w:bCs/>
          <w:sz w:val="44"/>
          <w:szCs w:val="44"/>
        </w:rPr>
      </w:pPr>
    </w:p>
    <w:p>
      <w:pPr>
        <w:tabs>
          <w:tab w:val="left" w:pos="50"/>
        </w:tabs>
        <w:spacing w:line="24" w:lineRule="auto"/>
        <w:rPr>
          <w:rFonts w:ascii="仿宋_GB2312" w:hAnsi="宋体" w:eastAsia="仿宋_GB2312"/>
          <w:sz w:val="32"/>
          <w:szCs w:val="32"/>
        </w:rPr>
      </w:pPr>
      <w:r>
        <w:rPr>
          <w:rFonts w:ascii="仿宋_GB2312" w:hAnsi="宋体" w:eastAsia="仿宋_GB2312"/>
          <w:sz w:val="32"/>
          <w:szCs w:val="32"/>
        </w:rPr>
        <w:tab/>
      </w:r>
    </w:p>
    <w:p>
      <w:pPr>
        <w:tabs>
          <w:tab w:val="left" w:pos="50"/>
        </w:tabs>
        <w:spacing w:line="24" w:lineRule="auto"/>
        <w:jc w:val="center"/>
        <w:rPr>
          <w:rFonts w:ascii="仿宋_GB2312" w:hAnsi="宋体" w:eastAsia="仿宋_GB2312"/>
          <w:sz w:val="32"/>
          <w:szCs w:val="32"/>
        </w:rPr>
      </w:pPr>
      <w:r>
        <w:rPr>
          <w:rFonts w:hint="eastAsia" w:ascii="仿宋_GB2312" w:eastAsia="仿宋_GB2312"/>
          <w:sz w:val="32"/>
          <w:szCs w:val="32"/>
        </w:rPr>
        <w:t>泉丰泉办〔202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89</w:t>
      </w:r>
      <w:r>
        <w:rPr>
          <w:rFonts w:hint="eastAsia" w:ascii="仿宋_GB2312" w:eastAsia="仿宋_GB2312"/>
          <w:sz w:val="32"/>
          <w:szCs w:val="32"/>
        </w:rPr>
        <w:t>号</w:t>
      </w:r>
    </w:p>
    <w:p>
      <w:pPr>
        <w:spacing w:line="480" w:lineRule="exact"/>
        <w:ind w:firstLine="160" w:firstLineChars="50"/>
        <w:rPr>
          <w:rFonts w:eastAsia="仿宋_GB2312"/>
          <w:sz w:val="32"/>
          <w:szCs w:val="32"/>
        </w:rPr>
      </w:pPr>
    </w:p>
    <w:p>
      <w:pPr>
        <w:spacing w:line="480" w:lineRule="exact"/>
        <w:ind w:firstLine="221" w:firstLineChars="50"/>
        <w:rPr>
          <w:rFonts w:ascii="方正小标宋简体" w:hAnsi="宋体" w:eastAsia="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关于成立泉秀街道公共卫生应急处置“三公一大”融合协同机制专项工作领导小组的通知</w:t>
      </w:r>
    </w:p>
    <w:p>
      <w:pPr>
        <w:keepNext w:val="0"/>
        <w:keepLines w:val="0"/>
        <w:pageBreakBefore w:val="0"/>
        <w:widowControl w:val="0"/>
        <w:kinsoku/>
        <w:wordWrap/>
        <w:overflowPunct/>
        <w:topLinePunct w:val="0"/>
        <w:autoSpaceDE/>
        <w:autoSpaceDN/>
        <w:bidi w:val="0"/>
        <w:adjustRightInd/>
        <w:snapToGrid/>
        <w:spacing w:line="580" w:lineRule="exact"/>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各社区党组织、居委会，机关各办、各中心：</w:t>
      </w:r>
    </w:p>
    <w:p>
      <w:pPr>
        <w:keepNext w:val="0"/>
        <w:keepLines w:val="0"/>
        <w:pageBreakBefore w:val="0"/>
        <w:widowControl w:val="0"/>
        <w:kinsoku/>
        <w:wordWrap/>
        <w:overflowPunct/>
        <w:topLinePunct w:val="0"/>
        <w:autoSpaceDE/>
        <w:autoSpaceDN/>
        <w:bidi w:val="0"/>
        <w:adjustRightInd/>
        <w:snapToGrid/>
        <w:spacing w:line="58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新冠肺炎疫情防控工作的重要指示，落实省、市、区对应新冠肺炎疫情工作指挥部对当前疫情防控工作部署，按照“四早”和“快、准、严、实、细”要求，进一步外防输入，提高街道常态化疫情防控和应急处置水平，经街道党工委、办事处研究决定，成立街道公共卫生应急处置“三公一大”融合协同机制专项工作领导小组，现将组成人员和相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6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领导小组组长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白志雄 街道党工委副书记、办事处主任</w:t>
      </w:r>
    </w:p>
    <w:p>
      <w:pPr>
        <w:keepNext w:val="0"/>
        <w:keepLines w:val="0"/>
        <w:pageBreakBefore w:val="0"/>
        <w:widowControl w:val="0"/>
        <w:tabs>
          <w:tab w:val="left" w:pos="2520"/>
          <w:tab w:val="left" w:pos="8400"/>
        </w:tabs>
        <w:kinsoku/>
        <w:wordWrap/>
        <w:overflowPunct/>
        <w:topLinePunct w:val="0"/>
        <w:autoSpaceDE/>
        <w:autoSpaceDN/>
        <w:bidi w:val="0"/>
        <w:adjustRightInd/>
        <w:snapToGrid/>
        <w:spacing w:line="580" w:lineRule="exact"/>
        <w:ind w:firstLine="80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color w:val="auto"/>
          <w:spacing w:val="40"/>
          <w:sz w:val="32"/>
          <w:szCs w:val="32"/>
        </w:rPr>
        <w:fldChar w:fldCharType="begin"/>
      </w:r>
      <w:r>
        <w:rPr>
          <w:rFonts w:hint="eastAsia" w:ascii="黑体" w:hAnsi="黑体" w:eastAsia="黑体" w:cs="黑体"/>
          <w:b w:val="0"/>
          <w:bCs w:val="0"/>
          <w:color w:val="auto"/>
          <w:spacing w:val="40"/>
          <w:sz w:val="32"/>
          <w:szCs w:val="32"/>
        </w:rPr>
        <w:instrText xml:space="preserve"> HYPERLINK "张家文答复.docx" </w:instrText>
      </w:r>
      <w:r>
        <w:rPr>
          <w:rFonts w:hint="eastAsia" w:ascii="黑体" w:hAnsi="黑体" w:eastAsia="黑体" w:cs="黑体"/>
          <w:b w:val="0"/>
          <w:bCs w:val="0"/>
          <w:color w:val="auto"/>
          <w:spacing w:val="40"/>
          <w:sz w:val="32"/>
          <w:szCs w:val="32"/>
        </w:rPr>
        <w:fldChar w:fldCharType="separate"/>
      </w:r>
      <w:r>
        <w:rPr>
          <w:rStyle w:val="17"/>
          <w:rFonts w:hint="eastAsia" w:ascii="黑体" w:hAnsi="黑体" w:eastAsia="黑体" w:cs="黑体"/>
          <w:b w:val="0"/>
          <w:bCs w:val="0"/>
          <w:color w:val="auto"/>
          <w:spacing w:val="40"/>
          <w:sz w:val="32"/>
          <w:szCs w:val="32"/>
        </w:rPr>
        <w:t>常务副组</w:t>
      </w:r>
      <w:r>
        <w:rPr>
          <w:rStyle w:val="17"/>
          <w:rFonts w:hint="eastAsia" w:ascii="黑体" w:hAnsi="黑体" w:eastAsia="黑体" w:cs="黑体"/>
          <w:b w:val="0"/>
          <w:bCs w:val="0"/>
          <w:color w:val="auto"/>
          <w:spacing w:val="0"/>
          <w:sz w:val="32"/>
          <w:szCs w:val="32"/>
          <w:lang w:val="en-US" w:eastAsia="zh-CN"/>
        </w:rPr>
        <w:t>长</w:t>
      </w:r>
      <w:r>
        <w:rPr>
          <w:rFonts w:hint="eastAsia" w:ascii="黑体" w:hAnsi="黑体" w:eastAsia="黑体" w:cs="黑体"/>
          <w:b w:val="0"/>
          <w:bCs w:val="0"/>
          <w:color w:val="auto"/>
          <w:spacing w:val="40"/>
          <w:sz w:val="32"/>
          <w:szCs w:val="32"/>
        </w:rPr>
        <w:fldChar w:fldCharType="end"/>
      </w:r>
      <w:r>
        <w:rPr>
          <w:rFonts w:hint="eastAsia" w:ascii="仿宋_GB2312" w:hAnsi="仿宋_GB2312" w:eastAsia="仿宋_GB2312" w:cs="仿宋_GB2312"/>
          <w:b w:val="0"/>
          <w:bCs w:val="0"/>
          <w:sz w:val="32"/>
          <w:szCs w:val="32"/>
        </w:rPr>
        <w:t>：林  容 街道党工委副书记、政法委员</w:t>
      </w:r>
    </w:p>
    <w:p>
      <w:pPr>
        <w:keepNext w:val="0"/>
        <w:keepLines w:val="0"/>
        <w:pageBreakBefore w:val="0"/>
        <w:widowControl w:val="0"/>
        <w:kinsoku/>
        <w:wordWrap/>
        <w:overflowPunct/>
        <w:topLinePunct w:val="0"/>
        <w:autoSpaceDE/>
        <w:autoSpaceDN/>
        <w:bidi w:val="0"/>
        <w:adjustRightInd/>
        <w:snapToGrid/>
        <w:spacing w:line="58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黄</w:t>
      </w:r>
      <w:r>
        <w:rPr>
          <w:rFonts w:hint="eastAsia" w:ascii="仿宋_GB2312" w:hAnsi="仿宋_GB2312" w:eastAsia="仿宋_GB2312" w:cs="仿宋_GB2312"/>
          <w:sz w:val="32"/>
          <w:szCs w:val="32"/>
        </w:rPr>
        <w:t>茸标 泉秀派出所副所长</w:t>
      </w:r>
    </w:p>
    <w:p>
      <w:pPr>
        <w:keepNext w:val="0"/>
        <w:keepLines w:val="0"/>
        <w:pageBreakBefore w:val="0"/>
        <w:widowControl w:val="0"/>
        <w:tabs>
          <w:tab w:val="left" w:pos="2520"/>
        </w:tabs>
        <w:kinsoku/>
        <w:wordWrap/>
        <w:overflowPunct/>
        <w:topLinePunct w:val="0"/>
        <w:autoSpaceDE/>
        <w:autoSpaceDN/>
        <w:bidi w:val="0"/>
        <w:adjustRightInd/>
        <w:snapToGrid/>
        <w:spacing w:line="58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柯贤杉 泉秀街道卫生服务中心主任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baseline"/>
        <w:rPr>
          <w:rFonts w:hint="eastAsia" w:ascii="仿宋_GB2312" w:hAnsi="仿宋_GB2312" w:eastAsia="仿宋_GB2312" w:cs="仿宋_GB2312"/>
          <w:color w:val="000000"/>
          <w:sz w:val="32"/>
          <w:szCs w:val="32"/>
        </w:rPr>
      </w:pPr>
      <w:r>
        <w:rPr>
          <w:rFonts w:hint="eastAsia" w:ascii="黑体" w:hAnsi="黑体" w:eastAsia="黑体" w:cs="黑体"/>
          <w:sz w:val="32"/>
          <w:szCs w:val="32"/>
        </w:rPr>
        <w:t xml:space="preserve">副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组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长</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陈贤斌</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街道武装部长</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黄怡娜  街道党工委组织委员</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baseline"/>
        <w:rPr>
          <w:rFonts w:hint="eastAsia" w:ascii="仿宋_GB2312" w:hAnsi="仿宋_GB2312" w:eastAsia="仿宋_GB2312" w:cs="仿宋_GB2312"/>
          <w:color w:val="000000"/>
          <w:spacing w:val="-2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吴  斐  </w:t>
      </w:r>
      <w:r>
        <w:rPr>
          <w:rFonts w:hint="eastAsia" w:ascii="仿宋_GB2312" w:hAnsi="仿宋_GB2312" w:eastAsia="仿宋_GB2312" w:cs="仿宋_GB2312"/>
          <w:color w:val="000000"/>
          <w:spacing w:val="-20"/>
          <w:sz w:val="32"/>
          <w:szCs w:val="32"/>
        </w:rPr>
        <w:t>街道党工委宣传委员、办事处副主任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6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20"/>
          <w:sz w:val="32"/>
          <w:szCs w:val="32"/>
        </w:rPr>
        <w:t xml:space="preserve">                </w:t>
      </w:r>
      <w:r>
        <w:rPr>
          <w:rFonts w:hint="eastAsia" w:ascii="仿宋_GB2312" w:hAnsi="仿宋_GB2312" w:eastAsia="仿宋_GB2312" w:cs="仿宋_GB2312"/>
          <w:color w:val="000000"/>
          <w:spacing w:val="-20"/>
          <w:sz w:val="32"/>
          <w:szCs w:val="32"/>
          <w:lang w:val="en-US" w:eastAsia="zh-CN"/>
        </w:rPr>
        <w:t xml:space="preserve">  </w:t>
      </w:r>
      <w:r>
        <w:rPr>
          <w:rFonts w:hint="eastAsia" w:ascii="仿宋_GB2312" w:hAnsi="仿宋_GB2312" w:eastAsia="仿宋_GB2312" w:cs="仿宋_GB2312"/>
          <w:color w:val="000000"/>
          <w:spacing w:val="-20"/>
          <w:sz w:val="32"/>
          <w:szCs w:val="32"/>
        </w:rPr>
        <w:t xml:space="preserve"> </w:t>
      </w:r>
      <w:r>
        <w:rPr>
          <w:rFonts w:hint="eastAsia" w:ascii="仿宋_GB2312" w:hAnsi="仿宋_GB2312" w:eastAsia="仿宋_GB2312" w:cs="仿宋_GB2312"/>
          <w:color w:val="000000"/>
          <w:sz w:val="32"/>
          <w:szCs w:val="32"/>
        </w:rPr>
        <w:t>张思远　街道党工委统战委员</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王琳娜  街道办事处副主任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黄志峰　街道办事处副主任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许秋菱  街道党工委一级主任科员</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张  朴  街道司法所所长</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倪闽晋  泉秀街道市场监督管理所所长</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2880" w:firstLineChars="9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周瑞丽　街道综合便民服务中心主任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2558" w:leftChars="304" w:hanging="1920" w:hangingChars="600"/>
        <w:textAlignment w:val="baseline"/>
        <w:rPr>
          <w:rFonts w:hint="eastAsia" w:ascii="仿宋_GB2312" w:hAnsi="仿宋_GB2312" w:eastAsia="仿宋_GB2312" w:cs="仿宋_GB2312"/>
          <w:color w:val="000000"/>
          <w:spacing w:val="-2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马耿伟  街道综合执法协调中心主任　　　　　　</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胡润蓉  街道社会事务服务中心主任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4478" w:leftChars="304" w:hanging="3840" w:hangingChars="1200"/>
        <w:textAlignment w:val="baseline"/>
        <w:rPr>
          <w:rFonts w:hint="eastAsia" w:ascii="仿宋_GB2312" w:hAnsi="仿宋_GB2312" w:eastAsia="仿宋_GB2312" w:cs="仿宋_GB2312"/>
          <w:color w:val="000000"/>
          <w:spacing w:val="-26"/>
          <w:sz w:val="32"/>
          <w:szCs w:val="32"/>
        </w:rPr>
      </w:pPr>
      <w:r>
        <w:rPr>
          <w:rFonts w:hint="eastAsia" w:ascii="黑体" w:hAnsi="黑体" w:eastAsia="黑体" w:cs="黑体"/>
          <w:b w:val="0"/>
          <w:bCs w:val="0"/>
          <w:color w:val="000000"/>
          <w:sz w:val="32"/>
          <w:szCs w:val="32"/>
        </w:rPr>
        <w:t>成</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员</w:t>
      </w:r>
      <w:r>
        <w:rPr>
          <w:rFonts w:hint="eastAsia" w:ascii="仿宋_GB2312" w:hAnsi="仿宋_GB2312" w:eastAsia="仿宋_GB2312" w:cs="仿宋_GB2312"/>
          <w:color w:val="000000"/>
          <w:sz w:val="32"/>
          <w:szCs w:val="32"/>
        </w:rPr>
        <w:t xml:space="preserve">：侯西安  </w:t>
      </w:r>
      <w:r>
        <w:rPr>
          <w:rFonts w:hint="eastAsia" w:ascii="仿宋_GB2312" w:hAnsi="仿宋_GB2312" w:eastAsia="仿宋_GB2312" w:cs="仿宋_GB2312"/>
          <w:color w:val="000000"/>
          <w:spacing w:val="-26"/>
          <w:sz w:val="32"/>
          <w:szCs w:val="32"/>
        </w:rPr>
        <w:t>街道社区事务办副主任、卫计办负责人</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白小燕  泉秀卫生服务中心副主任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2880" w:firstLineChars="9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许景文  沉洲社区党委书记、居委会主任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4473" w:leftChars="1368" w:hanging="1600" w:hangingChars="5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强达娜  成洲社区党总支书记、居委会主任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2880" w:firstLineChars="9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庄旗明  灯星社区党委书记、居委会主任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2880" w:firstLineChars="9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吴金泰  灯洲社区党委书记、居委会主任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2880" w:firstLineChars="9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叶碧红  华丰社区党委书记、居委会主任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2880" w:firstLineChars="9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林志忍  泉淮社区党委书记、居委会主任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2880" w:firstLineChars="9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郑君蓉  新秀社区党总支书记、居委会主任</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8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街道公共卫生应急处置“三公一大”融合协同机制专项工作领导小组下设3个工作专班，承担融合协同机制工作职能。具体如下：</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一、综合专班</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组长：林容、马耿伟</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工作职责：1.负责公共卫生应急处置“三公一大”融合协调机制工作协调及相关服务保障工作。2.负责与区“三公一大”融合协同机制、区防控指挥部工作组的沟通、衔接。</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586" w:leftChars="279" w:firstLine="211" w:firstLineChars="66"/>
        <w:jc w:val="both"/>
        <w:textAlignment w:val="baseline"/>
        <w:rPr>
          <w:rFonts w:hint="eastAsia" w:ascii="黑体" w:hAnsi="黑体" w:eastAsia="黑体" w:cs="黑体"/>
          <w:sz w:val="32"/>
          <w:szCs w:val="32"/>
        </w:rPr>
      </w:pPr>
      <w:r>
        <w:rPr>
          <w:rFonts w:hint="eastAsia" w:ascii="黑体" w:hAnsi="黑体" w:eastAsia="黑体" w:cs="黑体"/>
          <w:sz w:val="32"/>
          <w:szCs w:val="32"/>
        </w:rPr>
        <w:t>二、数据处理专班</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585" w:firstLine="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组长：黄怡娜、胡润蓉</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职责：负责对接“福建省重点人员健康信息管理系统”、“三站一场”入丰中高风险地区人员、入境人员、密接次密接人员等数据及各职能部门自主研判的涉疫风险数据的接收，安排协调相应社区做好排查工作，并指导监督反馈排查结果。</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三、应急处置专班</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组长：林  容 、黄志峰、黄茸标、胡润蓉</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工作职责：1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配合区指挥部和相关职能部门做好协查人员落位管控工作和对不配合排查管控的人员、无法查实核验的风险人员进行应急处置。2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接到阳性人员和可疑人员信息后，组织社区和相关股室第一时间赶赴现场，组织做好涉疫人员落地管控和抗原检测，做好核酸采样带路准备，联系转运车辆，进行环境消杀等处置工作。3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配合相关职能部门做好阳性人员初步活动轨迹信息调查和完成流调报告。</w:t>
      </w:r>
    </w:p>
    <w:p>
      <w:pPr>
        <w:pStyle w:val="11"/>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before="0" w:beforeAutospacing="0" w:after="0" w:afterAutospacing="0" w:line="580" w:lineRule="exact"/>
        <w:ind w:leftChars="293" w:firstLine="320" w:firstLineChars="100"/>
        <w:jc w:val="both"/>
        <w:textAlignment w:val="baseline"/>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工作内容</w:t>
      </w:r>
    </w:p>
    <w:p>
      <w:pPr>
        <w:pStyle w:val="11"/>
        <w:keepNext w:val="0"/>
        <w:keepLines w:val="0"/>
        <w:pageBreakBefore w:val="0"/>
        <w:widowControl w:val="0"/>
        <w:numPr>
          <w:ilvl w:val="0"/>
          <w:numId w:val="0"/>
        </w:numPr>
        <w:tabs>
          <w:tab w:val="left" w:pos="1208"/>
        </w:tabs>
        <w:kinsoku/>
        <w:wordWrap/>
        <w:overflowPunct/>
        <w:topLinePunct w:val="0"/>
        <w:autoSpaceDE/>
        <w:autoSpaceDN/>
        <w:bidi w:val="0"/>
        <w:adjustRightInd/>
        <w:snapToGrid/>
        <w:spacing w:before="0" w:beforeAutospacing="0" w:after="0" w:afterAutospacing="0" w:line="580" w:lineRule="exact"/>
        <w:ind w:left="0" w:leftChars="0" w:firstLine="1059" w:firstLineChars="331"/>
        <w:jc w:val="both"/>
        <w:textAlignment w:val="baseline"/>
        <w:rPr>
          <w:rFonts w:hint="eastAsia" w:ascii="仿宋_GB2312" w:hAnsi="仿宋_GB2312" w:eastAsia="楷体_GB2312" w:cs="仿宋_GB2312"/>
          <w:sz w:val="32"/>
          <w:szCs w:val="32"/>
          <w:lang w:val="en-US"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快排查</w:t>
      </w:r>
      <w:r>
        <w:rPr>
          <w:rFonts w:hint="eastAsia" w:ascii="楷体_GB2312" w:hAnsi="楷体_GB2312" w:eastAsia="楷体_GB2312" w:cs="楷体_GB2312"/>
          <w:sz w:val="32"/>
          <w:szCs w:val="32"/>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leftChars="193"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在接收到重点人员数据信息后8个小时内完成排查管控和核酸采样（第一时问即10分钟内开展排查，确保接收数据后2 小时内入户调查，4小时内完成排查（包含2小时内入户调查），4 小时内完成核酸采样并落实分类管控措施），其中密接、次密接能快则快，原则上6个小时内必须完成核酸检测并隔离到位 （其中2小时内反馈排查管控情况、2小时内完成核酸采样、2小时完成转运隔离）。2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各社区对排查中“查无此人”情况要认真进行复核、研判，向上级上报“查无此人”要单列经本社区主干审签。3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对排查到的中高风险地区进入丰泽人员，要组织网格员及时录入“福建省重点人群健康管理系统”并自动娬码。</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leftChars="193" w:firstLine="640" w:firstLineChars="200"/>
        <w:jc w:val="both"/>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(二）快管控。</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leftChars="193"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市级相关部门制定的不同的类别人员具体管控标准按规范开展排查。对排出的各类中高风险地区进入丰泽人员，由所属社区按照有关防控要求，实施分类管理，及时做好相关工作(详见附件3：重点人群管控相关要求一览表）。</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585" w:firstLine="200"/>
        <w:jc w:val="both"/>
        <w:textAlignment w:val="baseline"/>
        <w:rPr>
          <w:rFonts w:hint="eastAsia" w:ascii="仿宋_GB2312" w:hAnsi="仿宋_GB2312" w:eastAsia="仿宋_GB2312" w:cs="仿宋_GB2312"/>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585" w:firstLine="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丰泽区“三公一大”融合协同机制处置流程图</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585" w:firstLine="944" w:firstLineChars="295"/>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重点人员数据来源一览表</w:t>
      </w:r>
    </w:p>
    <w:p>
      <w:pPr>
        <w:pStyle w:val="11"/>
        <w:keepNext w:val="0"/>
        <w:keepLines w:val="0"/>
        <w:pageBreakBefore w:val="0"/>
        <w:widowControl w:val="0"/>
        <w:tabs>
          <w:tab w:val="left" w:pos="728"/>
        </w:tabs>
        <w:kinsoku/>
        <w:wordWrap/>
        <w:overflowPunct/>
        <w:topLinePunct w:val="0"/>
        <w:autoSpaceDE/>
        <w:autoSpaceDN/>
        <w:bidi w:val="0"/>
        <w:adjustRightInd/>
        <w:snapToGrid/>
        <w:spacing w:before="0" w:beforeAutospacing="0" w:after="0" w:afterAutospacing="0" w:line="580" w:lineRule="exact"/>
        <w:ind w:left="585" w:firstLine="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重点人群管控相关要求一览表</w:t>
      </w:r>
    </w:p>
    <w:p>
      <w:pPr>
        <w:keepNext w:val="0"/>
        <w:keepLines w:val="0"/>
        <w:pageBreakBefore w:val="0"/>
        <w:widowControl w:val="0"/>
        <w:kinsoku/>
        <w:wordWrap/>
        <w:overflowPunct/>
        <w:topLinePunct w:val="0"/>
        <w:autoSpaceDE/>
        <w:autoSpaceDN/>
        <w:bidi w:val="0"/>
        <w:adjustRightInd/>
        <w:snapToGrid/>
        <w:spacing w:line="580" w:lineRule="exact"/>
        <w:ind w:left="4480" w:hanging="4480" w:hangingChars="1400"/>
        <w:jc w:val="center"/>
        <w:textAlignment w:val="auto"/>
        <w:rPr>
          <w:rFonts w:hint="eastAsia" w:ascii="仿宋_GB2312" w:hAnsi="仿宋" w:eastAsia="仿宋_GB2312"/>
          <w:sz w:val="32"/>
          <w:szCs w:val="32"/>
          <w:shd w:val="clear" w:color="auto" w:fill="FFFFFF"/>
          <w:lang w:val="en-US" w:eastAsia="zh-CN"/>
        </w:rPr>
      </w:pPr>
      <w:r>
        <w:rPr>
          <w:rFonts w:hint="eastAsia" w:ascii="仿宋_GB2312" w:hAnsi="仿宋" w:eastAsia="仿宋_GB2312"/>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4480" w:hanging="4480" w:hangingChars="1400"/>
        <w:jc w:val="center"/>
        <w:textAlignment w:val="auto"/>
        <w:rPr>
          <w:rFonts w:hint="eastAsia" w:ascii="仿宋_GB2312" w:hAnsi="仿宋" w:eastAsia="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4480" w:hanging="4480" w:hangingChars="1400"/>
        <w:jc w:val="right"/>
        <w:textAlignment w:val="auto"/>
        <w:rPr>
          <w:rFonts w:hint="eastAsia"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丰泽区人民政府泉秀街道办事处</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jc w:val="both"/>
        <w:textAlignment w:val="auto"/>
        <w:rPr>
          <w:rFonts w:hint="eastAsia" w:ascii="仿宋_GB2312" w:hAnsi="仿宋" w:eastAsia="仿宋_GB2312"/>
          <w:sz w:val="32"/>
          <w:szCs w:val="32"/>
          <w:shd w:val="clear" w:color="auto" w:fill="FFFFFF"/>
        </w:rPr>
      </w:pPr>
      <w:r>
        <w:rPr>
          <w:rFonts w:ascii="仿宋_GB2312" w:hAnsi="仿宋" w:eastAsia="仿宋_GB2312"/>
          <w:sz w:val="32"/>
          <w:szCs w:val="32"/>
          <w:shd w:val="clear" w:color="auto" w:fill="FFFFFF"/>
        </w:rPr>
        <w:t>202</w:t>
      </w:r>
      <w:r>
        <w:rPr>
          <w:rFonts w:hint="eastAsia" w:ascii="仿宋_GB2312" w:hAnsi="仿宋" w:eastAsia="仿宋_GB2312"/>
          <w:sz w:val="32"/>
          <w:szCs w:val="32"/>
          <w:shd w:val="clear" w:color="auto" w:fill="FFFFFF"/>
          <w:lang w:val="en-US" w:eastAsia="zh-CN"/>
        </w:rPr>
        <w:t>2</w:t>
      </w:r>
      <w:r>
        <w:rPr>
          <w:rFonts w:hint="eastAsia" w:ascii="仿宋_GB2312" w:hAnsi="仿宋" w:eastAsia="仿宋_GB2312"/>
          <w:sz w:val="32"/>
          <w:szCs w:val="32"/>
          <w:shd w:val="clear" w:color="auto" w:fill="FFFFFF"/>
        </w:rPr>
        <w:t>年</w:t>
      </w:r>
      <w:r>
        <w:rPr>
          <w:rFonts w:hint="eastAsia" w:ascii="仿宋_GB2312" w:hAnsi="仿宋" w:eastAsia="仿宋_GB2312"/>
          <w:sz w:val="32"/>
          <w:szCs w:val="32"/>
          <w:shd w:val="clear" w:color="auto" w:fill="FFFFFF"/>
          <w:lang w:val="en-US" w:eastAsia="zh-CN"/>
        </w:rPr>
        <w:t>5</w:t>
      </w:r>
      <w:r>
        <w:rPr>
          <w:rFonts w:hint="eastAsia" w:ascii="仿宋_GB2312" w:hAnsi="仿宋" w:eastAsia="仿宋_GB2312"/>
          <w:sz w:val="32"/>
          <w:szCs w:val="32"/>
          <w:shd w:val="clear" w:color="auto" w:fill="FFFFFF"/>
        </w:rPr>
        <w:t>月</w:t>
      </w:r>
      <w:r>
        <w:rPr>
          <w:rFonts w:hint="eastAsia" w:ascii="仿宋_GB2312" w:hAnsi="仿宋" w:eastAsia="仿宋_GB2312"/>
          <w:sz w:val="32"/>
          <w:szCs w:val="32"/>
          <w:shd w:val="clear" w:color="auto" w:fill="FFFFFF"/>
          <w:lang w:val="en-US" w:eastAsia="zh-CN"/>
        </w:rPr>
        <w:t>25</w:t>
      </w:r>
      <w:r>
        <w:rPr>
          <w:rFonts w:hint="eastAsia" w:ascii="仿宋_GB2312" w:hAnsi="仿宋" w:eastAsia="仿宋_GB2312"/>
          <w:sz w:val="32"/>
          <w:szCs w:val="32"/>
          <w:shd w:val="clear" w:color="auto" w:fill="FFFFFF"/>
        </w:rPr>
        <w:t>日</w:t>
      </w:r>
    </w:p>
    <w:p>
      <w:pPr>
        <w:keepNext w:val="0"/>
        <w:keepLines w:val="0"/>
        <w:pageBreakBefore w:val="0"/>
        <w:widowControl w:val="0"/>
        <w:tabs>
          <w:tab w:val="left" w:pos="1080"/>
        </w:tabs>
        <w:kinsoku/>
        <w:wordWrap/>
        <w:overflowPunct/>
        <w:topLinePunct w:val="0"/>
        <w:autoSpaceDE/>
        <w:autoSpaceDN/>
        <w:bidi w:val="0"/>
        <w:adjustRightInd/>
        <w:snapToGrid/>
        <w:spacing w:line="580" w:lineRule="exact"/>
        <w:jc w:val="both"/>
        <w:rPr>
          <w:rFonts w:ascii="仿宋_GB2312" w:eastAsia="仿宋_GB2312"/>
          <w:sz w:val="32"/>
          <w:szCs w:val="32"/>
        </w:rPr>
      </w:pPr>
    </w:p>
    <w:p>
      <w:pPr>
        <w:keepNext w:val="0"/>
        <w:keepLines w:val="0"/>
        <w:pageBreakBefore w:val="0"/>
        <w:widowControl w:val="0"/>
        <w:tabs>
          <w:tab w:val="left" w:pos="1080"/>
        </w:tabs>
        <w:kinsoku/>
        <w:wordWrap/>
        <w:overflowPunct/>
        <w:topLinePunct w:val="0"/>
        <w:autoSpaceDE/>
        <w:autoSpaceDN/>
        <w:bidi w:val="0"/>
        <w:adjustRightInd/>
        <w:snapToGrid/>
        <w:spacing w:line="580" w:lineRule="exact"/>
        <w:rPr>
          <w:rFonts w:ascii="仿宋_GB2312" w:eastAsia="仿宋_GB2312"/>
          <w:sz w:val="32"/>
          <w:szCs w:val="32"/>
        </w:rPr>
      </w:pPr>
    </w:p>
    <w:p>
      <w:pPr>
        <w:tabs>
          <w:tab w:val="left" w:pos="1080"/>
        </w:tabs>
        <w:rPr>
          <w:rFonts w:ascii="仿宋_GB2312" w:eastAsia="仿宋_GB2312"/>
          <w:sz w:val="32"/>
          <w:szCs w:val="32"/>
        </w:rPr>
      </w:pPr>
    </w:p>
    <w:p>
      <w:pPr>
        <w:tabs>
          <w:tab w:val="left" w:pos="1080"/>
        </w:tabs>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bl>
      <w:tblPr>
        <w:tblStyle w:val="12"/>
        <w:tblpPr w:leftFromText="180" w:rightFromText="180" w:vertAnchor="page" w:horzAnchor="page" w:tblpX="1510" w:tblpY="14355"/>
        <w:tblW w:w="889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400" w:lineRule="exact"/>
              <w:ind w:firstLine="140" w:firstLineChars="50"/>
              <w:rPr>
                <w:rFonts w:ascii="仿宋_GB2312" w:eastAsia="仿宋_GB2312" w:cs="仿宋_GB2312"/>
                <w:sz w:val="28"/>
                <w:szCs w:val="28"/>
              </w:rPr>
            </w:pPr>
            <w:r>
              <w:rPr>
                <w:rFonts w:hint="eastAsia" w:ascii="仿宋_GB2312" w:eastAsia="仿宋_GB2312" w:cs="仿宋_GB2312"/>
                <w:sz w:val="28"/>
                <w:szCs w:val="28"/>
              </w:rPr>
              <w:t>丰泽区人民政府泉秀街道办事处</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202</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25</w:t>
            </w:r>
            <w:r>
              <w:rPr>
                <w:rFonts w:hint="eastAsia" w:ascii="仿宋_GB2312" w:eastAsia="仿宋_GB2312" w:cs="仿宋_GB2312"/>
                <w:sz w:val="28"/>
                <w:szCs w:val="28"/>
              </w:rPr>
              <w:t>日印发</w:t>
            </w:r>
          </w:p>
        </w:tc>
      </w:tr>
    </w:tbl>
    <w:p>
      <w:pPr>
        <w:rPr>
          <w:rFonts w:ascii="仿宋_GB2312" w:eastAsia="仿宋_GB2312"/>
          <w:sz w:val="32"/>
          <w:szCs w:val="32"/>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方正黑体简体"/>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638"/>
        <w:tab w:val="right" w:pos="8704"/>
      </w:tabs>
      <w:wordWrap w:val="0"/>
      <w:ind w:right="140"/>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w:t>
    </w:r>
  </w:p>
  <w:p>
    <w:pPr>
      <w:pStyle w:val="9"/>
      <w:tabs>
        <w:tab w:val="left" w:pos="14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w: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5A"/>
    <w:rsid w:val="0001120B"/>
    <w:rsid w:val="00012F3A"/>
    <w:rsid w:val="0001446B"/>
    <w:rsid w:val="00022CEF"/>
    <w:rsid w:val="00024633"/>
    <w:rsid w:val="00037C28"/>
    <w:rsid w:val="000405D8"/>
    <w:rsid w:val="00044ABC"/>
    <w:rsid w:val="00056582"/>
    <w:rsid w:val="00060E63"/>
    <w:rsid w:val="00061F78"/>
    <w:rsid w:val="00063693"/>
    <w:rsid w:val="00064B5E"/>
    <w:rsid w:val="00081353"/>
    <w:rsid w:val="00082362"/>
    <w:rsid w:val="00085C9F"/>
    <w:rsid w:val="000864BC"/>
    <w:rsid w:val="00094280"/>
    <w:rsid w:val="000A5A92"/>
    <w:rsid w:val="000B3AB8"/>
    <w:rsid w:val="000B749B"/>
    <w:rsid w:val="000C08DD"/>
    <w:rsid w:val="000C29D2"/>
    <w:rsid w:val="000C2B00"/>
    <w:rsid w:val="000C464A"/>
    <w:rsid w:val="000C7B57"/>
    <w:rsid w:val="000D0030"/>
    <w:rsid w:val="000D0C89"/>
    <w:rsid w:val="000D3A82"/>
    <w:rsid w:val="000D3F83"/>
    <w:rsid w:val="000D7106"/>
    <w:rsid w:val="000D718F"/>
    <w:rsid w:val="000F47F7"/>
    <w:rsid w:val="001019A8"/>
    <w:rsid w:val="00106D4E"/>
    <w:rsid w:val="001076F6"/>
    <w:rsid w:val="001100C4"/>
    <w:rsid w:val="00111FAB"/>
    <w:rsid w:val="001144A2"/>
    <w:rsid w:val="001201A6"/>
    <w:rsid w:val="0013032C"/>
    <w:rsid w:val="0013417A"/>
    <w:rsid w:val="00136BCF"/>
    <w:rsid w:val="0014369A"/>
    <w:rsid w:val="00143D55"/>
    <w:rsid w:val="00145B8F"/>
    <w:rsid w:val="00153964"/>
    <w:rsid w:val="00166909"/>
    <w:rsid w:val="00171647"/>
    <w:rsid w:val="001718EB"/>
    <w:rsid w:val="00172A27"/>
    <w:rsid w:val="00181312"/>
    <w:rsid w:val="0018287A"/>
    <w:rsid w:val="0018740E"/>
    <w:rsid w:val="00190615"/>
    <w:rsid w:val="0019231F"/>
    <w:rsid w:val="00197488"/>
    <w:rsid w:val="001A1864"/>
    <w:rsid w:val="001A25C4"/>
    <w:rsid w:val="001A6633"/>
    <w:rsid w:val="001B0729"/>
    <w:rsid w:val="001C1C27"/>
    <w:rsid w:val="001D698D"/>
    <w:rsid w:val="001E2AA7"/>
    <w:rsid w:val="001E4701"/>
    <w:rsid w:val="001E7DC6"/>
    <w:rsid w:val="001F172D"/>
    <w:rsid w:val="001F4649"/>
    <w:rsid w:val="001F5C73"/>
    <w:rsid w:val="001F5CE3"/>
    <w:rsid w:val="001F647B"/>
    <w:rsid w:val="001F6E29"/>
    <w:rsid w:val="00202F8F"/>
    <w:rsid w:val="00206747"/>
    <w:rsid w:val="00212CAD"/>
    <w:rsid w:val="00212FA4"/>
    <w:rsid w:val="002202D2"/>
    <w:rsid w:val="002346C4"/>
    <w:rsid w:val="00236FE5"/>
    <w:rsid w:val="00240CFE"/>
    <w:rsid w:val="0024496A"/>
    <w:rsid w:val="00245CAB"/>
    <w:rsid w:val="002505B0"/>
    <w:rsid w:val="00254559"/>
    <w:rsid w:val="00257D0A"/>
    <w:rsid w:val="002705E1"/>
    <w:rsid w:val="002734B6"/>
    <w:rsid w:val="00274381"/>
    <w:rsid w:val="00275796"/>
    <w:rsid w:val="002817C6"/>
    <w:rsid w:val="002817EE"/>
    <w:rsid w:val="002828BA"/>
    <w:rsid w:val="002829B8"/>
    <w:rsid w:val="002836EF"/>
    <w:rsid w:val="002841A2"/>
    <w:rsid w:val="00286B4D"/>
    <w:rsid w:val="00287AF8"/>
    <w:rsid w:val="00287F6C"/>
    <w:rsid w:val="00291ADF"/>
    <w:rsid w:val="00297379"/>
    <w:rsid w:val="002A67C3"/>
    <w:rsid w:val="002B2AE5"/>
    <w:rsid w:val="002C0A98"/>
    <w:rsid w:val="002C357D"/>
    <w:rsid w:val="002D0A63"/>
    <w:rsid w:val="002D0D17"/>
    <w:rsid w:val="002D4B42"/>
    <w:rsid w:val="002E00BC"/>
    <w:rsid w:val="002E4DAD"/>
    <w:rsid w:val="002F0DF3"/>
    <w:rsid w:val="002F4234"/>
    <w:rsid w:val="002F4621"/>
    <w:rsid w:val="002F7356"/>
    <w:rsid w:val="00304783"/>
    <w:rsid w:val="00306D4F"/>
    <w:rsid w:val="003119E4"/>
    <w:rsid w:val="00312D11"/>
    <w:rsid w:val="0031551B"/>
    <w:rsid w:val="00317FF6"/>
    <w:rsid w:val="003255F3"/>
    <w:rsid w:val="00327A2D"/>
    <w:rsid w:val="003346FD"/>
    <w:rsid w:val="00337CBA"/>
    <w:rsid w:val="003433A5"/>
    <w:rsid w:val="00353B04"/>
    <w:rsid w:val="00357F49"/>
    <w:rsid w:val="00362364"/>
    <w:rsid w:val="00362879"/>
    <w:rsid w:val="00374C90"/>
    <w:rsid w:val="00381816"/>
    <w:rsid w:val="00383C94"/>
    <w:rsid w:val="0038594D"/>
    <w:rsid w:val="003862B2"/>
    <w:rsid w:val="003909C9"/>
    <w:rsid w:val="003920C1"/>
    <w:rsid w:val="003A1496"/>
    <w:rsid w:val="003B2631"/>
    <w:rsid w:val="003C1667"/>
    <w:rsid w:val="003C1D1F"/>
    <w:rsid w:val="003C2EE0"/>
    <w:rsid w:val="003C6B60"/>
    <w:rsid w:val="003D04D1"/>
    <w:rsid w:val="003D13DF"/>
    <w:rsid w:val="003D194E"/>
    <w:rsid w:val="003D2859"/>
    <w:rsid w:val="003D712F"/>
    <w:rsid w:val="003D76E5"/>
    <w:rsid w:val="003F0845"/>
    <w:rsid w:val="003F34E9"/>
    <w:rsid w:val="003F74FE"/>
    <w:rsid w:val="004025A7"/>
    <w:rsid w:val="00403215"/>
    <w:rsid w:val="00405B38"/>
    <w:rsid w:val="00410F0C"/>
    <w:rsid w:val="00412570"/>
    <w:rsid w:val="00414F41"/>
    <w:rsid w:val="0042038C"/>
    <w:rsid w:val="00423A17"/>
    <w:rsid w:val="00423ED6"/>
    <w:rsid w:val="004309EB"/>
    <w:rsid w:val="00430F4A"/>
    <w:rsid w:val="004348AD"/>
    <w:rsid w:val="00437118"/>
    <w:rsid w:val="0044058A"/>
    <w:rsid w:val="004439A3"/>
    <w:rsid w:val="004526FF"/>
    <w:rsid w:val="00455189"/>
    <w:rsid w:val="00460000"/>
    <w:rsid w:val="004628AF"/>
    <w:rsid w:val="00472E9D"/>
    <w:rsid w:val="00475802"/>
    <w:rsid w:val="0047726A"/>
    <w:rsid w:val="00477DA0"/>
    <w:rsid w:val="00486268"/>
    <w:rsid w:val="004878CD"/>
    <w:rsid w:val="004924C7"/>
    <w:rsid w:val="004A20DE"/>
    <w:rsid w:val="004A224E"/>
    <w:rsid w:val="004A461B"/>
    <w:rsid w:val="004A7D5F"/>
    <w:rsid w:val="004C2978"/>
    <w:rsid w:val="004F0F39"/>
    <w:rsid w:val="004F4B98"/>
    <w:rsid w:val="00501A96"/>
    <w:rsid w:val="00503CAE"/>
    <w:rsid w:val="00504B50"/>
    <w:rsid w:val="00504FE8"/>
    <w:rsid w:val="0050649B"/>
    <w:rsid w:val="0050734A"/>
    <w:rsid w:val="0051045A"/>
    <w:rsid w:val="005136A2"/>
    <w:rsid w:val="00517702"/>
    <w:rsid w:val="005206AC"/>
    <w:rsid w:val="00525F65"/>
    <w:rsid w:val="005337E6"/>
    <w:rsid w:val="005461AE"/>
    <w:rsid w:val="00546BED"/>
    <w:rsid w:val="0055516A"/>
    <w:rsid w:val="0055775C"/>
    <w:rsid w:val="00561752"/>
    <w:rsid w:val="00572124"/>
    <w:rsid w:val="00574CEA"/>
    <w:rsid w:val="005753F5"/>
    <w:rsid w:val="00580E80"/>
    <w:rsid w:val="00587AB8"/>
    <w:rsid w:val="00591002"/>
    <w:rsid w:val="00591DCD"/>
    <w:rsid w:val="005972AA"/>
    <w:rsid w:val="005A04A3"/>
    <w:rsid w:val="005A40A3"/>
    <w:rsid w:val="005A49E2"/>
    <w:rsid w:val="005A643B"/>
    <w:rsid w:val="005C2664"/>
    <w:rsid w:val="005C4C94"/>
    <w:rsid w:val="005D025E"/>
    <w:rsid w:val="005D1117"/>
    <w:rsid w:val="005D357E"/>
    <w:rsid w:val="005E5E4A"/>
    <w:rsid w:val="005F2531"/>
    <w:rsid w:val="006011FA"/>
    <w:rsid w:val="006045FD"/>
    <w:rsid w:val="006063AF"/>
    <w:rsid w:val="00610F75"/>
    <w:rsid w:val="006173B6"/>
    <w:rsid w:val="0063049C"/>
    <w:rsid w:val="0063306F"/>
    <w:rsid w:val="0064203E"/>
    <w:rsid w:val="00650357"/>
    <w:rsid w:val="00651AE0"/>
    <w:rsid w:val="00661B98"/>
    <w:rsid w:val="00664C05"/>
    <w:rsid w:val="00666DB8"/>
    <w:rsid w:val="00670295"/>
    <w:rsid w:val="00673169"/>
    <w:rsid w:val="00693281"/>
    <w:rsid w:val="00696F6D"/>
    <w:rsid w:val="0069753E"/>
    <w:rsid w:val="006A1473"/>
    <w:rsid w:val="006A1EA8"/>
    <w:rsid w:val="006A2B87"/>
    <w:rsid w:val="006C02A1"/>
    <w:rsid w:val="006C6BC5"/>
    <w:rsid w:val="006C6D31"/>
    <w:rsid w:val="006D7611"/>
    <w:rsid w:val="006E2A6D"/>
    <w:rsid w:val="006E2DC6"/>
    <w:rsid w:val="006E2E2A"/>
    <w:rsid w:val="006E49CD"/>
    <w:rsid w:val="006F4F93"/>
    <w:rsid w:val="006F6F9F"/>
    <w:rsid w:val="006F77A9"/>
    <w:rsid w:val="007032F9"/>
    <w:rsid w:val="00703D51"/>
    <w:rsid w:val="0070551D"/>
    <w:rsid w:val="00705C44"/>
    <w:rsid w:val="00733664"/>
    <w:rsid w:val="00733FA6"/>
    <w:rsid w:val="00734173"/>
    <w:rsid w:val="00734837"/>
    <w:rsid w:val="0073506A"/>
    <w:rsid w:val="007371E9"/>
    <w:rsid w:val="00740D4C"/>
    <w:rsid w:val="00741D6D"/>
    <w:rsid w:val="007437CC"/>
    <w:rsid w:val="00757A35"/>
    <w:rsid w:val="00757FAC"/>
    <w:rsid w:val="00763266"/>
    <w:rsid w:val="00763579"/>
    <w:rsid w:val="00771678"/>
    <w:rsid w:val="007730EA"/>
    <w:rsid w:val="007736AB"/>
    <w:rsid w:val="0078004B"/>
    <w:rsid w:val="0078263F"/>
    <w:rsid w:val="00783036"/>
    <w:rsid w:val="00790814"/>
    <w:rsid w:val="00791AD0"/>
    <w:rsid w:val="00791FF1"/>
    <w:rsid w:val="00792589"/>
    <w:rsid w:val="00794DD5"/>
    <w:rsid w:val="00795973"/>
    <w:rsid w:val="007A39DF"/>
    <w:rsid w:val="007A3E91"/>
    <w:rsid w:val="007B1D7C"/>
    <w:rsid w:val="007B2508"/>
    <w:rsid w:val="007B6B51"/>
    <w:rsid w:val="007C016C"/>
    <w:rsid w:val="007C03FD"/>
    <w:rsid w:val="007C0896"/>
    <w:rsid w:val="007C4B5E"/>
    <w:rsid w:val="007C4B6F"/>
    <w:rsid w:val="007D500A"/>
    <w:rsid w:val="007D5390"/>
    <w:rsid w:val="007D60D8"/>
    <w:rsid w:val="007E3830"/>
    <w:rsid w:val="007E3B55"/>
    <w:rsid w:val="007E48C0"/>
    <w:rsid w:val="007E6033"/>
    <w:rsid w:val="007F3E2B"/>
    <w:rsid w:val="007F595E"/>
    <w:rsid w:val="0080239C"/>
    <w:rsid w:val="00814801"/>
    <w:rsid w:val="00820DCF"/>
    <w:rsid w:val="00844945"/>
    <w:rsid w:val="008536E4"/>
    <w:rsid w:val="008538E1"/>
    <w:rsid w:val="00855B61"/>
    <w:rsid w:val="008566DD"/>
    <w:rsid w:val="008639BB"/>
    <w:rsid w:val="00872568"/>
    <w:rsid w:val="0088394D"/>
    <w:rsid w:val="008846CD"/>
    <w:rsid w:val="00890B95"/>
    <w:rsid w:val="008919F6"/>
    <w:rsid w:val="00892831"/>
    <w:rsid w:val="0089691F"/>
    <w:rsid w:val="00896B72"/>
    <w:rsid w:val="008A2ADE"/>
    <w:rsid w:val="008A6181"/>
    <w:rsid w:val="008B545D"/>
    <w:rsid w:val="008C04BD"/>
    <w:rsid w:val="008C0E67"/>
    <w:rsid w:val="008C37A7"/>
    <w:rsid w:val="008C681F"/>
    <w:rsid w:val="008E3960"/>
    <w:rsid w:val="008E3A34"/>
    <w:rsid w:val="008E4C24"/>
    <w:rsid w:val="008E5E9D"/>
    <w:rsid w:val="008F1C1C"/>
    <w:rsid w:val="008F5F63"/>
    <w:rsid w:val="008F6C02"/>
    <w:rsid w:val="00902010"/>
    <w:rsid w:val="00902B1E"/>
    <w:rsid w:val="00903A44"/>
    <w:rsid w:val="009070D4"/>
    <w:rsid w:val="009071B0"/>
    <w:rsid w:val="0091378F"/>
    <w:rsid w:val="00913A20"/>
    <w:rsid w:val="00915649"/>
    <w:rsid w:val="00915817"/>
    <w:rsid w:val="009309D6"/>
    <w:rsid w:val="00930D92"/>
    <w:rsid w:val="00935940"/>
    <w:rsid w:val="009359D9"/>
    <w:rsid w:val="00943548"/>
    <w:rsid w:val="00944313"/>
    <w:rsid w:val="00946EB3"/>
    <w:rsid w:val="009473C7"/>
    <w:rsid w:val="009476F3"/>
    <w:rsid w:val="00947C15"/>
    <w:rsid w:val="009505EF"/>
    <w:rsid w:val="009539B0"/>
    <w:rsid w:val="00954CD7"/>
    <w:rsid w:val="00956CFB"/>
    <w:rsid w:val="00962AF4"/>
    <w:rsid w:val="00962EA7"/>
    <w:rsid w:val="00963E7A"/>
    <w:rsid w:val="00964C2F"/>
    <w:rsid w:val="00971DA6"/>
    <w:rsid w:val="00972D23"/>
    <w:rsid w:val="0097703D"/>
    <w:rsid w:val="0098009D"/>
    <w:rsid w:val="00986906"/>
    <w:rsid w:val="0099264F"/>
    <w:rsid w:val="0099290F"/>
    <w:rsid w:val="009946FA"/>
    <w:rsid w:val="009A3E27"/>
    <w:rsid w:val="009A4B34"/>
    <w:rsid w:val="009B3E68"/>
    <w:rsid w:val="009B775A"/>
    <w:rsid w:val="009C77CA"/>
    <w:rsid w:val="009C7B6C"/>
    <w:rsid w:val="009D3AE2"/>
    <w:rsid w:val="009E0220"/>
    <w:rsid w:val="009E23B5"/>
    <w:rsid w:val="009E2599"/>
    <w:rsid w:val="009E3BB9"/>
    <w:rsid w:val="00A11D9C"/>
    <w:rsid w:val="00A310A0"/>
    <w:rsid w:val="00A42462"/>
    <w:rsid w:val="00A43942"/>
    <w:rsid w:val="00A450E7"/>
    <w:rsid w:val="00A479E6"/>
    <w:rsid w:val="00A47CD1"/>
    <w:rsid w:val="00A52224"/>
    <w:rsid w:val="00A535EF"/>
    <w:rsid w:val="00A60AB5"/>
    <w:rsid w:val="00A633BB"/>
    <w:rsid w:val="00A63598"/>
    <w:rsid w:val="00A63CBB"/>
    <w:rsid w:val="00A66F58"/>
    <w:rsid w:val="00A76BCB"/>
    <w:rsid w:val="00A80925"/>
    <w:rsid w:val="00A815F4"/>
    <w:rsid w:val="00A83F57"/>
    <w:rsid w:val="00A86CE9"/>
    <w:rsid w:val="00A90CBC"/>
    <w:rsid w:val="00A91C4D"/>
    <w:rsid w:val="00A971B3"/>
    <w:rsid w:val="00AA00B2"/>
    <w:rsid w:val="00AA3D18"/>
    <w:rsid w:val="00AA5128"/>
    <w:rsid w:val="00AA7592"/>
    <w:rsid w:val="00AB0DF0"/>
    <w:rsid w:val="00AC5E6E"/>
    <w:rsid w:val="00AC6834"/>
    <w:rsid w:val="00AD0EC5"/>
    <w:rsid w:val="00AD1DB9"/>
    <w:rsid w:val="00AF33DC"/>
    <w:rsid w:val="00AF45D5"/>
    <w:rsid w:val="00B007BE"/>
    <w:rsid w:val="00B0184A"/>
    <w:rsid w:val="00B019C2"/>
    <w:rsid w:val="00B1406E"/>
    <w:rsid w:val="00B15348"/>
    <w:rsid w:val="00B17078"/>
    <w:rsid w:val="00B21A35"/>
    <w:rsid w:val="00B21EEC"/>
    <w:rsid w:val="00B241B8"/>
    <w:rsid w:val="00B34AC2"/>
    <w:rsid w:val="00B46E0B"/>
    <w:rsid w:val="00B52BBF"/>
    <w:rsid w:val="00B55C34"/>
    <w:rsid w:val="00B5702E"/>
    <w:rsid w:val="00B60877"/>
    <w:rsid w:val="00B66A33"/>
    <w:rsid w:val="00B70261"/>
    <w:rsid w:val="00B756F4"/>
    <w:rsid w:val="00B75F52"/>
    <w:rsid w:val="00B77EBF"/>
    <w:rsid w:val="00B81463"/>
    <w:rsid w:val="00B86B12"/>
    <w:rsid w:val="00B9591D"/>
    <w:rsid w:val="00B973E9"/>
    <w:rsid w:val="00BA0E4E"/>
    <w:rsid w:val="00BA45A1"/>
    <w:rsid w:val="00BB776B"/>
    <w:rsid w:val="00BC4B63"/>
    <w:rsid w:val="00BC5D6F"/>
    <w:rsid w:val="00BC7265"/>
    <w:rsid w:val="00BD0F65"/>
    <w:rsid w:val="00BE2A3F"/>
    <w:rsid w:val="00BE5DA4"/>
    <w:rsid w:val="00BE66DF"/>
    <w:rsid w:val="00BE767B"/>
    <w:rsid w:val="00BF2349"/>
    <w:rsid w:val="00BF3573"/>
    <w:rsid w:val="00BF387B"/>
    <w:rsid w:val="00BF4695"/>
    <w:rsid w:val="00BF5AB8"/>
    <w:rsid w:val="00C02D1E"/>
    <w:rsid w:val="00C059F9"/>
    <w:rsid w:val="00C06165"/>
    <w:rsid w:val="00C11B7D"/>
    <w:rsid w:val="00C140E8"/>
    <w:rsid w:val="00C1440C"/>
    <w:rsid w:val="00C16117"/>
    <w:rsid w:val="00C1657E"/>
    <w:rsid w:val="00C17090"/>
    <w:rsid w:val="00C2004E"/>
    <w:rsid w:val="00C34FCF"/>
    <w:rsid w:val="00C36B18"/>
    <w:rsid w:val="00C41654"/>
    <w:rsid w:val="00C4181D"/>
    <w:rsid w:val="00C43855"/>
    <w:rsid w:val="00C479EE"/>
    <w:rsid w:val="00C57819"/>
    <w:rsid w:val="00C613E2"/>
    <w:rsid w:val="00C65490"/>
    <w:rsid w:val="00C659B5"/>
    <w:rsid w:val="00C67166"/>
    <w:rsid w:val="00C70AB9"/>
    <w:rsid w:val="00C71314"/>
    <w:rsid w:val="00C7273D"/>
    <w:rsid w:val="00C72CCB"/>
    <w:rsid w:val="00C740D9"/>
    <w:rsid w:val="00C848D6"/>
    <w:rsid w:val="00C8574F"/>
    <w:rsid w:val="00CA18D5"/>
    <w:rsid w:val="00CB489F"/>
    <w:rsid w:val="00CB4BF1"/>
    <w:rsid w:val="00CC2D0B"/>
    <w:rsid w:val="00CC5BCC"/>
    <w:rsid w:val="00CC5E65"/>
    <w:rsid w:val="00CD15E2"/>
    <w:rsid w:val="00CD734B"/>
    <w:rsid w:val="00CD7BE4"/>
    <w:rsid w:val="00CE1059"/>
    <w:rsid w:val="00CE29C4"/>
    <w:rsid w:val="00CF1700"/>
    <w:rsid w:val="00CF718A"/>
    <w:rsid w:val="00CF78C4"/>
    <w:rsid w:val="00D073EE"/>
    <w:rsid w:val="00D14E3B"/>
    <w:rsid w:val="00D227FB"/>
    <w:rsid w:val="00D3689F"/>
    <w:rsid w:val="00D44C29"/>
    <w:rsid w:val="00D47055"/>
    <w:rsid w:val="00D53898"/>
    <w:rsid w:val="00D67737"/>
    <w:rsid w:val="00D710D2"/>
    <w:rsid w:val="00D73773"/>
    <w:rsid w:val="00D8581C"/>
    <w:rsid w:val="00D90C5F"/>
    <w:rsid w:val="00D913A2"/>
    <w:rsid w:val="00D95B2A"/>
    <w:rsid w:val="00D97B1A"/>
    <w:rsid w:val="00DA0024"/>
    <w:rsid w:val="00DA0338"/>
    <w:rsid w:val="00DA22CA"/>
    <w:rsid w:val="00DA40EC"/>
    <w:rsid w:val="00DA4A13"/>
    <w:rsid w:val="00DA60B4"/>
    <w:rsid w:val="00DA796A"/>
    <w:rsid w:val="00DB0335"/>
    <w:rsid w:val="00DB1987"/>
    <w:rsid w:val="00DB4252"/>
    <w:rsid w:val="00DB4AD3"/>
    <w:rsid w:val="00DB722F"/>
    <w:rsid w:val="00DC4F28"/>
    <w:rsid w:val="00DC5B8B"/>
    <w:rsid w:val="00DC62D0"/>
    <w:rsid w:val="00DC7029"/>
    <w:rsid w:val="00DD1FC1"/>
    <w:rsid w:val="00DF22EF"/>
    <w:rsid w:val="00DF73AA"/>
    <w:rsid w:val="00DF7ACC"/>
    <w:rsid w:val="00E04140"/>
    <w:rsid w:val="00E13C72"/>
    <w:rsid w:val="00E2227C"/>
    <w:rsid w:val="00E34759"/>
    <w:rsid w:val="00E42A1C"/>
    <w:rsid w:val="00E45FEF"/>
    <w:rsid w:val="00E55D8C"/>
    <w:rsid w:val="00E55EA6"/>
    <w:rsid w:val="00E5707E"/>
    <w:rsid w:val="00E57222"/>
    <w:rsid w:val="00E631EC"/>
    <w:rsid w:val="00E665E4"/>
    <w:rsid w:val="00E7020E"/>
    <w:rsid w:val="00E77268"/>
    <w:rsid w:val="00E87FE6"/>
    <w:rsid w:val="00E919B5"/>
    <w:rsid w:val="00E946CA"/>
    <w:rsid w:val="00E96A50"/>
    <w:rsid w:val="00EA0366"/>
    <w:rsid w:val="00EA7A3C"/>
    <w:rsid w:val="00EB12AC"/>
    <w:rsid w:val="00EB203F"/>
    <w:rsid w:val="00EB2F78"/>
    <w:rsid w:val="00EB45E7"/>
    <w:rsid w:val="00EC5D45"/>
    <w:rsid w:val="00ED0AE1"/>
    <w:rsid w:val="00EE1907"/>
    <w:rsid w:val="00EE7499"/>
    <w:rsid w:val="00EF21D1"/>
    <w:rsid w:val="00EF5A9D"/>
    <w:rsid w:val="00EF633F"/>
    <w:rsid w:val="00EF6650"/>
    <w:rsid w:val="00F029B5"/>
    <w:rsid w:val="00F032F5"/>
    <w:rsid w:val="00F04B15"/>
    <w:rsid w:val="00F118CD"/>
    <w:rsid w:val="00F16DEC"/>
    <w:rsid w:val="00F212AC"/>
    <w:rsid w:val="00F25ABA"/>
    <w:rsid w:val="00F3028F"/>
    <w:rsid w:val="00F327D8"/>
    <w:rsid w:val="00F421BE"/>
    <w:rsid w:val="00F43631"/>
    <w:rsid w:val="00F52DC2"/>
    <w:rsid w:val="00F537AA"/>
    <w:rsid w:val="00F55452"/>
    <w:rsid w:val="00F556C2"/>
    <w:rsid w:val="00F63706"/>
    <w:rsid w:val="00F63A1A"/>
    <w:rsid w:val="00F65CB5"/>
    <w:rsid w:val="00F66C40"/>
    <w:rsid w:val="00F717DE"/>
    <w:rsid w:val="00F7233C"/>
    <w:rsid w:val="00F74847"/>
    <w:rsid w:val="00F778F1"/>
    <w:rsid w:val="00F77C2A"/>
    <w:rsid w:val="00F80E58"/>
    <w:rsid w:val="00F821E4"/>
    <w:rsid w:val="00F835AC"/>
    <w:rsid w:val="00F8485E"/>
    <w:rsid w:val="00F85993"/>
    <w:rsid w:val="00F87F43"/>
    <w:rsid w:val="00F9051F"/>
    <w:rsid w:val="00FA32D5"/>
    <w:rsid w:val="00FB08A8"/>
    <w:rsid w:val="00FB0E86"/>
    <w:rsid w:val="00FB20D2"/>
    <w:rsid w:val="00FB36CC"/>
    <w:rsid w:val="00FB6815"/>
    <w:rsid w:val="00FC2FE0"/>
    <w:rsid w:val="00FC35D6"/>
    <w:rsid w:val="00FC54F4"/>
    <w:rsid w:val="00FD6F1B"/>
    <w:rsid w:val="00FE1AFC"/>
    <w:rsid w:val="00FE75B1"/>
    <w:rsid w:val="00FF0694"/>
    <w:rsid w:val="00FF1DA6"/>
    <w:rsid w:val="00FF2228"/>
    <w:rsid w:val="048D3C85"/>
    <w:rsid w:val="05664B69"/>
    <w:rsid w:val="0798318F"/>
    <w:rsid w:val="07B42F31"/>
    <w:rsid w:val="084B3BE4"/>
    <w:rsid w:val="09511A59"/>
    <w:rsid w:val="0AAC10FD"/>
    <w:rsid w:val="0AED4C65"/>
    <w:rsid w:val="0C7F638D"/>
    <w:rsid w:val="0DF04F6A"/>
    <w:rsid w:val="0E456C42"/>
    <w:rsid w:val="0E7D3C55"/>
    <w:rsid w:val="0EC2148A"/>
    <w:rsid w:val="0EFF5127"/>
    <w:rsid w:val="0F61774B"/>
    <w:rsid w:val="12D0036B"/>
    <w:rsid w:val="13935EAB"/>
    <w:rsid w:val="14F5446D"/>
    <w:rsid w:val="151C33B2"/>
    <w:rsid w:val="1696199B"/>
    <w:rsid w:val="16F419B4"/>
    <w:rsid w:val="17D822CD"/>
    <w:rsid w:val="192839B5"/>
    <w:rsid w:val="1B861841"/>
    <w:rsid w:val="1DCA77EF"/>
    <w:rsid w:val="1F4C6780"/>
    <w:rsid w:val="20D94EF4"/>
    <w:rsid w:val="211F12AE"/>
    <w:rsid w:val="286463E6"/>
    <w:rsid w:val="28E940C9"/>
    <w:rsid w:val="29275693"/>
    <w:rsid w:val="29561734"/>
    <w:rsid w:val="297E3C7F"/>
    <w:rsid w:val="2AD908DC"/>
    <w:rsid w:val="2B0A0276"/>
    <w:rsid w:val="2F3D025D"/>
    <w:rsid w:val="2FC562AC"/>
    <w:rsid w:val="3424001A"/>
    <w:rsid w:val="35016048"/>
    <w:rsid w:val="354422EF"/>
    <w:rsid w:val="356928AF"/>
    <w:rsid w:val="35AA54A1"/>
    <w:rsid w:val="38AC7189"/>
    <w:rsid w:val="390B5A5B"/>
    <w:rsid w:val="39175561"/>
    <w:rsid w:val="3A6A3A15"/>
    <w:rsid w:val="3CCB3A6D"/>
    <w:rsid w:val="3D936A85"/>
    <w:rsid w:val="3E472C25"/>
    <w:rsid w:val="3E8929CE"/>
    <w:rsid w:val="41B051C0"/>
    <w:rsid w:val="4221770A"/>
    <w:rsid w:val="42A3582D"/>
    <w:rsid w:val="43D5398E"/>
    <w:rsid w:val="45E66B3C"/>
    <w:rsid w:val="48A945F9"/>
    <w:rsid w:val="49E0092E"/>
    <w:rsid w:val="4A4A2C39"/>
    <w:rsid w:val="4AE155EA"/>
    <w:rsid w:val="4B552AA6"/>
    <w:rsid w:val="4C201050"/>
    <w:rsid w:val="4C7C31E7"/>
    <w:rsid w:val="4D567B94"/>
    <w:rsid w:val="4FA871BC"/>
    <w:rsid w:val="504925C9"/>
    <w:rsid w:val="50516BA0"/>
    <w:rsid w:val="50CD30D3"/>
    <w:rsid w:val="51F423B3"/>
    <w:rsid w:val="52D576F4"/>
    <w:rsid w:val="533260C8"/>
    <w:rsid w:val="54C93027"/>
    <w:rsid w:val="567B29ED"/>
    <w:rsid w:val="5796443F"/>
    <w:rsid w:val="57CB6E97"/>
    <w:rsid w:val="57CF180D"/>
    <w:rsid w:val="58B968CF"/>
    <w:rsid w:val="5906339C"/>
    <w:rsid w:val="5A6B25A2"/>
    <w:rsid w:val="5AD90D18"/>
    <w:rsid w:val="5BD90343"/>
    <w:rsid w:val="5C1F35AE"/>
    <w:rsid w:val="5D5213D5"/>
    <w:rsid w:val="607138C8"/>
    <w:rsid w:val="614F04EA"/>
    <w:rsid w:val="615573BE"/>
    <w:rsid w:val="627D1498"/>
    <w:rsid w:val="632905BE"/>
    <w:rsid w:val="63921C99"/>
    <w:rsid w:val="660A2875"/>
    <w:rsid w:val="690454CC"/>
    <w:rsid w:val="69882699"/>
    <w:rsid w:val="69AE3CF0"/>
    <w:rsid w:val="6A736F31"/>
    <w:rsid w:val="6A8A1E2C"/>
    <w:rsid w:val="6BF07722"/>
    <w:rsid w:val="6C662BE4"/>
    <w:rsid w:val="6DA170E8"/>
    <w:rsid w:val="6E4F60A1"/>
    <w:rsid w:val="70A254D7"/>
    <w:rsid w:val="718F6CC7"/>
    <w:rsid w:val="72BE33B9"/>
    <w:rsid w:val="73854316"/>
    <w:rsid w:val="74F72EF3"/>
    <w:rsid w:val="77876B41"/>
    <w:rsid w:val="77F44B8E"/>
    <w:rsid w:val="78F66FE4"/>
    <w:rsid w:val="7B1227F8"/>
    <w:rsid w:val="7C7953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uiPriority="99" w:name="footnote text" w:locked="1"/>
    <w:lsdException w:uiPriority="99" w:name="annotation text" w:locked="1"/>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locked/>
    <w:uiPriority w:val="0"/>
    <w:pPr>
      <w:ind w:firstLine="420" w:firstLineChars="200"/>
    </w:pPr>
    <w:rPr>
      <w:szCs w:val="24"/>
    </w:rPr>
  </w:style>
  <w:style w:type="paragraph" w:styleId="4">
    <w:name w:val="Body Text"/>
    <w:basedOn w:val="1"/>
    <w:link w:val="31"/>
    <w:qFormat/>
    <w:locked/>
    <w:uiPriority w:val="0"/>
    <w:pPr>
      <w:jc w:val="center"/>
    </w:pPr>
    <w:rPr>
      <w:rFonts w:eastAsia="仿宋_GB2312"/>
      <w:spacing w:val="-20"/>
      <w:sz w:val="24"/>
      <w:szCs w:val="24"/>
    </w:rPr>
  </w:style>
  <w:style w:type="paragraph" w:styleId="5">
    <w:name w:val="Body Text Indent"/>
    <w:basedOn w:val="1"/>
    <w:link w:val="32"/>
    <w:qFormat/>
    <w:locked/>
    <w:uiPriority w:val="0"/>
    <w:pPr>
      <w:ind w:firstLine="640" w:firstLineChars="200"/>
    </w:pPr>
    <w:rPr>
      <w:rFonts w:ascii="仿宋_GB2312" w:eastAsia="仿宋_GB2312"/>
      <w:sz w:val="30"/>
      <w:szCs w:val="24"/>
    </w:rPr>
  </w:style>
  <w:style w:type="paragraph" w:styleId="6">
    <w:name w:val="Plain Text"/>
    <w:basedOn w:val="1"/>
    <w:link w:val="33"/>
    <w:qFormat/>
    <w:locked/>
    <w:uiPriority w:val="0"/>
    <w:rPr>
      <w:rFonts w:ascii="宋体" w:hAnsi="Courier New" w:cs="Courier New"/>
    </w:rPr>
  </w:style>
  <w:style w:type="paragraph" w:styleId="7">
    <w:name w:val="Date"/>
    <w:basedOn w:val="1"/>
    <w:next w:val="1"/>
    <w:link w:val="18"/>
    <w:qFormat/>
    <w:uiPriority w:val="0"/>
    <w:pPr>
      <w:ind w:left="100" w:leftChars="2500"/>
    </w:pPr>
  </w:style>
  <w:style w:type="paragraph" w:styleId="8">
    <w:name w:val="Balloon Text"/>
    <w:basedOn w:val="1"/>
    <w:link w:val="19"/>
    <w:semiHidden/>
    <w:qFormat/>
    <w:uiPriority w:val="0"/>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1">
    <w:name w:val="Normal (Web)"/>
    <w:basedOn w:val="1"/>
    <w:qFormat/>
    <w:uiPriority w:val="0"/>
    <w:pPr>
      <w:spacing w:before="100" w:beforeAutospacing="1" w:after="100" w:afterAutospacing="1"/>
      <w:jc w:val="left"/>
    </w:pPr>
    <w:rPr>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rFonts w:cs="Times New Roman"/>
      <w:b/>
      <w:bCs/>
    </w:rPr>
  </w:style>
  <w:style w:type="character" w:styleId="16">
    <w:name w:val="page number"/>
    <w:basedOn w:val="14"/>
    <w:qFormat/>
    <w:uiPriority w:val="0"/>
    <w:rPr>
      <w:rFonts w:cs="Times New Roman"/>
    </w:rPr>
  </w:style>
  <w:style w:type="character" w:styleId="17">
    <w:name w:val="Hyperlink"/>
    <w:basedOn w:val="14"/>
    <w:qFormat/>
    <w:uiPriority w:val="99"/>
    <w:rPr>
      <w:rFonts w:cs="Times New Roman"/>
      <w:color w:val="0000FF"/>
      <w:u w:val="single"/>
    </w:rPr>
  </w:style>
  <w:style w:type="character" w:customStyle="1" w:styleId="18">
    <w:name w:val="日期 Char"/>
    <w:basedOn w:val="14"/>
    <w:link w:val="7"/>
    <w:qFormat/>
    <w:locked/>
    <w:uiPriority w:val="0"/>
    <w:rPr>
      <w:rFonts w:cs="Times New Roman"/>
      <w:kern w:val="2"/>
      <w:sz w:val="24"/>
      <w:szCs w:val="24"/>
    </w:rPr>
  </w:style>
  <w:style w:type="character" w:customStyle="1" w:styleId="19">
    <w:name w:val="批注框文本 Char"/>
    <w:basedOn w:val="14"/>
    <w:link w:val="8"/>
    <w:qFormat/>
    <w:locked/>
    <w:uiPriority w:val="99"/>
    <w:rPr>
      <w:rFonts w:cs="Times New Roman"/>
      <w:kern w:val="2"/>
      <w:sz w:val="18"/>
      <w:szCs w:val="18"/>
    </w:rPr>
  </w:style>
  <w:style w:type="character" w:customStyle="1" w:styleId="20">
    <w:name w:val="页脚 Char"/>
    <w:basedOn w:val="14"/>
    <w:link w:val="9"/>
    <w:qFormat/>
    <w:locked/>
    <w:uiPriority w:val="99"/>
    <w:rPr>
      <w:rFonts w:cs="Times New Roman"/>
      <w:kern w:val="2"/>
      <w:sz w:val="24"/>
      <w:szCs w:val="24"/>
    </w:rPr>
  </w:style>
  <w:style w:type="character" w:customStyle="1" w:styleId="21">
    <w:name w:val="页眉 Char"/>
    <w:basedOn w:val="14"/>
    <w:link w:val="10"/>
    <w:qFormat/>
    <w:locked/>
    <w:uiPriority w:val="0"/>
    <w:rPr>
      <w:rFonts w:cs="Times New Roman"/>
      <w:kern w:val="2"/>
      <w:sz w:val="24"/>
      <w:szCs w:val="24"/>
    </w:rPr>
  </w:style>
  <w:style w:type="paragraph" w:customStyle="1" w:styleId="22">
    <w:name w:val="修正1行"/>
    <w:basedOn w:val="1"/>
    <w:next w:val="1"/>
    <w:qFormat/>
    <w:uiPriority w:val="99"/>
    <w:pPr>
      <w:spacing w:line="480" w:lineRule="exact"/>
      <w:ind w:firstLine="200" w:firstLineChars="200"/>
    </w:pPr>
    <w:rPr>
      <w:rFonts w:ascii="宋体" w:hAnsi="宋体" w:eastAsia="仿宋_GB2312" w:cs="宋体"/>
      <w:sz w:val="32"/>
      <w:szCs w:val="32"/>
    </w:rPr>
  </w:style>
  <w:style w:type="paragraph" w:customStyle="1" w:styleId="23">
    <w:name w:val="Char Char Char Char Char Char"/>
    <w:basedOn w:val="1"/>
    <w:qFormat/>
    <w:uiPriority w:val="99"/>
    <w:pPr>
      <w:ind w:left="432" w:hanging="432"/>
    </w:pPr>
    <w:rPr>
      <w:sz w:val="24"/>
      <w:szCs w:val="24"/>
    </w:rPr>
  </w:style>
  <w:style w:type="character" w:customStyle="1" w:styleId="24">
    <w:name w:val="样式 仿宋_GB23121"/>
    <w:basedOn w:val="14"/>
    <w:qFormat/>
    <w:uiPriority w:val="99"/>
    <w:rPr>
      <w:rFonts w:ascii="仿宋_GB2312" w:hAnsi="仿宋_GB2312" w:eastAsia="仿宋_GB2312" w:cs="仿宋_GB2312"/>
      <w:sz w:val="32"/>
      <w:szCs w:val="32"/>
    </w:rPr>
  </w:style>
  <w:style w:type="paragraph" w:customStyle="1" w:styleId="25">
    <w:name w:val="content5"/>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26">
    <w:name w:val="List Paragraph"/>
    <w:basedOn w:val="1"/>
    <w:qFormat/>
    <w:uiPriority w:val="99"/>
    <w:pPr>
      <w:ind w:firstLine="420" w:firstLineChars="200"/>
    </w:pPr>
  </w:style>
  <w:style w:type="paragraph" w:customStyle="1" w:styleId="27">
    <w:name w:val="Default Paragraph Font Para Char"/>
    <w:basedOn w:val="1"/>
    <w:qFormat/>
    <w:uiPriority w:val="0"/>
    <w:pPr>
      <w:widowControl/>
      <w:spacing w:after="160" w:line="400" w:lineRule="exact"/>
      <w:jc w:val="left"/>
    </w:pPr>
    <w:rPr>
      <w:rFonts w:ascii="Verdana" w:hAnsi="Verdana" w:cs="Verdana"/>
      <w:kern w:val="0"/>
      <w:sz w:val="20"/>
      <w:szCs w:val="20"/>
      <w:lang w:eastAsia="en-US"/>
    </w:rPr>
  </w:style>
  <w:style w:type="paragraph" w:customStyle="1" w:styleId="28">
    <w:name w:val="Char Char Char Char Char Char Char Char Char Char Char Char Char Char Char Char Char Char Char"/>
    <w:basedOn w:val="1"/>
    <w:qFormat/>
    <w:uiPriority w:val="99"/>
    <w:pPr>
      <w:tabs>
        <w:tab w:val="left" w:pos="907"/>
      </w:tabs>
      <w:spacing w:line="540" w:lineRule="exact"/>
      <w:ind w:left="907" w:hanging="453" w:firstLineChars="200"/>
    </w:pPr>
    <w:rPr>
      <w:rFonts w:ascii="Calibri" w:hAnsi="Calibri" w:cs="Calibri"/>
      <w:sz w:val="24"/>
      <w:szCs w:val="24"/>
    </w:rPr>
  </w:style>
  <w:style w:type="paragraph" w:customStyle="1" w:styleId="29">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标题 1 Char"/>
    <w:basedOn w:val="14"/>
    <w:link w:val="2"/>
    <w:qFormat/>
    <w:uiPriority w:val="0"/>
    <w:rPr>
      <w:b/>
      <w:bCs/>
      <w:kern w:val="44"/>
      <w:sz w:val="44"/>
      <w:szCs w:val="44"/>
    </w:rPr>
  </w:style>
  <w:style w:type="character" w:customStyle="1" w:styleId="31">
    <w:name w:val="正文文本 Char"/>
    <w:basedOn w:val="14"/>
    <w:link w:val="4"/>
    <w:qFormat/>
    <w:uiPriority w:val="0"/>
    <w:rPr>
      <w:rFonts w:eastAsia="仿宋_GB2312"/>
      <w:spacing w:val="-20"/>
      <w:kern w:val="2"/>
      <w:sz w:val="24"/>
      <w:szCs w:val="24"/>
    </w:rPr>
  </w:style>
  <w:style w:type="character" w:customStyle="1" w:styleId="32">
    <w:name w:val="正文文本缩进 Char"/>
    <w:basedOn w:val="14"/>
    <w:link w:val="5"/>
    <w:qFormat/>
    <w:uiPriority w:val="0"/>
    <w:rPr>
      <w:rFonts w:ascii="仿宋_GB2312" w:eastAsia="仿宋_GB2312"/>
      <w:kern w:val="2"/>
      <w:sz w:val="30"/>
      <w:szCs w:val="24"/>
    </w:rPr>
  </w:style>
  <w:style w:type="character" w:customStyle="1" w:styleId="33">
    <w:name w:val="纯文本 Char"/>
    <w:basedOn w:val="14"/>
    <w:link w:val="6"/>
    <w:qFormat/>
    <w:uiPriority w:val="0"/>
    <w:rPr>
      <w:rFonts w:ascii="宋体" w:hAnsi="Courier New" w:cs="Courier New"/>
      <w:kern w:val="2"/>
      <w:sz w:val="21"/>
      <w:szCs w:val="21"/>
    </w:rPr>
  </w:style>
  <w:style w:type="paragraph" w:customStyle="1" w:styleId="34">
    <w:name w:val="Char Char"/>
    <w:basedOn w:val="1"/>
    <w:qFormat/>
    <w:uiPriority w:val="0"/>
    <w:pPr>
      <w:widowControl/>
      <w:spacing w:after="160" w:line="240" w:lineRule="exact"/>
      <w:ind w:firstLine="420" w:firstLineChars="200"/>
      <w:jc w:val="left"/>
    </w:pPr>
    <w:rPr>
      <w:rFonts w:ascii="Verdana" w:hAnsi="Verdana"/>
      <w:kern w:val="0"/>
      <w:szCs w:val="20"/>
      <w:lang w:eastAsia="en-US"/>
    </w:rPr>
  </w:style>
  <w:style w:type="paragraph" w:customStyle="1" w:styleId="35">
    <w:name w:val="p0"/>
    <w:basedOn w:val="1"/>
    <w:qFormat/>
    <w:uiPriority w:val="99"/>
    <w:pPr>
      <w:widowControl/>
    </w:pPr>
    <w:rPr>
      <w:rFonts w:ascii="Calibri" w:hAnsi="Calibri" w:cs="宋体"/>
      <w:kern w:val="0"/>
    </w:rPr>
  </w:style>
  <w:style w:type="character" w:customStyle="1" w:styleId="36">
    <w:name w:val="NormalCharacter"/>
    <w:semiHidden/>
    <w:qFormat/>
    <w:uiPriority w:val="0"/>
  </w:style>
  <w:style w:type="paragraph" w:customStyle="1" w:styleId="37">
    <w:name w:val="Body Text First Indent 21"/>
    <w:basedOn w:val="1"/>
    <w:qFormat/>
    <w:uiPriority w:val="0"/>
    <w:pPr>
      <w:spacing w:after="120" w:line="340" w:lineRule="exact"/>
      <w:ind w:left="420" w:leftChars="200" w:right="-139" w:hanging="26" w:hangingChars="26"/>
    </w:pPr>
    <w:rPr>
      <w:rFonts w:ascii="华文中宋" w:hAnsi="华文中宋" w:eastAsia="华文中宋"/>
      <w:sz w:val="24"/>
      <w:szCs w:val="20"/>
    </w:rPr>
  </w:style>
  <w:style w:type="paragraph" w:styleId="38">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39">
    <w:name w:val="标题1"/>
    <w:basedOn w:val="1"/>
    <w:next w:val="1"/>
    <w:qFormat/>
    <w:uiPriority w:val="0"/>
    <w:pPr>
      <w:tabs>
        <w:tab w:val="left" w:pos="9193"/>
        <w:tab w:val="left" w:pos="9827"/>
      </w:tabs>
      <w:autoSpaceDE w:val="0"/>
      <w:autoSpaceDN w:val="0"/>
      <w:snapToGrid w:val="0"/>
      <w:spacing w:beforeLines="50" w:afterLines="50" w:line="640" w:lineRule="exact"/>
      <w:jc w:val="center"/>
    </w:pPr>
    <w:rPr>
      <w:rFonts w:eastAsia="方正小标宋_GBK"/>
      <w:snapToGrid w:val="0"/>
      <w:kern w:val="0"/>
      <w:sz w:val="4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A75C3-7A1E-4E95-A710-034FA0818A5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577</Words>
  <Characters>615</Characters>
  <Lines>3</Lines>
  <Paragraphs>1</Paragraphs>
  <TotalTime>69</TotalTime>
  <ScaleCrop>false</ScaleCrop>
  <LinksUpToDate>false</LinksUpToDate>
  <CharactersWithSpaces>665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2021-08-23T07:38:00Z</dcterms:created>
  <dc:creator>微软用户</dc:creator>
  <cp:lastModifiedBy>Administrator</cp:lastModifiedBy>
  <cp:lastPrinted>2022-06-16T03:34:01Z</cp:lastPrinted>
  <dcterms:modified xsi:type="dcterms:W3CDTF">2022-06-16T04:02:30Z</dcterms:modified>
  <dc:title>泉丰泉工委〔2013〕 号</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F05233A718644A37B4D6AEBCB72CE1A5</vt:lpwstr>
  </property>
</Properties>
</file>