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b/>
          <w:bCs/>
          <w:color w:val="auto"/>
          <w:sz w:val="44"/>
          <w:szCs w:val="44"/>
        </w:rPr>
      </w:pPr>
    </w:p>
    <w:p>
      <w:pPr>
        <w:keepNext w:val="0"/>
        <w:keepLines w:val="0"/>
        <w:pageBreakBefore w:val="0"/>
        <w:tabs>
          <w:tab w:val="left" w:pos="375"/>
        </w:tabs>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ab/>
      </w:r>
    </w:p>
    <w:p>
      <w:pPr>
        <w:spacing w:line="579" w:lineRule="exact"/>
        <w:ind w:right="320"/>
        <w:jc w:val="both"/>
        <w:rPr>
          <w:rFonts w:hint="eastAsia" w:ascii="仿宋_GB2312" w:hAnsi="仿宋_GB2312" w:eastAsia="仿宋_GB2312" w:cs="仿宋_GB2312"/>
          <w:color w:val="auto"/>
          <w:sz w:val="32"/>
          <w:szCs w:val="32"/>
        </w:rPr>
      </w:pPr>
    </w:p>
    <w:p>
      <w:pPr>
        <w:spacing w:line="579" w:lineRule="exact"/>
        <w:ind w:right="320"/>
        <w:jc w:val="center"/>
        <w:rPr>
          <w:rFonts w:hint="eastAsia" w:ascii="楷体_GB2312" w:hAnsi="楷体_GB2312" w:eastAsia="楷体_GB2312" w:cs="楷体_GB2312"/>
          <w:sz w:val="32"/>
          <w:szCs w:val="32"/>
        </w:rPr>
      </w:pPr>
      <w:r>
        <w:rPr>
          <w:rFonts w:hint="eastAsia" w:ascii="仿宋_GB2312" w:hAnsi="仿宋_GB2312" w:eastAsia="仿宋_GB2312" w:cs="仿宋_GB2312"/>
          <w:color w:val="auto"/>
          <w:sz w:val="32"/>
          <w:szCs w:val="32"/>
        </w:rPr>
        <w:t>泉丰泉办〔202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bidi w:val="0"/>
        <w:snapToGrid/>
        <w:spacing w:line="579" w:lineRule="exact"/>
        <w:jc w:val="center"/>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pacing w:line="579" w:lineRule="exact"/>
        <w:jc w:val="center"/>
        <w:textAlignment w:val="auto"/>
        <w:rPr>
          <w:sz w:val="44"/>
          <w:szCs w:val="44"/>
        </w:rPr>
      </w:pPr>
      <w:r>
        <w:rPr>
          <w:rFonts w:hint="eastAsia" w:ascii="方正小标宋简体" w:hAnsi="方正小标宋简体" w:eastAsia="方正小标宋简体" w:cs="方正小标宋简体"/>
          <w:bCs/>
          <w:color w:val="000000"/>
          <w:sz w:val="44"/>
          <w:szCs w:val="44"/>
        </w:rPr>
        <w:t>关于做好202</w:t>
      </w:r>
      <w:r>
        <w:rPr>
          <w:rFonts w:hint="eastAsia" w:ascii="方正小标宋简体" w:hAnsi="方正小标宋简体" w:eastAsia="方正小标宋简体" w:cs="方正小标宋简体"/>
          <w:bCs/>
          <w:color w:val="000000"/>
          <w:sz w:val="44"/>
          <w:szCs w:val="44"/>
          <w:lang w:val="en-US" w:eastAsia="zh-CN"/>
        </w:rPr>
        <w:t>4</w:t>
      </w:r>
      <w:r>
        <w:rPr>
          <w:rFonts w:hint="eastAsia" w:ascii="方正小标宋简体" w:hAnsi="方正小标宋简体" w:eastAsia="方正小标宋简体" w:cs="方正小标宋简体"/>
          <w:bCs/>
          <w:color w:val="000000"/>
          <w:sz w:val="44"/>
          <w:szCs w:val="44"/>
        </w:rPr>
        <w:t>年泉秀街道</w:t>
      </w:r>
      <w:r>
        <w:rPr>
          <w:rFonts w:hint="eastAsia" w:ascii="方正小标宋简体" w:hAnsi="方正小标宋简体" w:eastAsia="方正小标宋简体" w:cs="方正小标宋简体"/>
          <w:bCs/>
          <w:color w:val="000000"/>
          <w:sz w:val="44"/>
          <w:szCs w:val="44"/>
          <w:lang w:val="en-US" w:eastAsia="zh-CN"/>
        </w:rPr>
        <w:t xml:space="preserve">                </w:t>
      </w:r>
      <w:r>
        <w:rPr>
          <w:rFonts w:hint="eastAsia" w:ascii="方正小标宋简体" w:hAnsi="方正小标宋简体" w:eastAsia="方正小标宋简体" w:cs="方正小标宋简体"/>
          <w:bCs/>
          <w:sz w:val="44"/>
          <w:szCs w:val="44"/>
        </w:rPr>
        <w:t>65岁及以上老年人免费健康体检的通知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kern w:val="2"/>
          <w:sz w:val="44"/>
          <w:szCs w:val="44"/>
          <w:lang w:val="en-US" w:eastAsia="zh-CN" w:bidi="ar-SA"/>
        </w:rPr>
      </w:pPr>
    </w:p>
    <w:p>
      <w:pPr>
        <w:keepNext w:val="0"/>
        <w:keepLines w:val="0"/>
        <w:pageBreakBefore w:val="0"/>
        <w:kinsoku/>
        <w:wordWrap/>
        <w:overflowPunct/>
        <w:topLinePunct w:val="0"/>
        <w:bidi w:val="0"/>
        <w:spacing w:line="579"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社区</w:t>
      </w:r>
      <w:r>
        <w:rPr>
          <w:rFonts w:hint="eastAsia" w:ascii="仿宋_GB2312" w:hAnsi="仿宋_GB2312" w:eastAsia="仿宋_GB2312" w:cs="仿宋_GB2312"/>
          <w:color w:val="000000"/>
          <w:sz w:val="32"/>
          <w:szCs w:val="32"/>
          <w:lang w:val="en-US" w:eastAsia="zh-CN"/>
        </w:rPr>
        <w:t>居委会</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老年人健康管理服务项目是国家基本公共卫生服务项目中的一项服务内容，根据《国家基本公共卫生服务规范》中的《老年人健康管理服务规范》要求，辖区内65岁及以上老年人每年可享受一次免费健康体检服务，内容包括生活方式和健康状况评估、体格检查、辅助检查和健康指导。通过开展免费健康体检活动，对城乡居民健康问题实施健康教育和健康干预措施，减少主要健康危险因素，有效预防和控制传染病及慢性病，使居民健康水平得到进一步提高。为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年泉秀街道65岁及以上老年人免费健康体检工作，现就有关事项通知如下。</w:t>
      </w:r>
    </w:p>
    <w:p>
      <w:pPr>
        <w:keepNext w:val="0"/>
        <w:keepLines w:val="0"/>
        <w:pageBreakBefore w:val="0"/>
        <w:kinsoku/>
        <w:wordWrap/>
        <w:overflowPunct/>
        <w:topLinePunct w:val="0"/>
        <w:bidi w:val="0"/>
        <w:spacing w:line="579"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一、免费体检对象</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泉秀街道辖区65周岁及以上</w:t>
      </w:r>
      <w:bookmarkStart w:id="0" w:name="_GoBack"/>
      <w:bookmarkEnd w:id="0"/>
      <w:r>
        <w:rPr>
          <w:rFonts w:hint="eastAsia" w:ascii="仿宋_GB2312" w:hAnsi="仿宋_GB2312" w:eastAsia="仿宋_GB2312" w:cs="仿宋_GB2312"/>
          <w:sz w:val="32"/>
          <w:szCs w:val="32"/>
        </w:rPr>
        <w:t>老年人（无户籍限制）。</w:t>
      </w:r>
    </w:p>
    <w:p>
      <w:pPr>
        <w:keepNext w:val="0"/>
        <w:keepLines w:val="0"/>
        <w:pageBreakBefore w:val="0"/>
        <w:kinsoku/>
        <w:wordWrap/>
        <w:overflowPunct/>
        <w:topLinePunct w:val="0"/>
        <w:bidi w:val="0"/>
        <w:spacing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二、体检项目</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1"/>
      </w:r>
      <w:r>
        <w:rPr>
          <w:rFonts w:hint="eastAsia" w:ascii="仿宋_GB2312" w:hAnsi="仿宋_GB2312" w:eastAsia="仿宋_GB2312" w:cs="仿宋_GB2312"/>
          <w:sz w:val="32"/>
          <w:szCs w:val="32"/>
        </w:rPr>
        <w:t>体格检查（含内外、五官等常规检查项目）。</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F082"/>
      </w:r>
      <w:r>
        <w:rPr>
          <w:rFonts w:hint="eastAsia" w:ascii="仿宋_GB2312" w:hAnsi="仿宋_GB2312" w:eastAsia="仿宋_GB2312" w:cs="仿宋_GB2312"/>
          <w:sz w:val="32"/>
          <w:szCs w:val="32"/>
        </w:rPr>
        <w:t>身高、体重、血压、腰围。</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sym w:font="Wingdings" w:char="F083"/>
      </w:r>
      <w:r>
        <w:rPr>
          <w:rFonts w:hint="eastAsia" w:ascii="仿宋_GB2312" w:hAnsi="仿宋_GB2312" w:eastAsia="仿宋_GB2312" w:cs="仿宋_GB2312"/>
          <w:sz w:val="32"/>
          <w:szCs w:val="32"/>
        </w:rPr>
        <w:t>辅助检查</w:t>
      </w:r>
      <w:r>
        <w:rPr>
          <w:rFonts w:hint="eastAsia" w:ascii="仿宋_GB2312" w:hAnsi="仿宋_GB2312" w:eastAsia="仿宋_GB2312" w:cs="仿宋_GB2312"/>
          <w:kern w:val="0"/>
          <w:sz w:val="32"/>
          <w:szCs w:val="32"/>
        </w:rPr>
        <w:t>。</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包括血常规、尿常规、生化检查（慢性病患者且签约家庭医生对象、做中医体质辨识项目者检查生化大套，其他对象检查生化小套）</w:t>
      </w:r>
      <w:r>
        <w:rPr>
          <w:rFonts w:hint="eastAsia" w:ascii="仿宋_GB2312" w:hAnsi="仿宋_GB2312" w:eastAsia="仿宋_GB2312" w:cs="仿宋_GB2312"/>
          <w:color w:val="1C1B10"/>
          <w:sz w:val="32"/>
          <w:szCs w:val="32"/>
        </w:rPr>
        <w:t>、</w:t>
      </w:r>
      <w:r>
        <w:rPr>
          <w:rFonts w:hint="eastAsia" w:ascii="仿宋_GB2312" w:hAnsi="仿宋_GB2312" w:eastAsia="仿宋_GB2312" w:cs="仿宋_GB2312"/>
          <w:color w:val="1C1B10"/>
          <w:kern w:val="0"/>
          <w:sz w:val="32"/>
          <w:szCs w:val="32"/>
        </w:rPr>
        <w:t>心电图和腹部B超（肝胆胰脾）</w:t>
      </w:r>
      <w:r>
        <w:rPr>
          <w:rFonts w:hint="eastAsia" w:ascii="仿宋_GB2312" w:hAnsi="仿宋_GB2312" w:eastAsia="仿宋_GB2312" w:cs="仿宋_GB2312"/>
          <w:kern w:val="0"/>
          <w:sz w:val="32"/>
          <w:szCs w:val="32"/>
          <w:lang w:val="en-US" w:eastAsia="zh-CN" w:bidi="ar"/>
        </w:rPr>
        <w:t>。</w:t>
      </w:r>
      <w:r>
        <w:rPr>
          <w:rFonts w:hint="eastAsia" w:ascii="仿宋_GB2312" w:hAnsi="仿宋_GB2312" w:eastAsia="仿宋_GB2312" w:cs="仿宋_GB2312"/>
          <w:kern w:val="2"/>
          <w:sz w:val="32"/>
          <w:szCs w:val="32"/>
          <w:lang w:val="en-US" w:eastAsia="zh-CN" w:bidi="ar"/>
        </w:rPr>
        <w:tab/>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1C1B10"/>
          <w:sz w:val="32"/>
          <w:szCs w:val="32"/>
        </w:rPr>
      </w:pPr>
      <w:r>
        <w:rPr>
          <w:rFonts w:hint="eastAsia" w:ascii="仿宋_GB2312" w:hAnsi="仿宋_GB2312" w:eastAsia="仿宋_GB2312" w:cs="仿宋_GB2312"/>
          <w:color w:val="1C1B10"/>
          <w:sz w:val="32"/>
          <w:szCs w:val="32"/>
        </w:rPr>
        <w:t>④中医体质辨识，包括做体质辨识并进行保健指导。</w:t>
      </w:r>
    </w:p>
    <w:p>
      <w:pPr>
        <w:keepNext w:val="0"/>
        <w:keepLines w:val="0"/>
        <w:pageBreakBefore w:val="0"/>
        <w:kinsoku/>
        <w:wordWrap/>
        <w:overflowPunct/>
        <w:topLinePunct w:val="0"/>
        <w:autoSpaceDE w:val="0"/>
        <w:autoSpaceDN w:val="0"/>
        <w:bidi w:val="0"/>
        <w:adjustRightInd w:val="0"/>
        <w:spacing w:line="579"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⑤家庭医生签约</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tabs>
          <w:tab w:val="left" w:pos="628"/>
        </w:tabs>
        <w:kinsoku/>
        <w:wordWrap/>
        <w:overflowPunct/>
        <w:topLinePunct w:val="0"/>
        <w:bidi w:val="0"/>
        <w:spacing w:line="579" w:lineRule="exact"/>
        <w:ind w:left="319" w:leftChars="152" w:firstLine="320" w:firstLineChars="100"/>
        <w:jc w:val="lef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sz w:val="32"/>
          <w:szCs w:val="32"/>
          <w:lang w:val="en-US" w:eastAsia="zh-CN"/>
        </w:rPr>
        <w:t>签约对象：辖区常住居民。</w:t>
      </w:r>
    </w:p>
    <w:p>
      <w:pPr>
        <w:keepNext w:val="0"/>
        <w:keepLines w:val="0"/>
        <w:pageBreakBefore w:val="0"/>
        <w:kinsoku/>
        <w:wordWrap/>
        <w:overflowPunct/>
        <w:topLinePunct w:val="0"/>
        <w:bidi w:val="0"/>
        <w:spacing w:line="579"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三、体检机构</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泉秀街道社区卫生服务中心（政府办基层医疗卫生机构，位于泉州市灯荣路29号，浦西安置房泉秀幼儿园西侧，联系电话28220052）。</w:t>
      </w:r>
    </w:p>
    <w:p>
      <w:pPr>
        <w:keepNext w:val="0"/>
        <w:keepLines w:val="0"/>
        <w:pageBreakBefore w:val="0"/>
        <w:widowControl/>
        <w:suppressLineNumbers w:val="0"/>
        <w:kinsoku/>
        <w:wordWrap/>
        <w:overflowPunct/>
        <w:topLinePunct w:val="0"/>
        <w:bidi w:val="0"/>
        <w:spacing w:line="579"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四、体检时间，</w:t>
      </w:r>
      <w:r>
        <w:rPr>
          <w:rFonts w:hint="eastAsia" w:ascii="黑体" w:hAnsi="黑体" w:eastAsia="黑体" w:cs="黑体"/>
          <w:b w:val="0"/>
          <w:bCs/>
          <w:sz w:val="32"/>
          <w:szCs w:val="32"/>
          <w:lang w:val="en-US" w:eastAsia="zh-CN"/>
        </w:rPr>
        <w:t>2月26日起周一至周六上午8:00-10:00（法定节假日除外），第一轮集中体检</w:t>
      </w:r>
      <w:r>
        <w:rPr>
          <w:rFonts w:hint="eastAsia" w:ascii="黑体" w:hAnsi="黑体" w:eastAsia="黑体" w:cs="黑体"/>
          <w:b w:val="0"/>
          <w:bCs/>
          <w:sz w:val="32"/>
          <w:szCs w:val="32"/>
        </w:rPr>
        <w:t>各社区体检时间具体安排如下</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按照任务完成情况后续会继续安排集中体检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w:t>
      </w:r>
    </w:p>
    <w:p>
      <w:pPr>
        <w:keepNext w:val="0"/>
        <w:keepLines w:val="0"/>
        <w:pageBreakBefore w:val="0"/>
        <w:widowControl w:val="0"/>
        <w:suppressLineNumbers w:val="0"/>
        <w:kinsoku/>
        <w:wordWrap/>
        <w:overflowPunct/>
        <w:topLinePunct w:val="0"/>
        <w:bidi w:val="0"/>
        <w:spacing w:before="0" w:beforeAutospacing="0" w:after="0" w:afterAutospacing="0" w:line="579" w:lineRule="exact"/>
        <w:ind w:left="0" w:right="0" w:firstLine="640"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泉淮社区：2月26日至2月29日，为期4天。</w:t>
      </w:r>
    </w:p>
    <w:p>
      <w:pPr>
        <w:keepNext w:val="0"/>
        <w:keepLines w:val="0"/>
        <w:pageBreakBefore w:val="0"/>
        <w:widowControl w:val="0"/>
        <w:suppressLineNumbers w:val="0"/>
        <w:kinsoku/>
        <w:wordWrap/>
        <w:overflowPunct/>
        <w:topLinePunct w:val="0"/>
        <w:bidi w:val="0"/>
        <w:spacing w:before="0" w:beforeAutospacing="0" w:after="0" w:afterAutospacing="0" w:line="579" w:lineRule="exact"/>
        <w:ind w:left="0" w:right="0" w:firstLine="640" w:firstLineChars="2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灯星社区：3月1日至3月5日，为期4天。</w:t>
      </w:r>
    </w:p>
    <w:p>
      <w:pPr>
        <w:pStyle w:val="13"/>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579" w:lineRule="exact"/>
        <w:ind w:left="0" w:right="0" w:firstLine="640" w:firstLineChars="200"/>
        <w:jc w:val="left"/>
        <w:textAlignment w:val="auto"/>
        <w:rPr>
          <w:rFonts w:hint="default" w:ascii="方正仿宋_GBK" w:hAnsi="方正仿宋_GBK" w:eastAsia="方正仿宋_GBK" w:cs="方正仿宋_GBK"/>
          <w:color w:val="000000"/>
          <w:sz w:val="32"/>
          <w:szCs w:val="32"/>
        </w:rPr>
      </w:pPr>
      <w:r>
        <w:rPr>
          <w:rFonts w:hint="default" w:ascii="仿宋_GB2312" w:hAnsi="方正仿宋_GBK" w:eastAsia="仿宋_GB2312" w:cs="仿宋_GB2312"/>
          <w:color w:val="000000"/>
          <w:kern w:val="0"/>
          <w:sz w:val="32"/>
          <w:szCs w:val="32"/>
          <w:lang w:val="en-US" w:eastAsia="zh-CN" w:bidi="ar"/>
        </w:rPr>
        <w:t>新秀社区：3月</w:t>
      </w:r>
      <w:r>
        <w:rPr>
          <w:rFonts w:hint="eastAsia" w:ascii="仿宋_GB2312" w:hAnsi="方正仿宋_GBK" w:eastAsia="仿宋_GB2312" w:cs="仿宋_GB2312"/>
          <w:color w:val="000000"/>
          <w:kern w:val="0"/>
          <w:sz w:val="32"/>
          <w:szCs w:val="32"/>
          <w:lang w:val="en-US" w:eastAsia="zh-CN" w:bidi="ar"/>
        </w:rPr>
        <w:t xml:space="preserve"> </w:t>
      </w:r>
      <w:r>
        <w:rPr>
          <w:rFonts w:hint="default" w:ascii="仿宋_GB2312" w:hAnsi="方正仿宋_GBK" w:eastAsia="仿宋_GB2312" w:cs="仿宋_GB2312"/>
          <w:color w:val="000000"/>
          <w:kern w:val="0"/>
          <w:sz w:val="32"/>
          <w:szCs w:val="32"/>
          <w:lang w:val="en-US" w:eastAsia="zh-CN" w:bidi="ar"/>
        </w:rPr>
        <w:t>6日至 3月8日， 为期3天。</w:t>
      </w:r>
    </w:p>
    <w:p>
      <w:pPr>
        <w:keepNext w:val="0"/>
        <w:keepLines w:val="0"/>
        <w:pageBreakBefore w:val="0"/>
        <w:widowControl w:val="0"/>
        <w:suppressLineNumbers w:val="0"/>
        <w:kinsoku/>
        <w:wordWrap/>
        <w:overflowPunct/>
        <w:topLinePunct w:val="0"/>
        <w:bidi w:val="0"/>
        <w:spacing w:before="0" w:beforeAutospacing="0" w:after="0" w:afterAutospacing="0" w:line="579" w:lineRule="exact"/>
        <w:ind w:left="2238" w:leftChars="304" w:right="0" w:hanging="1600" w:hangingChars="5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华丰社区：3月9日至3月12日，为期3天。</w:t>
      </w:r>
    </w:p>
    <w:p>
      <w:pPr>
        <w:keepNext w:val="0"/>
        <w:keepLines w:val="0"/>
        <w:pageBreakBefore w:val="0"/>
        <w:widowControl w:val="0"/>
        <w:suppressLineNumbers w:val="0"/>
        <w:kinsoku/>
        <w:wordWrap/>
        <w:overflowPunct/>
        <w:topLinePunct w:val="0"/>
        <w:bidi w:val="0"/>
        <w:spacing w:before="0" w:beforeAutospacing="0" w:after="0" w:afterAutospacing="0" w:line="579" w:lineRule="exact"/>
        <w:ind w:left="2238" w:leftChars="304" w:right="0" w:hanging="1600" w:hangingChars="500"/>
        <w:jc w:val="both"/>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灯州社区：3月13日至3月16日，为期4天。</w:t>
      </w:r>
    </w:p>
    <w:p>
      <w:pPr>
        <w:pStyle w:val="13"/>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579" w:lineRule="exact"/>
        <w:ind w:left="0" w:right="0" w:firstLine="640"/>
        <w:jc w:val="left"/>
        <w:textAlignment w:val="auto"/>
        <w:rPr>
          <w:rFonts w:hint="default" w:ascii="仿宋_GB2312" w:hAnsi="方正仿宋_GBK" w:eastAsia="仿宋_GB2312" w:cs="仿宋_GB2312"/>
          <w:color w:val="000000"/>
          <w:kern w:val="0"/>
          <w:sz w:val="32"/>
          <w:szCs w:val="32"/>
          <w:lang w:val="en-US" w:eastAsia="zh-CN" w:bidi="ar"/>
        </w:rPr>
      </w:pPr>
      <w:r>
        <w:rPr>
          <w:rFonts w:hint="default" w:ascii="仿宋_GB2312" w:hAnsi="方正仿宋_GBK" w:eastAsia="仿宋_GB2312" w:cs="仿宋_GB2312"/>
          <w:color w:val="000000"/>
          <w:kern w:val="0"/>
          <w:sz w:val="32"/>
          <w:szCs w:val="32"/>
          <w:lang w:val="en-US" w:eastAsia="zh-CN" w:bidi="ar"/>
        </w:rPr>
        <w:t>沉</w:t>
      </w:r>
      <w:r>
        <w:rPr>
          <w:rFonts w:hint="eastAsia" w:ascii="仿宋_GB2312" w:hAnsi="方正仿宋_GBK" w:eastAsia="仿宋_GB2312" w:cs="仿宋_GB2312"/>
          <w:color w:val="000000"/>
          <w:kern w:val="0"/>
          <w:sz w:val="32"/>
          <w:szCs w:val="32"/>
          <w:lang w:val="en-US" w:eastAsia="zh-CN" w:bidi="ar"/>
        </w:rPr>
        <w:t>洲</w:t>
      </w:r>
      <w:r>
        <w:rPr>
          <w:rFonts w:hint="default" w:ascii="仿宋_GB2312" w:hAnsi="方正仿宋_GBK" w:eastAsia="仿宋_GB2312" w:cs="仿宋_GB2312"/>
          <w:color w:val="000000"/>
          <w:kern w:val="0"/>
          <w:sz w:val="32"/>
          <w:szCs w:val="32"/>
          <w:lang w:val="en-US" w:eastAsia="zh-CN" w:bidi="ar"/>
        </w:rPr>
        <w:t>社区：3月18日至3月20日，为期3天。</w:t>
      </w:r>
    </w:p>
    <w:p>
      <w:pPr>
        <w:pStyle w:val="13"/>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579" w:lineRule="exact"/>
        <w:ind w:left="0" w:right="0" w:firstLine="640"/>
        <w:jc w:val="left"/>
        <w:textAlignment w:val="auto"/>
        <w:rPr>
          <w:rFonts w:hint="default" w:ascii="仿宋_GB2312" w:hAnsi="方正仿宋_GBK" w:eastAsia="仿宋_GB2312" w:cs="仿宋_GB2312"/>
          <w:color w:val="000000"/>
          <w:kern w:val="0"/>
          <w:sz w:val="32"/>
          <w:szCs w:val="32"/>
          <w:lang w:val="en-US" w:eastAsia="zh-CN" w:bidi="ar"/>
        </w:rPr>
      </w:pPr>
      <w:r>
        <w:rPr>
          <w:rFonts w:hint="eastAsia" w:ascii="仿宋_GB2312" w:hAnsi="方正仿宋_GBK" w:eastAsia="仿宋_GB2312" w:cs="仿宋_GB2312"/>
          <w:color w:val="000000"/>
          <w:kern w:val="0"/>
          <w:sz w:val="32"/>
          <w:szCs w:val="32"/>
          <w:lang w:val="en-US" w:eastAsia="zh-CN" w:bidi="ar"/>
        </w:rPr>
        <w:t>成洲</w:t>
      </w:r>
      <w:r>
        <w:rPr>
          <w:rFonts w:hint="default" w:ascii="仿宋_GB2312" w:hAnsi="方正仿宋_GBK" w:eastAsia="仿宋_GB2312" w:cs="仿宋_GB2312"/>
          <w:color w:val="000000"/>
          <w:kern w:val="0"/>
          <w:sz w:val="32"/>
          <w:szCs w:val="32"/>
          <w:lang w:val="en-US" w:eastAsia="zh-CN" w:bidi="ar"/>
        </w:rPr>
        <w:t>社区：3月18日至3月20日，为期3天。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0" w:beforeAutospacing="0" w:after="0" w:afterAutospacing="0" w:line="579" w:lineRule="exact"/>
        <w:ind w:left="0" w:right="0" w:firstLine="420"/>
        <w:textAlignment w:val="auto"/>
        <w:rPr>
          <w:rFonts w:hint="eastAsia" w:ascii="仿宋_GB2312" w:hAnsi="仿宋_GB2312" w:eastAsia="仿宋_GB2312" w:cs="仿宋_GB2312"/>
          <w:color w:val="000000"/>
          <w:spacing w:val="30"/>
          <w:sz w:val="32"/>
          <w:szCs w:val="32"/>
        </w:rPr>
      </w:pPr>
      <w:r>
        <w:rPr>
          <w:rFonts w:hint="eastAsia" w:ascii="仿宋_GB2312" w:hAnsi="仿宋_GB2312" w:eastAsia="仿宋_GB2312" w:cs="仿宋_GB2312"/>
          <w:color w:val="000000"/>
          <w:spacing w:val="30"/>
          <w:sz w:val="32"/>
          <w:szCs w:val="32"/>
          <w:shd w:val="clear" w:color="auto" w:fill="FFFFFF"/>
        </w:rPr>
        <w:t> </w:t>
      </w:r>
      <w:r>
        <w:rPr>
          <w:rFonts w:hint="eastAsia" w:ascii="仿宋_GB2312" w:hAnsi="仿宋_GB2312" w:eastAsia="仿宋_GB2312" w:cs="仿宋_GB2312"/>
          <w:color w:val="000000"/>
          <w:spacing w:val="30"/>
          <w:sz w:val="32"/>
          <w:szCs w:val="32"/>
          <w:shd w:val="clear" w:color="auto" w:fill="FFFFFF"/>
          <w:lang w:val="en-US" w:eastAsia="zh-CN"/>
        </w:rPr>
        <w:t>注：</w:t>
      </w:r>
      <w:r>
        <w:rPr>
          <w:rFonts w:hint="eastAsia" w:ascii="仿宋_GB2312" w:hAnsi="仿宋_GB2312" w:eastAsia="仿宋_GB2312" w:cs="仿宋_GB2312"/>
          <w:color w:val="000000"/>
          <w:spacing w:val="30"/>
          <w:sz w:val="32"/>
          <w:szCs w:val="32"/>
          <w:shd w:val="clear" w:color="auto" w:fill="FFFFFF"/>
        </w:rPr>
        <w:t>如与</w:t>
      </w:r>
      <w:r>
        <w:rPr>
          <w:rFonts w:hint="eastAsia" w:ascii="仿宋_GB2312" w:hAnsi="仿宋_GB2312" w:eastAsia="仿宋_GB2312" w:cs="仿宋_GB2312"/>
          <w:color w:val="000000"/>
          <w:spacing w:val="30"/>
          <w:sz w:val="32"/>
          <w:szCs w:val="32"/>
          <w:shd w:val="clear" w:color="auto" w:fill="FFFFFF"/>
          <w:lang w:val="en-US" w:eastAsia="zh-CN"/>
        </w:rPr>
        <w:t>以上</w:t>
      </w:r>
      <w:r>
        <w:rPr>
          <w:rFonts w:hint="eastAsia" w:ascii="仿宋_GB2312" w:hAnsi="仿宋_GB2312" w:eastAsia="仿宋_GB2312" w:cs="仿宋_GB2312"/>
          <w:color w:val="000000"/>
          <w:spacing w:val="30"/>
          <w:sz w:val="32"/>
          <w:szCs w:val="32"/>
          <w:shd w:val="clear" w:color="auto" w:fill="FFFFFF"/>
        </w:rPr>
        <w:t>体检时间冲突，可告知社区卫生服务团队，另行预约体检时间。</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right="0" w:firstLine="640" w:firstLineChars="200"/>
        <w:jc w:val="both"/>
        <w:textAlignment w:val="auto"/>
        <w:rPr>
          <w:rFonts w:hint="eastAsia" w:ascii="黑体" w:hAnsi="黑体" w:eastAsia="黑体" w:cs="黑体"/>
          <w:b w:val="0"/>
          <w:bCs/>
          <w:color w:val="000000"/>
          <w:kern w:val="2"/>
          <w:sz w:val="32"/>
          <w:szCs w:val="32"/>
        </w:rPr>
      </w:pPr>
      <w:r>
        <w:rPr>
          <w:rFonts w:hint="eastAsia" w:ascii="黑体" w:hAnsi="黑体" w:eastAsia="黑体" w:cs="黑体"/>
          <w:b w:val="0"/>
          <w:bCs/>
          <w:color w:val="000000"/>
          <w:kern w:val="2"/>
          <w:sz w:val="32"/>
          <w:szCs w:val="32"/>
          <w:lang w:val="en-US" w:eastAsia="zh-CN" w:bidi="ar"/>
        </w:rPr>
        <w:t>五、体检任务数（单位：人）</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04"/>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华丰</w:t>
            </w: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沉洲</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新秀</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泉淮</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灯洲</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灯星</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成洲</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542</w:t>
            </w:r>
          </w:p>
        </w:tc>
        <w:tc>
          <w:tcPr>
            <w:tcW w:w="110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419</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418</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670</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853</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645</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213</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579" w:lineRule="exact"/>
              <w:ind w:left="0" w:right="0"/>
              <w:jc w:val="center"/>
              <w:textAlignment w:val="auto"/>
              <w:rPr>
                <w:rFonts w:hint="default" w:ascii="仿宋_GB2312" w:eastAsia="仿宋_GB2312" w:cs="仿宋_GB2312"/>
                <w:color w:val="000000"/>
                <w:kern w:val="2"/>
                <w:sz w:val="32"/>
                <w:szCs w:val="32"/>
              </w:rPr>
            </w:pPr>
            <w:r>
              <w:rPr>
                <w:rFonts w:hint="default" w:ascii="仿宋_GB2312" w:hAnsi="Times New Roman" w:eastAsia="仿宋_GB2312" w:cs="仿宋_GB2312"/>
                <w:color w:val="000000"/>
                <w:kern w:val="2"/>
                <w:sz w:val="32"/>
                <w:szCs w:val="32"/>
                <w:lang w:val="en-US" w:eastAsia="zh-CN" w:bidi="ar"/>
              </w:rPr>
              <w:t>3760</w:t>
            </w:r>
          </w:p>
        </w:tc>
      </w:tr>
    </w:tbl>
    <w:p>
      <w:pPr>
        <w:keepNext w:val="0"/>
        <w:keepLines w:val="0"/>
        <w:pageBreakBefore w:val="0"/>
        <w:kinsoku/>
        <w:wordWrap/>
        <w:overflowPunct/>
        <w:topLinePunct w:val="0"/>
        <w:bidi w:val="0"/>
        <w:spacing w:line="579"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、工作要求</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老年人免费体检工作作为政府的一项民生工作，各</w:t>
      </w:r>
      <w:r>
        <w:rPr>
          <w:rFonts w:hint="eastAsia" w:ascii="仿宋_GB2312" w:hAnsi="仿宋_GB2312" w:eastAsia="仿宋_GB2312" w:cs="仿宋_GB2312"/>
          <w:sz w:val="32"/>
          <w:szCs w:val="32"/>
          <w:lang w:val="en-US" w:eastAsia="zh-CN"/>
        </w:rPr>
        <w:t>社区居委会</w:t>
      </w:r>
      <w:r>
        <w:rPr>
          <w:rFonts w:hint="eastAsia" w:ascii="仿宋_GB2312" w:hAnsi="仿宋_GB2312" w:eastAsia="仿宋_GB2312" w:cs="仿宋_GB2312"/>
          <w:sz w:val="32"/>
          <w:szCs w:val="32"/>
        </w:rPr>
        <w:t>要高度重视，形成共识，组织好</w:t>
      </w:r>
      <w:r>
        <w:rPr>
          <w:rFonts w:hint="eastAsia" w:ascii="仿宋_GB2312" w:hAnsi="仿宋_GB2312" w:eastAsia="仿宋_GB2312" w:cs="仿宋_GB2312"/>
          <w:sz w:val="32"/>
          <w:szCs w:val="32"/>
          <w:lang w:val="en-US" w:eastAsia="zh-CN"/>
        </w:rPr>
        <w:t>社区精干力量</w:t>
      </w:r>
      <w:r>
        <w:rPr>
          <w:rFonts w:hint="eastAsia" w:ascii="仿宋_GB2312" w:hAnsi="仿宋_GB2312" w:eastAsia="仿宋_GB2312" w:cs="仿宋_GB2312"/>
          <w:sz w:val="32"/>
          <w:szCs w:val="32"/>
        </w:rPr>
        <w:t>做好宣传工作，动员符合条件的老年人参加免费体检，形成良好的舆论氛围，按时完成体检任务；</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体检地点设置在泉秀街道社区卫生服务中心4楼，体检设施及引导标识由中心</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安排；</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为避免因等待体检时间过长造成空腹体检的老年人低血糖现象，影响老年人健康，中心提供简单的早餐供体检后的老年人食用；</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当年度已免费体检过的不再享受该项政策；</w:t>
      </w:r>
    </w:p>
    <w:p>
      <w:pPr>
        <w:keepNext w:val="0"/>
        <w:keepLines w:val="0"/>
        <w:pageBreakBefore w:val="0"/>
        <w:widowControl w:val="0"/>
        <w:kinsoku/>
        <w:wordWrap/>
        <w:overflowPunct/>
        <w:topLinePunct w:val="0"/>
        <w:bidi w:val="0"/>
        <w:spacing w:line="579"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各社区居委会要安排专人负责组织体检事宜，统筹安排社区老人协会、卫计保健助理员等进行分片区、分批次做好老年人体检的组织工作，</w:t>
      </w:r>
      <w:r>
        <w:rPr>
          <w:rFonts w:hint="eastAsia" w:ascii="仿宋_GB2312" w:hAnsi="仿宋_GB2312" w:eastAsia="仿宋_GB2312" w:cs="仿宋_GB2312"/>
          <w:sz w:val="32"/>
          <w:szCs w:val="32"/>
          <w:lang w:eastAsia="zh-CN"/>
        </w:rPr>
        <w:t>体检时间段内</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早上</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79"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、体检须知</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参与体检对象要</w:t>
      </w:r>
      <w:r>
        <w:rPr>
          <w:rFonts w:hint="eastAsia" w:ascii="仿宋_GB2312" w:hAnsi="仿宋_GB2312" w:eastAsia="仿宋_GB2312" w:cs="仿宋_GB2312"/>
          <w:sz w:val="32"/>
          <w:szCs w:val="32"/>
        </w:rPr>
        <w:t>携带</w:t>
      </w:r>
      <w:r>
        <w:rPr>
          <w:rFonts w:hint="eastAsia" w:ascii="仿宋_GB2312" w:hAnsi="仿宋_GB2312" w:eastAsia="仿宋_GB2312" w:cs="仿宋_GB2312"/>
          <w:sz w:val="32"/>
          <w:szCs w:val="32"/>
          <w:lang w:val="en-US" w:eastAsia="zh-CN"/>
        </w:rPr>
        <w:t>身份证或</w:t>
      </w:r>
      <w:r>
        <w:rPr>
          <w:rFonts w:hint="eastAsia" w:ascii="仿宋_GB2312" w:hAnsi="仿宋_GB2312" w:eastAsia="仿宋_GB2312" w:cs="仿宋_GB2312"/>
          <w:sz w:val="32"/>
          <w:szCs w:val="32"/>
        </w:rPr>
        <w:t>医保卡，如有长期服药需携带所服药品；</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2.体检前2-3天尽量早睡、忌饮酒及咖啡、忌食辛辣食物、避免受凉；</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3.体检时要求空腹，在体检前一晚10点后不再进食，保持空腹（可少量饮水）状态；</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4.体检当天，着宽松易脱的衣服，不要穿连衣裙、连裤袜；</w:t>
      </w:r>
    </w:p>
    <w:p>
      <w:pPr>
        <w:keepNext w:val="0"/>
        <w:keepLines w:val="0"/>
        <w:pageBreakBefore w:val="0"/>
        <w:kinsoku/>
        <w:wordWrap/>
        <w:overflowPunct/>
        <w:topLinePunct w:val="0"/>
        <w:bidi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5.如曾动过手术，有慢性病等特殊病史，请主动告知医生。尤其是患有糖尿病、高血压、心脏病、哮喘等慢性疾病的患者，可服用药物后再抽血。</w:t>
      </w:r>
    </w:p>
    <w:p>
      <w:pPr>
        <w:keepNext w:val="0"/>
        <w:keepLines w:val="0"/>
        <w:pageBreakBefore w:val="0"/>
        <w:kinsoku/>
        <w:wordWrap/>
        <w:overflowPunct/>
        <w:topLinePunct w:val="0"/>
        <w:autoSpaceDN w:val="0"/>
        <w:bidi w:val="0"/>
        <w:spacing w:line="579"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为保证老年人参加体检能安全顺利，请</w:t>
      </w:r>
      <w:r>
        <w:rPr>
          <w:rFonts w:hint="eastAsia" w:ascii="仿宋_GB2312" w:hAnsi="仿宋_GB2312" w:eastAsia="仿宋_GB2312" w:cs="仿宋_GB2312"/>
          <w:color w:val="333333"/>
          <w:sz w:val="32"/>
          <w:szCs w:val="32"/>
          <w:lang w:val="en-US" w:eastAsia="zh-CN"/>
        </w:rPr>
        <w:t>通知</w:t>
      </w:r>
      <w:r>
        <w:rPr>
          <w:rFonts w:hint="eastAsia" w:ascii="仿宋_GB2312" w:hAnsi="仿宋_GB2312" w:eastAsia="仿宋_GB2312" w:cs="仿宋_GB2312"/>
          <w:color w:val="333333"/>
          <w:sz w:val="32"/>
          <w:szCs w:val="32"/>
        </w:rPr>
        <w:t>社区居民老人家属或监护人注意如下几点建议：</w:t>
      </w:r>
    </w:p>
    <w:p>
      <w:pPr>
        <w:keepNext w:val="0"/>
        <w:keepLines w:val="0"/>
        <w:pageBreakBefore w:val="0"/>
        <w:kinsoku/>
        <w:wordWrap/>
        <w:overflowPunct/>
        <w:topLinePunct w:val="0"/>
        <w:autoSpaceDN w:val="0"/>
        <w:bidi w:val="0"/>
        <w:spacing w:line="579"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①八十岁以上老人或身体较弱、行动迟缓者，须有年轻家属陪伴全程体检，谨防意外。</w:t>
      </w:r>
    </w:p>
    <w:p>
      <w:pPr>
        <w:keepNext w:val="0"/>
        <w:keepLines w:val="0"/>
        <w:pageBreakBefore w:val="0"/>
        <w:widowControl w:val="0"/>
        <w:kinsoku/>
        <w:wordWrap/>
        <w:overflowPunct/>
        <w:topLinePunct w:val="0"/>
        <w:autoSpaceDN w:val="0"/>
        <w:bidi w:val="0"/>
        <w:spacing w:line="579" w:lineRule="exact"/>
        <w:ind w:left="0"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②高龄、卧床和行动不便的老人可以联系</w:t>
      </w:r>
      <w:r>
        <w:rPr>
          <w:rFonts w:hint="eastAsia" w:ascii="仿宋_GB2312" w:hAnsi="仿宋_GB2312" w:eastAsia="仿宋_GB2312" w:cs="仿宋_GB2312"/>
          <w:color w:val="333333"/>
          <w:sz w:val="32"/>
          <w:szCs w:val="32"/>
          <w:lang w:eastAsia="zh-CN"/>
        </w:rPr>
        <w:t>泉秀街道社区卫生服务</w:t>
      </w:r>
      <w:r>
        <w:rPr>
          <w:rFonts w:hint="eastAsia" w:ascii="仿宋_GB2312" w:hAnsi="仿宋_GB2312" w:eastAsia="仿宋_GB2312" w:cs="仿宋_GB2312"/>
          <w:color w:val="333333"/>
          <w:sz w:val="32"/>
          <w:szCs w:val="32"/>
        </w:rPr>
        <w:t>中心社区卫生服务团队预约上门体检；</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③老年人领用体检报告，建议由年轻家属代为领取，并到</w:t>
      </w:r>
      <w:r>
        <w:rPr>
          <w:rFonts w:hint="eastAsia" w:ascii="仿宋_GB2312" w:hAnsi="仿宋_GB2312" w:eastAsia="仿宋_GB2312" w:cs="仿宋_GB2312"/>
          <w:color w:val="333333"/>
          <w:sz w:val="32"/>
          <w:szCs w:val="32"/>
          <w:lang w:eastAsia="zh-CN"/>
        </w:rPr>
        <w:t>泉秀街道社区卫生服务</w:t>
      </w:r>
      <w:r>
        <w:rPr>
          <w:rFonts w:hint="eastAsia" w:ascii="仿宋_GB2312" w:hAnsi="仿宋_GB2312" w:eastAsia="仿宋_GB2312" w:cs="仿宋_GB2312"/>
          <w:color w:val="333333"/>
          <w:sz w:val="32"/>
          <w:szCs w:val="32"/>
        </w:rPr>
        <w:t>中心全科诊室解读体检报告。</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体检后由泉秀街道社区卫生服务中心及时告知健康体检结果并进行相应健康指导，同时做好如下工作：</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①</w:t>
      </w:r>
      <w:r>
        <w:rPr>
          <w:rFonts w:hint="eastAsia" w:ascii="仿宋_GB2312" w:hAnsi="仿宋_GB2312" w:eastAsia="仿宋_GB2312" w:cs="仿宋_GB2312"/>
          <w:sz w:val="32"/>
          <w:szCs w:val="32"/>
        </w:rPr>
        <w:t>对发现已确诊的原发性高血压和2型糖尿病等患者纳入相应的慢性病患者健康管理，同时协助慢性病患者办理门诊特殊病种诊疗证，需经体检和医保批准后方可办理。</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②</w:t>
      </w:r>
      <w:r>
        <w:rPr>
          <w:rFonts w:hint="eastAsia" w:ascii="仿宋_GB2312" w:hAnsi="仿宋_GB2312" w:eastAsia="仿宋_GB2312" w:cs="仿宋_GB2312"/>
          <w:sz w:val="32"/>
          <w:szCs w:val="32"/>
        </w:rPr>
        <w:t>对体检中发现有异常的老年人建议定期复查。</w:t>
      </w:r>
    </w:p>
    <w:p>
      <w:pPr>
        <w:keepNext w:val="0"/>
        <w:keepLines w:val="0"/>
        <w:pageBreakBefore w:val="0"/>
        <w:kinsoku/>
        <w:wordWrap/>
        <w:overflowPunct/>
        <w:topLinePunct w:val="0"/>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③</w:t>
      </w:r>
      <w:r>
        <w:rPr>
          <w:rFonts w:hint="eastAsia" w:ascii="仿宋_GB2312" w:hAnsi="仿宋_GB2312" w:eastAsia="仿宋_GB2312" w:cs="仿宋_GB2312"/>
          <w:sz w:val="32"/>
          <w:szCs w:val="32"/>
        </w:rPr>
        <w:t>进行健康生活方式以及疫苗接种、骨质疏松预防、防跌倒措施、意外伤害预防和自救等健康指导。</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eastAsia="zh-CN"/>
        </w:rPr>
        <w:t>泉州市</w:t>
      </w:r>
      <w:r>
        <w:rPr>
          <w:rFonts w:hint="eastAsia" w:ascii="仿宋_GB2312" w:hAnsi="仿宋_GB2312" w:eastAsia="仿宋_GB2312" w:cs="仿宋_GB2312"/>
          <w:color w:val="auto"/>
          <w:sz w:val="32"/>
          <w:szCs w:val="32"/>
          <w:shd w:val="clear" w:color="auto" w:fill="FFFFFF"/>
        </w:rPr>
        <w:t>丰泽区人民政府泉秀街道办事处</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202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月</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日</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宋体" w:eastAsia="方正小标宋简体" w:cs="方正小标宋简体"/>
          <w:color w:val="000000"/>
          <w:sz w:val="32"/>
          <w:szCs w:val="32"/>
        </w:rPr>
      </w:pPr>
    </w:p>
    <w:p>
      <w:pPr>
        <w:keepNext w:val="0"/>
        <w:keepLines w:val="0"/>
        <w:pageBreakBefore w:val="0"/>
        <w:kinsoku/>
        <w:wordWrap/>
        <w:overflowPunct/>
        <w:topLinePunct w:val="0"/>
        <w:bidi w:val="0"/>
        <w:spacing w:line="579" w:lineRule="exact"/>
        <w:jc w:val="both"/>
        <w:textAlignment w:val="auto"/>
        <w:rPr>
          <w:rFonts w:hint="eastAsia" w:ascii="方正小标宋简体" w:hAnsi="宋体" w:eastAsia="方正小标宋简体" w:cs="方正小标宋简体"/>
          <w:color w:val="000000"/>
          <w:sz w:val="44"/>
          <w:szCs w:val="44"/>
        </w:rPr>
      </w:pPr>
    </w:p>
    <w:p>
      <w:pPr>
        <w:pStyle w:val="4"/>
        <w:rPr>
          <w:rFonts w:hint="eastAsia"/>
        </w:rPr>
      </w:pPr>
    </w:p>
    <w:p>
      <w:pPr>
        <w:keepNext w:val="0"/>
        <w:keepLines w:val="0"/>
        <w:pageBreakBefore w:val="0"/>
        <w:kinsoku/>
        <w:wordWrap/>
        <w:overflowPunct/>
        <w:topLinePunct w:val="0"/>
        <w:bidi w:val="0"/>
        <w:spacing w:line="579" w:lineRule="exact"/>
        <w:jc w:val="both"/>
        <w:textAlignment w:val="auto"/>
        <w:rPr>
          <w:rFonts w:hint="eastAsia" w:ascii="方正小标宋简体" w:hAnsi="宋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color w:val="auto"/>
          <w:sz w:val="32"/>
          <w:szCs w:val="32"/>
        </w:rPr>
      </w:pPr>
    </w:p>
    <w:p>
      <w:pPr>
        <w:pStyle w:val="4"/>
        <w:rPr>
          <w:rFonts w:hint="default"/>
        </w:rPr>
      </w:pPr>
    </w:p>
    <w:p>
      <w:pPr>
        <w:rPr>
          <w:rFonts w:hint="default"/>
        </w:rPr>
      </w:pPr>
    </w:p>
    <w:p>
      <w:pPr>
        <w:pStyle w:val="4"/>
        <w:rPr>
          <w:rFonts w:hint="default"/>
        </w:rPr>
      </w:pPr>
    </w:p>
    <w:p>
      <w:pPr>
        <w:pStyle w:val="4"/>
        <w:rPr>
          <w:rFonts w:hint="default"/>
        </w:rPr>
      </w:pPr>
    </w:p>
    <w:p>
      <w:pPr>
        <w:rPr>
          <w:rFonts w:hint="default"/>
        </w:rPr>
      </w:pPr>
    </w:p>
    <w:p>
      <w:pPr>
        <w:rPr>
          <w:rFonts w:hint="default" w:ascii="Times New Roman" w:hAnsi="Times New Roman" w:eastAsia="仿宋_GB2312" w:cs="Times New Roman"/>
          <w:color w:val="auto"/>
          <w:sz w:val="32"/>
          <w:szCs w:val="32"/>
          <w:lang w:val="en-US" w:eastAsia="zh-CN"/>
        </w:rPr>
      </w:pPr>
    </w:p>
    <w:p>
      <w:pPr>
        <w:pStyle w:val="4"/>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4"/>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pPr>
    </w:p>
    <w:p>
      <w:pPr>
        <w:pStyle w:val="4"/>
        <w:rPr>
          <w:rFonts w:hint="default"/>
          <w:lang w:val="en-US" w:eastAsia="zh-CN"/>
        </w:rPr>
      </w:pPr>
    </w:p>
    <w:p>
      <w:pPr>
        <w:pStyle w:val="4"/>
        <w:rPr>
          <w:rFonts w:hint="default" w:ascii="Times New Roman" w:hAnsi="Times New Roman" w:eastAsia="仿宋_GB2312" w:cs="Times New Roman"/>
          <w:color w:val="auto"/>
          <w:sz w:val="32"/>
          <w:szCs w:val="32"/>
          <w:lang w:val="en-US" w:eastAsia="zh-CN"/>
        </w:rPr>
      </w:pPr>
    </w:p>
    <w:tbl>
      <w:tblPr>
        <w:tblStyle w:val="14"/>
        <w:tblpPr w:leftFromText="180" w:rightFromText="180" w:vertAnchor="page" w:horzAnchor="page" w:tblpX="1520" w:tblpY="14272"/>
        <w:tblW w:w="928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286" w:type="dxa"/>
          </w:tcPr>
          <w:p>
            <w:pPr>
              <w:spacing w:line="4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泉州市</w:t>
            </w:r>
            <w:r>
              <w:rPr>
                <w:rFonts w:hint="eastAsia" w:ascii="仿宋_GB2312" w:hAnsi="仿宋_GB2312" w:eastAsia="仿宋_GB2312" w:cs="仿宋_GB2312"/>
                <w:color w:val="auto"/>
                <w:sz w:val="28"/>
                <w:szCs w:val="28"/>
              </w:rPr>
              <w:t>丰泽区人民政府泉秀街道办事处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25</w:t>
            </w:r>
            <w:r>
              <w:rPr>
                <w:rFonts w:hint="eastAsia" w:ascii="仿宋_GB2312" w:hAnsi="仿宋_GB2312" w:eastAsia="仿宋_GB2312" w:cs="仿宋_GB2312"/>
                <w:color w:val="auto"/>
                <w:sz w:val="28"/>
                <w:szCs w:val="28"/>
              </w:rPr>
              <w:t>日印发</w:t>
            </w:r>
          </w:p>
        </w:tc>
      </w:tr>
    </w:tbl>
    <w:p>
      <w:pPr>
        <w:rPr>
          <w:rFonts w:hint="default"/>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方正黑体简体"/>
    <w:panose1 w:val="00000000000000000000"/>
    <w:charset w:val="86"/>
    <w:family w:val="script"/>
    <w:pitch w:val="default"/>
    <w:sig w:usb0="00000000" w:usb1="00000000" w:usb2="0000001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638"/>
        <w:tab w:val="right" w:pos="8704"/>
      </w:tabs>
      <w:wordWrap w:val="0"/>
      <w:ind w:right="140"/>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w:t>
    </w:r>
  </w:p>
  <w:p>
    <w:pPr>
      <w:pStyle w:val="11"/>
      <w:tabs>
        <w:tab w:val="left" w:pos="14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8"/>
        <w:szCs w:val="28"/>
      </w:rPr>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w: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YTUyNDRiYWFjMjNjYTZiMzUyMGUzODNjMzkyOWIifQ=="/>
  </w:docVars>
  <w:rsids>
    <w:rsidRoot w:val="00172A27"/>
    <w:rsid w:val="0000245A"/>
    <w:rsid w:val="0001120B"/>
    <w:rsid w:val="00012F3A"/>
    <w:rsid w:val="0001446B"/>
    <w:rsid w:val="00022CEF"/>
    <w:rsid w:val="00024633"/>
    <w:rsid w:val="00037C28"/>
    <w:rsid w:val="000405D8"/>
    <w:rsid w:val="00044ABC"/>
    <w:rsid w:val="00056582"/>
    <w:rsid w:val="00060E63"/>
    <w:rsid w:val="00061F78"/>
    <w:rsid w:val="00063693"/>
    <w:rsid w:val="00064B5E"/>
    <w:rsid w:val="00081353"/>
    <w:rsid w:val="00082362"/>
    <w:rsid w:val="00085C9F"/>
    <w:rsid w:val="000864BC"/>
    <w:rsid w:val="00094280"/>
    <w:rsid w:val="000A5A92"/>
    <w:rsid w:val="000A7EFF"/>
    <w:rsid w:val="000B3A3C"/>
    <w:rsid w:val="000B3AB8"/>
    <w:rsid w:val="000B749B"/>
    <w:rsid w:val="000C08DD"/>
    <w:rsid w:val="000C29D2"/>
    <w:rsid w:val="000C2B00"/>
    <w:rsid w:val="000C464A"/>
    <w:rsid w:val="000C7B57"/>
    <w:rsid w:val="000D0030"/>
    <w:rsid w:val="000D0C89"/>
    <w:rsid w:val="000D3A82"/>
    <w:rsid w:val="000D3F83"/>
    <w:rsid w:val="000D7106"/>
    <w:rsid w:val="000D718F"/>
    <w:rsid w:val="000F47F7"/>
    <w:rsid w:val="001019A8"/>
    <w:rsid w:val="00106D4E"/>
    <w:rsid w:val="001076F6"/>
    <w:rsid w:val="001100C4"/>
    <w:rsid w:val="00111FAB"/>
    <w:rsid w:val="001144A2"/>
    <w:rsid w:val="001201A6"/>
    <w:rsid w:val="0013032C"/>
    <w:rsid w:val="0013417A"/>
    <w:rsid w:val="00136BCF"/>
    <w:rsid w:val="0014369A"/>
    <w:rsid w:val="00143D55"/>
    <w:rsid w:val="00145B8F"/>
    <w:rsid w:val="00153964"/>
    <w:rsid w:val="0015538E"/>
    <w:rsid w:val="00166909"/>
    <w:rsid w:val="00171647"/>
    <w:rsid w:val="001718EB"/>
    <w:rsid w:val="00172A27"/>
    <w:rsid w:val="00181312"/>
    <w:rsid w:val="0018287A"/>
    <w:rsid w:val="0018740E"/>
    <w:rsid w:val="00190615"/>
    <w:rsid w:val="0019231F"/>
    <w:rsid w:val="00194118"/>
    <w:rsid w:val="00197488"/>
    <w:rsid w:val="001A1864"/>
    <w:rsid w:val="001A25C4"/>
    <w:rsid w:val="001A6633"/>
    <w:rsid w:val="001B0729"/>
    <w:rsid w:val="001C1A12"/>
    <w:rsid w:val="001C1C27"/>
    <w:rsid w:val="001D698D"/>
    <w:rsid w:val="001E2AA7"/>
    <w:rsid w:val="001E4701"/>
    <w:rsid w:val="001E7DC6"/>
    <w:rsid w:val="001F172D"/>
    <w:rsid w:val="001F4649"/>
    <w:rsid w:val="001F5C73"/>
    <w:rsid w:val="001F5CE3"/>
    <w:rsid w:val="001F647B"/>
    <w:rsid w:val="001F6E29"/>
    <w:rsid w:val="00202F8F"/>
    <w:rsid w:val="00206747"/>
    <w:rsid w:val="00212CAD"/>
    <w:rsid w:val="00212FA4"/>
    <w:rsid w:val="002202D2"/>
    <w:rsid w:val="002346C4"/>
    <w:rsid w:val="00236FE5"/>
    <w:rsid w:val="00240CFE"/>
    <w:rsid w:val="0024496A"/>
    <w:rsid w:val="00245CAB"/>
    <w:rsid w:val="002505B0"/>
    <w:rsid w:val="00254559"/>
    <w:rsid w:val="00257D0A"/>
    <w:rsid w:val="002705E1"/>
    <w:rsid w:val="002734B6"/>
    <w:rsid w:val="00274381"/>
    <w:rsid w:val="00275796"/>
    <w:rsid w:val="002817C6"/>
    <w:rsid w:val="002817EE"/>
    <w:rsid w:val="002828BA"/>
    <w:rsid w:val="002829B8"/>
    <w:rsid w:val="002841A2"/>
    <w:rsid w:val="00286B4D"/>
    <w:rsid w:val="00287AF8"/>
    <w:rsid w:val="00287F6C"/>
    <w:rsid w:val="00291ADF"/>
    <w:rsid w:val="00297379"/>
    <w:rsid w:val="002A67C3"/>
    <w:rsid w:val="002B2AE5"/>
    <w:rsid w:val="002C0A98"/>
    <w:rsid w:val="002C357D"/>
    <w:rsid w:val="002D0A63"/>
    <w:rsid w:val="002D0D17"/>
    <w:rsid w:val="002D4B42"/>
    <w:rsid w:val="002E00BC"/>
    <w:rsid w:val="002E4DAD"/>
    <w:rsid w:val="002F0DF3"/>
    <w:rsid w:val="002F4234"/>
    <w:rsid w:val="002F7356"/>
    <w:rsid w:val="00304783"/>
    <w:rsid w:val="00306D4F"/>
    <w:rsid w:val="003119E4"/>
    <w:rsid w:val="00312D11"/>
    <w:rsid w:val="0031551B"/>
    <w:rsid w:val="00317FF6"/>
    <w:rsid w:val="003255F3"/>
    <w:rsid w:val="003346FD"/>
    <w:rsid w:val="00336A6F"/>
    <w:rsid w:val="00337CBA"/>
    <w:rsid w:val="003433A5"/>
    <w:rsid w:val="00353B04"/>
    <w:rsid w:val="00357F49"/>
    <w:rsid w:val="00362364"/>
    <w:rsid w:val="00362879"/>
    <w:rsid w:val="00374C90"/>
    <w:rsid w:val="00381816"/>
    <w:rsid w:val="00383C94"/>
    <w:rsid w:val="0038594D"/>
    <w:rsid w:val="003862B2"/>
    <w:rsid w:val="003909C9"/>
    <w:rsid w:val="003920C1"/>
    <w:rsid w:val="003A1496"/>
    <w:rsid w:val="003B2631"/>
    <w:rsid w:val="003C1667"/>
    <w:rsid w:val="003C1D1F"/>
    <w:rsid w:val="003C2EE0"/>
    <w:rsid w:val="003C6B60"/>
    <w:rsid w:val="003D04D1"/>
    <w:rsid w:val="003D13DF"/>
    <w:rsid w:val="003D194E"/>
    <w:rsid w:val="003D2859"/>
    <w:rsid w:val="003D712F"/>
    <w:rsid w:val="003D76E5"/>
    <w:rsid w:val="003F0845"/>
    <w:rsid w:val="003F34E9"/>
    <w:rsid w:val="003F74FE"/>
    <w:rsid w:val="004025A7"/>
    <w:rsid w:val="00403215"/>
    <w:rsid w:val="004054C9"/>
    <w:rsid w:val="00405B38"/>
    <w:rsid w:val="00410F0C"/>
    <w:rsid w:val="00412570"/>
    <w:rsid w:val="00414F41"/>
    <w:rsid w:val="004156B5"/>
    <w:rsid w:val="0042038C"/>
    <w:rsid w:val="00423A17"/>
    <w:rsid w:val="00423ED6"/>
    <w:rsid w:val="004309EB"/>
    <w:rsid w:val="00430F4A"/>
    <w:rsid w:val="004348AD"/>
    <w:rsid w:val="00437118"/>
    <w:rsid w:val="0044058A"/>
    <w:rsid w:val="004439A3"/>
    <w:rsid w:val="004526FF"/>
    <w:rsid w:val="00455189"/>
    <w:rsid w:val="00460000"/>
    <w:rsid w:val="00462288"/>
    <w:rsid w:val="004628AF"/>
    <w:rsid w:val="00472E9D"/>
    <w:rsid w:val="00475802"/>
    <w:rsid w:val="0047726A"/>
    <w:rsid w:val="00477DA0"/>
    <w:rsid w:val="00486268"/>
    <w:rsid w:val="004878CD"/>
    <w:rsid w:val="004924C7"/>
    <w:rsid w:val="004A20DE"/>
    <w:rsid w:val="004A224E"/>
    <w:rsid w:val="004A461B"/>
    <w:rsid w:val="004A7D5F"/>
    <w:rsid w:val="004C2978"/>
    <w:rsid w:val="004F0F39"/>
    <w:rsid w:val="004F4B98"/>
    <w:rsid w:val="00501A96"/>
    <w:rsid w:val="00503CAE"/>
    <w:rsid w:val="00504B50"/>
    <w:rsid w:val="00504FE8"/>
    <w:rsid w:val="0050649B"/>
    <w:rsid w:val="0050734A"/>
    <w:rsid w:val="0051045A"/>
    <w:rsid w:val="005136A2"/>
    <w:rsid w:val="00517702"/>
    <w:rsid w:val="005206AC"/>
    <w:rsid w:val="00525F65"/>
    <w:rsid w:val="005337E6"/>
    <w:rsid w:val="005461AE"/>
    <w:rsid w:val="0055516A"/>
    <w:rsid w:val="0055775C"/>
    <w:rsid w:val="00561752"/>
    <w:rsid w:val="00572124"/>
    <w:rsid w:val="00574CEA"/>
    <w:rsid w:val="005753F5"/>
    <w:rsid w:val="00580E80"/>
    <w:rsid w:val="00587403"/>
    <w:rsid w:val="00587AB8"/>
    <w:rsid w:val="00591002"/>
    <w:rsid w:val="00591DCD"/>
    <w:rsid w:val="005A04A3"/>
    <w:rsid w:val="005A40A3"/>
    <w:rsid w:val="005A49E2"/>
    <w:rsid w:val="005A643B"/>
    <w:rsid w:val="005C2664"/>
    <w:rsid w:val="005C4C94"/>
    <w:rsid w:val="005D025E"/>
    <w:rsid w:val="005D1117"/>
    <w:rsid w:val="005D357E"/>
    <w:rsid w:val="005E5E4A"/>
    <w:rsid w:val="005F2531"/>
    <w:rsid w:val="006011FA"/>
    <w:rsid w:val="00603D17"/>
    <w:rsid w:val="006045FD"/>
    <w:rsid w:val="006063AF"/>
    <w:rsid w:val="00610F75"/>
    <w:rsid w:val="006173B6"/>
    <w:rsid w:val="0063049C"/>
    <w:rsid w:val="0063306F"/>
    <w:rsid w:val="0064203E"/>
    <w:rsid w:val="00650357"/>
    <w:rsid w:val="00651AE0"/>
    <w:rsid w:val="00661B98"/>
    <w:rsid w:val="00664C05"/>
    <w:rsid w:val="00666DB8"/>
    <w:rsid w:val="00670295"/>
    <w:rsid w:val="00673169"/>
    <w:rsid w:val="00693281"/>
    <w:rsid w:val="00696F6D"/>
    <w:rsid w:val="0069753E"/>
    <w:rsid w:val="006A1473"/>
    <w:rsid w:val="006A1EA8"/>
    <w:rsid w:val="006A2B87"/>
    <w:rsid w:val="006C02A1"/>
    <w:rsid w:val="006C6BC5"/>
    <w:rsid w:val="006C6D31"/>
    <w:rsid w:val="006D7611"/>
    <w:rsid w:val="006E2A6D"/>
    <w:rsid w:val="006E2DC6"/>
    <w:rsid w:val="006E2E2A"/>
    <w:rsid w:val="006E49CD"/>
    <w:rsid w:val="006F4F93"/>
    <w:rsid w:val="006F6F9F"/>
    <w:rsid w:val="006F77A9"/>
    <w:rsid w:val="006F7959"/>
    <w:rsid w:val="007032F9"/>
    <w:rsid w:val="00703D51"/>
    <w:rsid w:val="0070551D"/>
    <w:rsid w:val="00705C44"/>
    <w:rsid w:val="00733664"/>
    <w:rsid w:val="00733FA6"/>
    <w:rsid w:val="00734173"/>
    <w:rsid w:val="00734837"/>
    <w:rsid w:val="0073506A"/>
    <w:rsid w:val="007371E9"/>
    <w:rsid w:val="00740D4C"/>
    <w:rsid w:val="00741D6D"/>
    <w:rsid w:val="007437CC"/>
    <w:rsid w:val="00757A35"/>
    <w:rsid w:val="00757FAC"/>
    <w:rsid w:val="00763266"/>
    <w:rsid w:val="00763579"/>
    <w:rsid w:val="00771678"/>
    <w:rsid w:val="007730EA"/>
    <w:rsid w:val="007736AB"/>
    <w:rsid w:val="007742D1"/>
    <w:rsid w:val="0078004B"/>
    <w:rsid w:val="0078263F"/>
    <w:rsid w:val="00783036"/>
    <w:rsid w:val="00790814"/>
    <w:rsid w:val="00791AD0"/>
    <w:rsid w:val="00791FF1"/>
    <w:rsid w:val="00792589"/>
    <w:rsid w:val="00794DD5"/>
    <w:rsid w:val="00795973"/>
    <w:rsid w:val="007A39DF"/>
    <w:rsid w:val="007A3E91"/>
    <w:rsid w:val="007B1D7C"/>
    <w:rsid w:val="007B2508"/>
    <w:rsid w:val="007B6B51"/>
    <w:rsid w:val="007C016C"/>
    <w:rsid w:val="007C03FD"/>
    <w:rsid w:val="007C0896"/>
    <w:rsid w:val="007C4B5E"/>
    <w:rsid w:val="007C4B6F"/>
    <w:rsid w:val="007D500A"/>
    <w:rsid w:val="007D5390"/>
    <w:rsid w:val="007D60D8"/>
    <w:rsid w:val="007E3830"/>
    <w:rsid w:val="007E3B55"/>
    <w:rsid w:val="007E6033"/>
    <w:rsid w:val="007F3E2B"/>
    <w:rsid w:val="007F595E"/>
    <w:rsid w:val="0080239C"/>
    <w:rsid w:val="00814801"/>
    <w:rsid w:val="00820DCF"/>
    <w:rsid w:val="00851EFC"/>
    <w:rsid w:val="008536E4"/>
    <w:rsid w:val="008538E1"/>
    <w:rsid w:val="008566DD"/>
    <w:rsid w:val="008639BB"/>
    <w:rsid w:val="00872568"/>
    <w:rsid w:val="0088394D"/>
    <w:rsid w:val="008846CD"/>
    <w:rsid w:val="00890B95"/>
    <w:rsid w:val="008919F6"/>
    <w:rsid w:val="00892831"/>
    <w:rsid w:val="0089691F"/>
    <w:rsid w:val="00896B72"/>
    <w:rsid w:val="008A2ADE"/>
    <w:rsid w:val="008A6181"/>
    <w:rsid w:val="008B545D"/>
    <w:rsid w:val="008C04BD"/>
    <w:rsid w:val="008C0E67"/>
    <w:rsid w:val="008C37A7"/>
    <w:rsid w:val="008C681F"/>
    <w:rsid w:val="008D71A1"/>
    <w:rsid w:val="008E197C"/>
    <w:rsid w:val="008E3960"/>
    <w:rsid w:val="008E3A34"/>
    <w:rsid w:val="008E4C24"/>
    <w:rsid w:val="008E5E9D"/>
    <w:rsid w:val="008F1C1C"/>
    <w:rsid w:val="008F5F63"/>
    <w:rsid w:val="008F6C02"/>
    <w:rsid w:val="00902010"/>
    <w:rsid w:val="00902B1E"/>
    <w:rsid w:val="00903A44"/>
    <w:rsid w:val="00906052"/>
    <w:rsid w:val="009070D4"/>
    <w:rsid w:val="009071B0"/>
    <w:rsid w:val="0091378F"/>
    <w:rsid w:val="00913A20"/>
    <w:rsid w:val="00915649"/>
    <w:rsid w:val="00915817"/>
    <w:rsid w:val="009309D6"/>
    <w:rsid w:val="00930D92"/>
    <w:rsid w:val="00935940"/>
    <w:rsid w:val="009359D9"/>
    <w:rsid w:val="00943548"/>
    <w:rsid w:val="00946EB3"/>
    <w:rsid w:val="009473C7"/>
    <w:rsid w:val="009476F3"/>
    <w:rsid w:val="00947C15"/>
    <w:rsid w:val="009505EF"/>
    <w:rsid w:val="009539B0"/>
    <w:rsid w:val="00954CD7"/>
    <w:rsid w:val="009564E9"/>
    <w:rsid w:val="00956CFB"/>
    <w:rsid w:val="00962AF4"/>
    <w:rsid w:val="00962EA7"/>
    <w:rsid w:val="00963E7A"/>
    <w:rsid w:val="00964C2F"/>
    <w:rsid w:val="00971DA6"/>
    <w:rsid w:val="00972D23"/>
    <w:rsid w:val="0097703D"/>
    <w:rsid w:val="0098009D"/>
    <w:rsid w:val="00986906"/>
    <w:rsid w:val="0099264F"/>
    <w:rsid w:val="0099290F"/>
    <w:rsid w:val="009946FA"/>
    <w:rsid w:val="009A3E27"/>
    <w:rsid w:val="009A4B34"/>
    <w:rsid w:val="009B3E68"/>
    <w:rsid w:val="009B775A"/>
    <w:rsid w:val="009C77CA"/>
    <w:rsid w:val="009C7B6C"/>
    <w:rsid w:val="009D3AE2"/>
    <w:rsid w:val="009D7412"/>
    <w:rsid w:val="009E0220"/>
    <w:rsid w:val="009E23B5"/>
    <w:rsid w:val="009E2599"/>
    <w:rsid w:val="009E3BB9"/>
    <w:rsid w:val="00A11D9C"/>
    <w:rsid w:val="00A310A0"/>
    <w:rsid w:val="00A42462"/>
    <w:rsid w:val="00A43942"/>
    <w:rsid w:val="00A450E7"/>
    <w:rsid w:val="00A479E6"/>
    <w:rsid w:val="00A47CD1"/>
    <w:rsid w:val="00A52224"/>
    <w:rsid w:val="00A535EF"/>
    <w:rsid w:val="00A60AB5"/>
    <w:rsid w:val="00A633BB"/>
    <w:rsid w:val="00A63598"/>
    <w:rsid w:val="00A63CBB"/>
    <w:rsid w:val="00A66F58"/>
    <w:rsid w:val="00A76BCB"/>
    <w:rsid w:val="00A80925"/>
    <w:rsid w:val="00A815F4"/>
    <w:rsid w:val="00A83F57"/>
    <w:rsid w:val="00A86CE9"/>
    <w:rsid w:val="00A90CBC"/>
    <w:rsid w:val="00A91C4D"/>
    <w:rsid w:val="00A971B3"/>
    <w:rsid w:val="00AA00B2"/>
    <w:rsid w:val="00AA3D18"/>
    <w:rsid w:val="00AA5128"/>
    <w:rsid w:val="00AA7592"/>
    <w:rsid w:val="00AB0DF0"/>
    <w:rsid w:val="00AC4E5F"/>
    <w:rsid w:val="00AC5E6E"/>
    <w:rsid w:val="00AC6834"/>
    <w:rsid w:val="00AD0EC5"/>
    <w:rsid w:val="00AD1DB9"/>
    <w:rsid w:val="00AF33DC"/>
    <w:rsid w:val="00AF45D5"/>
    <w:rsid w:val="00B007BE"/>
    <w:rsid w:val="00B0184A"/>
    <w:rsid w:val="00B019C2"/>
    <w:rsid w:val="00B1406E"/>
    <w:rsid w:val="00B15348"/>
    <w:rsid w:val="00B17078"/>
    <w:rsid w:val="00B21A35"/>
    <w:rsid w:val="00B21EEC"/>
    <w:rsid w:val="00B241B8"/>
    <w:rsid w:val="00B306DD"/>
    <w:rsid w:val="00B34AC2"/>
    <w:rsid w:val="00B46E0B"/>
    <w:rsid w:val="00B52BBF"/>
    <w:rsid w:val="00B55C34"/>
    <w:rsid w:val="00B5702E"/>
    <w:rsid w:val="00B60877"/>
    <w:rsid w:val="00B66A33"/>
    <w:rsid w:val="00B70261"/>
    <w:rsid w:val="00B756F4"/>
    <w:rsid w:val="00B77EBF"/>
    <w:rsid w:val="00B81463"/>
    <w:rsid w:val="00B86B12"/>
    <w:rsid w:val="00B9591D"/>
    <w:rsid w:val="00B973E9"/>
    <w:rsid w:val="00BA0E4E"/>
    <w:rsid w:val="00BA45A1"/>
    <w:rsid w:val="00BB776B"/>
    <w:rsid w:val="00BC4B63"/>
    <w:rsid w:val="00BC5D6F"/>
    <w:rsid w:val="00BC7265"/>
    <w:rsid w:val="00BD0F65"/>
    <w:rsid w:val="00BD2B9C"/>
    <w:rsid w:val="00BE2A3F"/>
    <w:rsid w:val="00BE5DA4"/>
    <w:rsid w:val="00BE66DF"/>
    <w:rsid w:val="00BE767B"/>
    <w:rsid w:val="00BF2349"/>
    <w:rsid w:val="00BF3573"/>
    <w:rsid w:val="00BF387B"/>
    <w:rsid w:val="00BF3EDB"/>
    <w:rsid w:val="00BF4695"/>
    <w:rsid w:val="00BF5AB8"/>
    <w:rsid w:val="00C02D1E"/>
    <w:rsid w:val="00C059F9"/>
    <w:rsid w:val="00C06165"/>
    <w:rsid w:val="00C11B7D"/>
    <w:rsid w:val="00C140E8"/>
    <w:rsid w:val="00C1440C"/>
    <w:rsid w:val="00C16117"/>
    <w:rsid w:val="00C1657E"/>
    <w:rsid w:val="00C17090"/>
    <w:rsid w:val="00C2004E"/>
    <w:rsid w:val="00C34FCF"/>
    <w:rsid w:val="00C36B18"/>
    <w:rsid w:val="00C41654"/>
    <w:rsid w:val="00C4181D"/>
    <w:rsid w:val="00C43855"/>
    <w:rsid w:val="00C479EE"/>
    <w:rsid w:val="00C57819"/>
    <w:rsid w:val="00C613E2"/>
    <w:rsid w:val="00C65490"/>
    <w:rsid w:val="00C659B5"/>
    <w:rsid w:val="00C67166"/>
    <w:rsid w:val="00C70AB9"/>
    <w:rsid w:val="00C71314"/>
    <w:rsid w:val="00C7273D"/>
    <w:rsid w:val="00C72CCB"/>
    <w:rsid w:val="00C740D9"/>
    <w:rsid w:val="00C848D6"/>
    <w:rsid w:val="00C85208"/>
    <w:rsid w:val="00C8574F"/>
    <w:rsid w:val="00CA18D5"/>
    <w:rsid w:val="00CB489F"/>
    <w:rsid w:val="00CB4BF1"/>
    <w:rsid w:val="00CC2D0B"/>
    <w:rsid w:val="00CC5BCC"/>
    <w:rsid w:val="00CC5E65"/>
    <w:rsid w:val="00CD15E2"/>
    <w:rsid w:val="00CD734B"/>
    <w:rsid w:val="00CD7BE4"/>
    <w:rsid w:val="00CE1059"/>
    <w:rsid w:val="00CE29C4"/>
    <w:rsid w:val="00CF1700"/>
    <w:rsid w:val="00CF78C4"/>
    <w:rsid w:val="00D073EE"/>
    <w:rsid w:val="00D14E3B"/>
    <w:rsid w:val="00D227FB"/>
    <w:rsid w:val="00D25B38"/>
    <w:rsid w:val="00D3689F"/>
    <w:rsid w:val="00D44C29"/>
    <w:rsid w:val="00D47055"/>
    <w:rsid w:val="00D53898"/>
    <w:rsid w:val="00D67737"/>
    <w:rsid w:val="00D710D2"/>
    <w:rsid w:val="00D73773"/>
    <w:rsid w:val="00D82BC5"/>
    <w:rsid w:val="00D8581C"/>
    <w:rsid w:val="00D90C5F"/>
    <w:rsid w:val="00D90DD6"/>
    <w:rsid w:val="00D913A2"/>
    <w:rsid w:val="00D95B2A"/>
    <w:rsid w:val="00D97B1A"/>
    <w:rsid w:val="00DA0024"/>
    <w:rsid w:val="00DA0338"/>
    <w:rsid w:val="00DA22CA"/>
    <w:rsid w:val="00DA40EC"/>
    <w:rsid w:val="00DA4A13"/>
    <w:rsid w:val="00DA60B4"/>
    <w:rsid w:val="00DA796A"/>
    <w:rsid w:val="00DB0335"/>
    <w:rsid w:val="00DB1987"/>
    <w:rsid w:val="00DB4252"/>
    <w:rsid w:val="00DB4AD3"/>
    <w:rsid w:val="00DB722F"/>
    <w:rsid w:val="00DC4F28"/>
    <w:rsid w:val="00DC5B8B"/>
    <w:rsid w:val="00DC62D0"/>
    <w:rsid w:val="00DC7029"/>
    <w:rsid w:val="00DD1FC1"/>
    <w:rsid w:val="00DF22EF"/>
    <w:rsid w:val="00DF3149"/>
    <w:rsid w:val="00DF73AA"/>
    <w:rsid w:val="00E04140"/>
    <w:rsid w:val="00E10C9F"/>
    <w:rsid w:val="00E13C72"/>
    <w:rsid w:val="00E2227C"/>
    <w:rsid w:val="00E34759"/>
    <w:rsid w:val="00E42A1C"/>
    <w:rsid w:val="00E45FEF"/>
    <w:rsid w:val="00E55D8C"/>
    <w:rsid w:val="00E55EA6"/>
    <w:rsid w:val="00E56753"/>
    <w:rsid w:val="00E5707E"/>
    <w:rsid w:val="00E57222"/>
    <w:rsid w:val="00E631EC"/>
    <w:rsid w:val="00E665E4"/>
    <w:rsid w:val="00E7020E"/>
    <w:rsid w:val="00E77268"/>
    <w:rsid w:val="00E87FE6"/>
    <w:rsid w:val="00E919B5"/>
    <w:rsid w:val="00E946CA"/>
    <w:rsid w:val="00E96A50"/>
    <w:rsid w:val="00EA0366"/>
    <w:rsid w:val="00EA14CD"/>
    <w:rsid w:val="00EA7A3C"/>
    <w:rsid w:val="00EB12AC"/>
    <w:rsid w:val="00EB203F"/>
    <w:rsid w:val="00EB2F78"/>
    <w:rsid w:val="00EB45E7"/>
    <w:rsid w:val="00EC5D45"/>
    <w:rsid w:val="00ED0AE1"/>
    <w:rsid w:val="00ED3D72"/>
    <w:rsid w:val="00EE1907"/>
    <w:rsid w:val="00EE7499"/>
    <w:rsid w:val="00EF21D1"/>
    <w:rsid w:val="00EF5A9D"/>
    <w:rsid w:val="00EF633F"/>
    <w:rsid w:val="00EF6650"/>
    <w:rsid w:val="00F029B5"/>
    <w:rsid w:val="00F032F5"/>
    <w:rsid w:val="00F04B15"/>
    <w:rsid w:val="00F118CD"/>
    <w:rsid w:val="00F16DEC"/>
    <w:rsid w:val="00F212AC"/>
    <w:rsid w:val="00F218B2"/>
    <w:rsid w:val="00F25ABA"/>
    <w:rsid w:val="00F3028F"/>
    <w:rsid w:val="00F327D8"/>
    <w:rsid w:val="00F421BE"/>
    <w:rsid w:val="00F43631"/>
    <w:rsid w:val="00F52DC2"/>
    <w:rsid w:val="00F537AA"/>
    <w:rsid w:val="00F55452"/>
    <w:rsid w:val="00F556C2"/>
    <w:rsid w:val="00F63706"/>
    <w:rsid w:val="00F65CB5"/>
    <w:rsid w:val="00F66C40"/>
    <w:rsid w:val="00F717DE"/>
    <w:rsid w:val="00F7233C"/>
    <w:rsid w:val="00F74847"/>
    <w:rsid w:val="00F778F1"/>
    <w:rsid w:val="00F77C2A"/>
    <w:rsid w:val="00F80E58"/>
    <w:rsid w:val="00F821E4"/>
    <w:rsid w:val="00F835AC"/>
    <w:rsid w:val="00F8485E"/>
    <w:rsid w:val="00F85993"/>
    <w:rsid w:val="00F87F43"/>
    <w:rsid w:val="00F9051F"/>
    <w:rsid w:val="00FA32D5"/>
    <w:rsid w:val="00FB08A8"/>
    <w:rsid w:val="00FB0E86"/>
    <w:rsid w:val="00FB20D2"/>
    <w:rsid w:val="00FB36CC"/>
    <w:rsid w:val="00FB6815"/>
    <w:rsid w:val="00FC2FE0"/>
    <w:rsid w:val="00FC35D6"/>
    <w:rsid w:val="00FC54F4"/>
    <w:rsid w:val="00FD6F1B"/>
    <w:rsid w:val="00FE1AFC"/>
    <w:rsid w:val="00FE75B1"/>
    <w:rsid w:val="00FF0694"/>
    <w:rsid w:val="00FF1DA6"/>
    <w:rsid w:val="00FF2228"/>
    <w:rsid w:val="048D3C85"/>
    <w:rsid w:val="06A31923"/>
    <w:rsid w:val="07A92E4D"/>
    <w:rsid w:val="07B42F31"/>
    <w:rsid w:val="084B3BE4"/>
    <w:rsid w:val="09442C31"/>
    <w:rsid w:val="09511A59"/>
    <w:rsid w:val="0AAC10FD"/>
    <w:rsid w:val="0AED4C65"/>
    <w:rsid w:val="0B862242"/>
    <w:rsid w:val="0C7F638D"/>
    <w:rsid w:val="0DD35F3C"/>
    <w:rsid w:val="0DF04F6A"/>
    <w:rsid w:val="0E456C42"/>
    <w:rsid w:val="0E7D3C55"/>
    <w:rsid w:val="0EC2148A"/>
    <w:rsid w:val="0EFF5127"/>
    <w:rsid w:val="0F61774B"/>
    <w:rsid w:val="0F7F018E"/>
    <w:rsid w:val="0F7F1307"/>
    <w:rsid w:val="0FFC1BD9"/>
    <w:rsid w:val="122817AC"/>
    <w:rsid w:val="12D0036B"/>
    <w:rsid w:val="13935EAB"/>
    <w:rsid w:val="14184646"/>
    <w:rsid w:val="14F5446D"/>
    <w:rsid w:val="151C33B2"/>
    <w:rsid w:val="1696199B"/>
    <w:rsid w:val="16F419B4"/>
    <w:rsid w:val="192839B5"/>
    <w:rsid w:val="1A6C0419"/>
    <w:rsid w:val="1B861841"/>
    <w:rsid w:val="1DCA77EF"/>
    <w:rsid w:val="1F4C6780"/>
    <w:rsid w:val="20D94EF4"/>
    <w:rsid w:val="211F12AE"/>
    <w:rsid w:val="21EE05A0"/>
    <w:rsid w:val="23B208E2"/>
    <w:rsid w:val="286463E6"/>
    <w:rsid w:val="28E940C9"/>
    <w:rsid w:val="29275693"/>
    <w:rsid w:val="29561734"/>
    <w:rsid w:val="297E3C7F"/>
    <w:rsid w:val="2AD908DC"/>
    <w:rsid w:val="2B0A0276"/>
    <w:rsid w:val="2DAD79B0"/>
    <w:rsid w:val="2F3D025D"/>
    <w:rsid w:val="2FC562AC"/>
    <w:rsid w:val="300B0BD2"/>
    <w:rsid w:val="30194954"/>
    <w:rsid w:val="3424001A"/>
    <w:rsid w:val="354422EF"/>
    <w:rsid w:val="356928AF"/>
    <w:rsid w:val="38AC7189"/>
    <w:rsid w:val="390B5A5B"/>
    <w:rsid w:val="39175561"/>
    <w:rsid w:val="3A6A3A15"/>
    <w:rsid w:val="3CCB3A6D"/>
    <w:rsid w:val="3D542F7E"/>
    <w:rsid w:val="3E472C25"/>
    <w:rsid w:val="41732A05"/>
    <w:rsid w:val="41B051C0"/>
    <w:rsid w:val="4221770A"/>
    <w:rsid w:val="42C82D44"/>
    <w:rsid w:val="45E66B3C"/>
    <w:rsid w:val="46816CD3"/>
    <w:rsid w:val="477E1A0F"/>
    <w:rsid w:val="47E119BB"/>
    <w:rsid w:val="48A945F9"/>
    <w:rsid w:val="496E2CE5"/>
    <w:rsid w:val="49E0092E"/>
    <w:rsid w:val="4A4A2C39"/>
    <w:rsid w:val="4A530E37"/>
    <w:rsid w:val="4A952066"/>
    <w:rsid w:val="4AE155EA"/>
    <w:rsid w:val="4B552AA6"/>
    <w:rsid w:val="4C201050"/>
    <w:rsid w:val="4C7C31E7"/>
    <w:rsid w:val="4CCF1EAC"/>
    <w:rsid w:val="4FA871BC"/>
    <w:rsid w:val="4FD25B54"/>
    <w:rsid w:val="504925C9"/>
    <w:rsid w:val="50516BA0"/>
    <w:rsid w:val="51F423B3"/>
    <w:rsid w:val="52D576F4"/>
    <w:rsid w:val="533260C8"/>
    <w:rsid w:val="54C93027"/>
    <w:rsid w:val="567B29ED"/>
    <w:rsid w:val="5796443F"/>
    <w:rsid w:val="57CB6E97"/>
    <w:rsid w:val="57CF180D"/>
    <w:rsid w:val="58B968CF"/>
    <w:rsid w:val="5906339C"/>
    <w:rsid w:val="5A6B25A2"/>
    <w:rsid w:val="5AD90D18"/>
    <w:rsid w:val="5C1F35AE"/>
    <w:rsid w:val="5D5213D5"/>
    <w:rsid w:val="607138C8"/>
    <w:rsid w:val="614F04EA"/>
    <w:rsid w:val="615573BE"/>
    <w:rsid w:val="632905BE"/>
    <w:rsid w:val="657D7DCC"/>
    <w:rsid w:val="660A2875"/>
    <w:rsid w:val="68F75EBC"/>
    <w:rsid w:val="690454CC"/>
    <w:rsid w:val="69882699"/>
    <w:rsid w:val="69AE3CF0"/>
    <w:rsid w:val="69D54648"/>
    <w:rsid w:val="6A736F31"/>
    <w:rsid w:val="6A8A1E2C"/>
    <w:rsid w:val="6BF07722"/>
    <w:rsid w:val="6C6007EE"/>
    <w:rsid w:val="6C662BE4"/>
    <w:rsid w:val="6C7A0B33"/>
    <w:rsid w:val="6DA170E8"/>
    <w:rsid w:val="6E4F60A1"/>
    <w:rsid w:val="70510A04"/>
    <w:rsid w:val="70A254D7"/>
    <w:rsid w:val="718F6CC7"/>
    <w:rsid w:val="73854316"/>
    <w:rsid w:val="74F72EF3"/>
    <w:rsid w:val="76E54F94"/>
    <w:rsid w:val="77F44B8E"/>
    <w:rsid w:val="78E75331"/>
    <w:rsid w:val="7B1227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sdException w:qFormat="1" w:unhideWhenUsed="0" w:uiPriority="0" w:semiHidden="0" w:name="Table Grid"/>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widowControl/>
      <w:spacing w:beforeLines="0" w:beforeAutospacing="0" w:afterLines="0" w:afterAutospacing="0"/>
      <w:jc w:val="left"/>
      <w:outlineLvl w:val="1"/>
    </w:pPr>
    <w:rPr>
      <w:rFonts w:ascii="Times New Roman" w:hAnsi="Times New Roman" w:eastAsia="黑体" w:cs="宋体"/>
      <w:bCs/>
      <w:kern w:val="0"/>
      <w:sz w:val="32"/>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 w:type="paragraph" w:styleId="5">
    <w:name w:val="Normal Indent"/>
    <w:basedOn w:val="1"/>
    <w:qFormat/>
    <w:locked/>
    <w:uiPriority w:val="0"/>
    <w:pPr>
      <w:ind w:firstLine="420" w:firstLineChars="200"/>
    </w:pPr>
    <w:rPr>
      <w:szCs w:val="24"/>
    </w:rPr>
  </w:style>
  <w:style w:type="paragraph" w:styleId="6">
    <w:name w:val="Body Text"/>
    <w:basedOn w:val="1"/>
    <w:link w:val="35"/>
    <w:qFormat/>
    <w:locked/>
    <w:uiPriority w:val="0"/>
    <w:pPr>
      <w:jc w:val="center"/>
    </w:pPr>
    <w:rPr>
      <w:rFonts w:eastAsia="仿宋_GB2312"/>
      <w:spacing w:val="-20"/>
      <w:sz w:val="24"/>
      <w:szCs w:val="24"/>
    </w:rPr>
  </w:style>
  <w:style w:type="paragraph" w:styleId="7">
    <w:name w:val="Body Text Indent"/>
    <w:basedOn w:val="1"/>
    <w:link w:val="36"/>
    <w:qFormat/>
    <w:locked/>
    <w:uiPriority w:val="0"/>
    <w:pPr>
      <w:ind w:firstLine="640" w:firstLineChars="200"/>
    </w:pPr>
    <w:rPr>
      <w:rFonts w:ascii="仿宋_GB2312" w:eastAsia="仿宋_GB2312"/>
      <w:sz w:val="30"/>
      <w:szCs w:val="24"/>
    </w:rPr>
  </w:style>
  <w:style w:type="paragraph" w:styleId="8">
    <w:name w:val="Plain Text"/>
    <w:basedOn w:val="1"/>
    <w:link w:val="37"/>
    <w:qFormat/>
    <w:locked/>
    <w:uiPriority w:val="0"/>
    <w:rPr>
      <w:rFonts w:ascii="宋体" w:hAnsi="Courier New" w:cs="Courier New"/>
    </w:rPr>
  </w:style>
  <w:style w:type="paragraph" w:styleId="9">
    <w:name w:val="Date"/>
    <w:basedOn w:val="1"/>
    <w:next w:val="1"/>
    <w:link w:val="22"/>
    <w:qFormat/>
    <w:uiPriority w:val="0"/>
    <w:pPr>
      <w:ind w:left="100" w:leftChars="2500"/>
    </w:pPr>
  </w:style>
  <w:style w:type="paragraph" w:styleId="10">
    <w:name w:val="Balloon Text"/>
    <w:basedOn w:val="1"/>
    <w:link w:val="23"/>
    <w:semiHidden/>
    <w:qFormat/>
    <w:uiPriority w:val="0"/>
    <w:rPr>
      <w:sz w:val="18"/>
      <w:szCs w:val="18"/>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Normal (Web)"/>
    <w:basedOn w:val="1"/>
    <w:qFormat/>
    <w:uiPriority w:val="0"/>
    <w:pPr>
      <w:spacing w:before="100" w:beforeAutospacing="1" w:after="100" w:afterAutospacing="1"/>
      <w:jc w:val="left"/>
    </w:pPr>
    <w:rPr>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rFonts w:cs="Times New Roman"/>
      <w:b/>
      <w:bCs/>
    </w:rPr>
  </w:style>
  <w:style w:type="character" w:styleId="18">
    <w:name w:val="page number"/>
    <w:basedOn w:val="16"/>
    <w:qFormat/>
    <w:uiPriority w:val="0"/>
    <w:rPr>
      <w:rFonts w:cs="Times New Roman"/>
    </w:rPr>
  </w:style>
  <w:style w:type="character" w:styleId="19">
    <w:name w:val="Hyperlink"/>
    <w:basedOn w:val="16"/>
    <w:qFormat/>
    <w:uiPriority w:val="99"/>
    <w:rPr>
      <w:rFonts w:cs="Times New Roman"/>
      <w:color w:val="0000FF"/>
      <w:u w:val="single"/>
    </w:rPr>
  </w:style>
  <w:style w:type="paragraph" w:customStyle="1" w:styleId="20">
    <w:name w:val="Body Text First Indent 21"/>
    <w:basedOn w:val="21"/>
    <w:qFormat/>
    <w:uiPriority w:val="0"/>
    <w:pPr>
      <w:spacing w:after="120" w:line="340" w:lineRule="exact"/>
      <w:ind w:left="420" w:leftChars="200" w:right="-139" w:hanging="26" w:hangingChars="26"/>
    </w:pPr>
    <w:rPr>
      <w:rFonts w:ascii="华文中宋" w:hAnsi="华文中宋" w:eastAsia="华文中宋"/>
      <w:sz w:val="24"/>
      <w:szCs w:val="20"/>
    </w:rPr>
  </w:style>
  <w:style w:type="paragraph" w:customStyle="1" w:styleId="21">
    <w:name w:val="Body Text Indent1"/>
    <w:basedOn w:val="1"/>
    <w:qFormat/>
    <w:uiPriority w:val="0"/>
    <w:pPr>
      <w:spacing w:after="120"/>
      <w:ind w:left="420" w:leftChars="200"/>
    </w:pPr>
  </w:style>
  <w:style w:type="character" w:customStyle="1" w:styleId="22">
    <w:name w:val="日期 Char"/>
    <w:basedOn w:val="16"/>
    <w:link w:val="9"/>
    <w:qFormat/>
    <w:locked/>
    <w:uiPriority w:val="0"/>
    <w:rPr>
      <w:rFonts w:cs="Times New Roman"/>
      <w:kern w:val="2"/>
      <w:sz w:val="24"/>
      <w:szCs w:val="24"/>
    </w:rPr>
  </w:style>
  <w:style w:type="character" w:customStyle="1" w:styleId="23">
    <w:name w:val="批注框文本 Char"/>
    <w:basedOn w:val="16"/>
    <w:link w:val="10"/>
    <w:qFormat/>
    <w:locked/>
    <w:uiPriority w:val="99"/>
    <w:rPr>
      <w:rFonts w:cs="Times New Roman"/>
      <w:kern w:val="2"/>
      <w:sz w:val="18"/>
      <w:szCs w:val="18"/>
    </w:rPr>
  </w:style>
  <w:style w:type="character" w:customStyle="1" w:styleId="24">
    <w:name w:val="页脚 Char"/>
    <w:basedOn w:val="16"/>
    <w:link w:val="11"/>
    <w:qFormat/>
    <w:locked/>
    <w:uiPriority w:val="99"/>
    <w:rPr>
      <w:rFonts w:cs="Times New Roman"/>
      <w:kern w:val="2"/>
      <w:sz w:val="24"/>
      <w:szCs w:val="24"/>
    </w:rPr>
  </w:style>
  <w:style w:type="character" w:customStyle="1" w:styleId="25">
    <w:name w:val="页眉 Char"/>
    <w:basedOn w:val="16"/>
    <w:link w:val="12"/>
    <w:qFormat/>
    <w:locked/>
    <w:uiPriority w:val="0"/>
    <w:rPr>
      <w:rFonts w:cs="Times New Roman"/>
      <w:kern w:val="2"/>
      <w:sz w:val="24"/>
      <w:szCs w:val="24"/>
    </w:rPr>
  </w:style>
  <w:style w:type="paragraph" w:customStyle="1" w:styleId="26">
    <w:name w:val="修正1行"/>
    <w:basedOn w:val="1"/>
    <w:next w:val="1"/>
    <w:qFormat/>
    <w:uiPriority w:val="99"/>
    <w:pPr>
      <w:spacing w:line="480" w:lineRule="exact"/>
      <w:ind w:firstLine="200" w:firstLineChars="200"/>
    </w:pPr>
    <w:rPr>
      <w:rFonts w:ascii="宋体" w:hAnsi="宋体" w:eastAsia="仿宋_GB2312" w:cs="宋体"/>
      <w:sz w:val="32"/>
      <w:szCs w:val="32"/>
    </w:rPr>
  </w:style>
  <w:style w:type="paragraph" w:customStyle="1" w:styleId="27">
    <w:name w:val="Char Char Char Char Char Char"/>
    <w:basedOn w:val="1"/>
    <w:qFormat/>
    <w:uiPriority w:val="99"/>
    <w:pPr>
      <w:ind w:left="432" w:hanging="432"/>
    </w:pPr>
    <w:rPr>
      <w:sz w:val="24"/>
      <w:szCs w:val="24"/>
    </w:rPr>
  </w:style>
  <w:style w:type="character" w:customStyle="1" w:styleId="28">
    <w:name w:val="样式 仿宋_GB23121"/>
    <w:basedOn w:val="16"/>
    <w:qFormat/>
    <w:uiPriority w:val="99"/>
    <w:rPr>
      <w:rFonts w:ascii="仿宋_GB2312" w:hAnsi="仿宋_GB2312" w:eastAsia="仿宋_GB2312" w:cs="仿宋_GB2312"/>
      <w:sz w:val="32"/>
      <w:szCs w:val="32"/>
    </w:rPr>
  </w:style>
  <w:style w:type="paragraph" w:customStyle="1" w:styleId="29">
    <w:name w:val="content5"/>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0">
    <w:name w:val="List Paragraph"/>
    <w:basedOn w:val="1"/>
    <w:qFormat/>
    <w:uiPriority w:val="99"/>
    <w:pPr>
      <w:ind w:firstLine="420" w:firstLineChars="200"/>
    </w:pPr>
  </w:style>
  <w:style w:type="paragraph" w:customStyle="1" w:styleId="31">
    <w:name w:val="Default Paragraph Font Para Char"/>
    <w:basedOn w:val="1"/>
    <w:qFormat/>
    <w:uiPriority w:val="0"/>
    <w:pPr>
      <w:widowControl/>
      <w:spacing w:after="160" w:line="400" w:lineRule="exact"/>
      <w:jc w:val="left"/>
    </w:pPr>
    <w:rPr>
      <w:rFonts w:ascii="Verdana" w:hAnsi="Verdana" w:cs="Verdana"/>
      <w:kern w:val="0"/>
      <w:sz w:val="20"/>
      <w:szCs w:val="20"/>
      <w:lang w:eastAsia="en-US"/>
    </w:rPr>
  </w:style>
  <w:style w:type="paragraph" w:customStyle="1" w:styleId="32">
    <w:name w:val="Char Char Char Char Char Char Char Char Char Char Char Char Char Char Char Char Char Char Char"/>
    <w:basedOn w:val="1"/>
    <w:qFormat/>
    <w:uiPriority w:val="99"/>
    <w:pPr>
      <w:tabs>
        <w:tab w:val="left" w:pos="907"/>
      </w:tabs>
      <w:spacing w:line="540" w:lineRule="exact"/>
      <w:ind w:left="907" w:hanging="453" w:firstLineChars="200"/>
    </w:pPr>
    <w:rPr>
      <w:rFonts w:ascii="Calibri" w:hAnsi="Calibri" w:cs="Calibri"/>
      <w:sz w:val="24"/>
      <w:szCs w:val="24"/>
    </w:rPr>
  </w:style>
  <w:style w:type="paragraph" w:customStyle="1" w:styleId="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标题 1 Char"/>
    <w:basedOn w:val="16"/>
    <w:link w:val="3"/>
    <w:qFormat/>
    <w:uiPriority w:val="0"/>
    <w:rPr>
      <w:b/>
      <w:bCs/>
      <w:kern w:val="44"/>
      <w:sz w:val="44"/>
      <w:szCs w:val="44"/>
    </w:rPr>
  </w:style>
  <w:style w:type="character" w:customStyle="1" w:styleId="35">
    <w:name w:val="正文文本 Char"/>
    <w:basedOn w:val="16"/>
    <w:link w:val="6"/>
    <w:qFormat/>
    <w:uiPriority w:val="0"/>
    <w:rPr>
      <w:rFonts w:eastAsia="仿宋_GB2312"/>
      <w:spacing w:val="-20"/>
      <w:kern w:val="2"/>
      <w:sz w:val="24"/>
      <w:szCs w:val="24"/>
    </w:rPr>
  </w:style>
  <w:style w:type="character" w:customStyle="1" w:styleId="36">
    <w:name w:val="正文文本缩进 Char"/>
    <w:basedOn w:val="16"/>
    <w:link w:val="7"/>
    <w:qFormat/>
    <w:uiPriority w:val="0"/>
    <w:rPr>
      <w:rFonts w:ascii="仿宋_GB2312" w:eastAsia="仿宋_GB2312"/>
      <w:kern w:val="2"/>
      <w:sz w:val="30"/>
      <w:szCs w:val="24"/>
    </w:rPr>
  </w:style>
  <w:style w:type="character" w:customStyle="1" w:styleId="37">
    <w:name w:val="纯文本 Char"/>
    <w:basedOn w:val="16"/>
    <w:link w:val="8"/>
    <w:qFormat/>
    <w:uiPriority w:val="0"/>
    <w:rPr>
      <w:rFonts w:ascii="宋体" w:hAnsi="Courier New" w:cs="Courier New"/>
      <w:kern w:val="2"/>
      <w:sz w:val="21"/>
      <w:szCs w:val="21"/>
    </w:rPr>
  </w:style>
  <w:style w:type="paragraph" w:customStyle="1" w:styleId="38">
    <w:name w:val="Char Char"/>
    <w:basedOn w:val="1"/>
    <w:qFormat/>
    <w:uiPriority w:val="0"/>
    <w:pPr>
      <w:widowControl/>
      <w:spacing w:after="160" w:line="240" w:lineRule="exact"/>
      <w:ind w:firstLine="420" w:firstLineChars="200"/>
      <w:jc w:val="left"/>
    </w:pPr>
    <w:rPr>
      <w:rFonts w:ascii="Verdana" w:hAnsi="Verdana"/>
      <w:kern w:val="0"/>
      <w:szCs w:val="20"/>
      <w:lang w:eastAsia="en-US"/>
    </w:rPr>
  </w:style>
  <w:style w:type="paragraph" w:customStyle="1" w:styleId="39">
    <w:name w:val="p0"/>
    <w:basedOn w:val="1"/>
    <w:qFormat/>
    <w:uiPriority w:val="99"/>
    <w:pPr>
      <w:widowControl/>
    </w:pPr>
    <w:rPr>
      <w:rFonts w:ascii="Calibri" w:hAnsi="Calibri" w:cs="宋体"/>
      <w:kern w:val="0"/>
    </w:rPr>
  </w:style>
  <w:style w:type="character" w:customStyle="1" w:styleId="40">
    <w:name w:val="NormalCharacter"/>
    <w:semiHidden/>
    <w:qFormat/>
    <w:uiPriority w:val="0"/>
  </w:style>
  <w:style w:type="paragraph" w:styleId="41">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42">
    <w:name w:val="标题1"/>
    <w:basedOn w:val="1"/>
    <w:next w:val="1"/>
    <w:qFormat/>
    <w:uiPriority w:val="0"/>
    <w:pPr>
      <w:tabs>
        <w:tab w:val="left" w:pos="9193"/>
        <w:tab w:val="left" w:pos="9827"/>
      </w:tabs>
      <w:autoSpaceDE w:val="0"/>
      <w:autoSpaceDN w:val="0"/>
      <w:snapToGrid w:val="0"/>
      <w:spacing w:beforeLines="50" w:afterLines="50" w:line="640" w:lineRule="exact"/>
      <w:jc w:val="center"/>
    </w:pPr>
    <w:rPr>
      <w:rFonts w:eastAsia="方正小标宋_GBK"/>
      <w:snapToGrid w:val="0"/>
      <w:kern w:val="0"/>
      <w:sz w:val="4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4B1576-07F6-4917-9277-97D1EAEDCFA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311</Words>
  <Characters>337</Characters>
  <Lines>19</Lines>
  <Paragraphs>5</Paragraphs>
  <TotalTime>26</TotalTime>
  <ScaleCrop>false</ScaleCrop>
  <LinksUpToDate>false</LinksUpToDate>
  <CharactersWithSpaces>374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2021-08-23T07:38:00Z</dcterms:created>
  <dc:creator>微软用户</dc:creator>
  <cp:lastModifiedBy>Administrator</cp:lastModifiedBy>
  <cp:lastPrinted>2024-02-28T07:50:27Z</cp:lastPrinted>
  <dcterms:modified xsi:type="dcterms:W3CDTF">2024-02-28T07:55:57Z</dcterms:modified>
  <dc:title>泉丰泉工委〔2013〕 号</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3E124173FC5249718A18C224AF8BE397_13</vt:lpwstr>
  </property>
</Properties>
</file>